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BDB5B8" w14:textId="1E8D584F" w:rsidR="00AE7C0A" w:rsidRPr="007F68EF" w:rsidRDefault="00AE7C0A" w:rsidP="00AE7C0A">
      <w:pPr>
        <w:spacing w:line="276" w:lineRule="auto"/>
        <w:rPr>
          <w:b/>
          <w:bCs/>
          <w:lang w:val="en-US"/>
        </w:rPr>
      </w:pPr>
      <w:r w:rsidRPr="007F68EF">
        <w:rPr>
          <w:b/>
          <w:bCs/>
          <w:lang w:val="en-US"/>
        </w:rPr>
        <w:t>Lecture 5 notes and links</w:t>
      </w:r>
    </w:p>
    <w:p w14:paraId="0AC7657E" w14:textId="77777777" w:rsidR="00AE7C0A" w:rsidRPr="007F68EF" w:rsidRDefault="00AE7C0A" w:rsidP="00AE7C0A">
      <w:pPr>
        <w:spacing w:line="276" w:lineRule="auto"/>
        <w:rPr>
          <w:lang w:val="en-US"/>
        </w:rPr>
      </w:pPr>
    </w:p>
    <w:p w14:paraId="19A7A4C7" w14:textId="7272F8EA" w:rsidR="00AE7C0A" w:rsidRPr="00AE7C0A" w:rsidRDefault="00AE7C0A" w:rsidP="00AE7C0A">
      <w:pPr>
        <w:spacing w:line="276" w:lineRule="auto"/>
        <w:rPr>
          <w:lang w:val="en-US"/>
        </w:rPr>
      </w:pPr>
      <w:r w:rsidRPr="00AE7C0A">
        <w:rPr>
          <w:lang w:val="en-US"/>
        </w:rPr>
        <w:t xml:space="preserve">Finnish </w:t>
      </w:r>
      <w:r>
        <w:rPr>
          <w:lang w:val="en-US"/>
        </w:rPr>
        <w:t>l</w:t>
      </w:r>
      <w:r w:rsidRPr="00AE7C0A">
        <w:rPr>
          <w:lang w:val="en-US"/>
        </w:rPr>
        <w:t>itera</w:t>
      </w:r>
      <w:r>
        <w:rPr>
          <w:lang w:val="en-US"/>
        </w:rPr>
        <w:t>tu</w:t>
      </w:r>
      <w:r w:rsidRPr="00AE7C0A">
        <w:rPr>
          <w:lang w:val="en-US"/>
        </w:rPr>
        <w:t>re source regarding medieval clothing</w:t>
      </w:r>
      <w:r>
        <w:rPr>
          <w:lang w:val="en-US"/>
        </w:rPr>
        <w:t>:</w:t>
      </w:r>
      <w:r w:rsidRPr="00AE7C0A">
        <w:rPr>
          <w:lang w:val="en-US"/>
        </w:rPr>
        <w:t xml:space="preserve"> </w:t>
      </w:r>
    </w:p>
    <w:p w14:paraId="644B62AF" w14:textId="3FC41368" w:rsidR="008F2C7A" w:rsidRPr="007F68EF" w:rsidRDefault="00AE7C0A" w:rsidP="00AE7C0A">
      <w:pPr>
        <w:spacing w:line="276" w:lineRule="auto"/>
        <w:rPr>
          <w:lang w:val="en-US"/>
        </w:rPr>
      </w:pPr>
      <w:r w:rsidRPr="00AE7C0A">
        <w:t xml:space="preserve">Hovi, Satu; Maahinen, Hannele ja Niemi, Katri (2013) </w:t>
      </w:r>
      <w:r w:rsidRPr="00AE7C0A">
        <w:rPr>
          <w:i/>
          <w:iCs/>
        </w:rPr>
        <w:t>Keskiajan puvut</w:t>
      </w:r>
      <w:r w:rsidRPr="00AE7C0A">
        <w:t xml:space="preserve">. </w:t>
      </w:r>
      <w:r w:rsidRPr="007F68EF">
        <w:rPr>
          <w:lang w:val="en-US"/>
        </w:rPr>
        <w:t>Helsinki: Art house</w:t>
      </w:r>
    </w:p>
    <w:p w14:paraId="602953EC" w14:textId="3A5715B3" w:rsidR="00AE7C0A" w:rsidRPr="007F68EF" w:rsidRDefault="00AE7C0A" w:rsidP="00AE7C0A">
      <w:pPr>
        <w:spacing w:line="276" w:lineRule="auto"/>
        <w:rPr>
          <w:lang w:val="en-US"/>
        </w:rPr>
      </w:pPr>
    </w:p>
    <w:p w14:paraId="39E84733" w14:textId="09E99F62" w:rsidR="00AE7C0A" w:rsidRPr="00AE7C0A" w:rsidRDefault="00AE7C0A" w:rsidP="00AE7C0A">
      <w:pPr>
        <w:spacing w:line="276" w:lineRule="auto"/>
        <w:rPr>
          <w:lang w:val="en-US"/>
        </w:rPr>
      </w:pPr>
      <w:proofErr w:type="spellStart"/>
      <w:r w:rsidRPr="00AE7C0A">
        <w:rPr>
          <w:lang w:val="en-US"/>
        </w:rPr>
        <w:t>Yle</w:t>
      </w:r>
      <w:proofErr w:type="spellEnd"/>
      <w:r w:rsidRPr="00AE7C0A">
        <w:rPr>
          <w:lang w:val="en-US"/>
        </w:rPr>
        <w:t xml:space="preserve"> </w:t>
      </w:r>
      <w:proofErr w:type="spellStart"/>
      <w:r w:rsidRPr="00AE7C0A">
        <w:rPr>
          <w:lang w:val="en-US"/>
        </w:rPr>
        <w:t>Areena</w:t>
      </w:r>
      <w:proofErr w:type="spellEnd"/>
      <w:r w:rsidRPr="00AE7C0A">
        <w:rPr>
          <w:lang w:val="en-US"/>
        </w:rPr>
        <w:t xml:space="preserve"> documentary of </w:t>
      </w:r>
      <w:r>
        <w:rPr>
          <w:lang w:val="en-US"/>
        </w:rPr>
        <w:t>men’s hats in Cavalier period</w:t>
      </w:r>
    </w:p>
    <w:p w14:paraId="60AFB639" w14:textId="36094D0D" w:rsidR="00AE7C0A" w:rsidRDefault="00AE7C0A" w:rsidP="00AE7C0A">
      <w:pPr>
        <w:spacing w:line="276" w:lineRule="auto"/>
      </w:pPr>
      <w:proofErr w:type="spellStart"/>
      <w:r w:rsidRPr="00AE7C0A">
        <w:t>Vermeerin</w:t>
      </w:r>
      <w:proofErr w:type="spellEnd"/>
      <w:r w:rsidRPr="00AE7C0A">
        <w:t xml:space="preserve"> hattu ja taulun maailma </w:t>
      </w:r>
      <w:hyperlink r:id="rId4" w:history="1">
        <w:r w:rsidRPr="00AE7C0A">
          <w:rPr>
            <w:rStyle w:val="Hyperlinkki"/>
          </w:rPr>
          <w:t>https://areena.yle.fi/1-50600823</w:t>
        </w:r>
      </w:hyperlink>
    </w:p>
    <w:p w14:paraId="1DDDAA84" w14:textId="5BE345AB" w:rsidR="00AE7C0A" w:rsidRDefault="00AE7C0A" w:rsidP="00AE7C0A">
      <w:pPr>
        <w:spacing w:line="276" w:lineRule="auto"/>
      </w:pPr>
    </w:p>
    <w:p w14:paraId="38F4A868" w14:textId="2DBBA6C6" w:rsidR="00AE7C0A" w:rsidRPr="00AE7C0A" w:rsidRDefault="00AE7C0A" w:rsidP="00AE7C0A">
      <w:pPr>
        <w:spacing w:line="276" w:lineRule="auto"/>
        <w:rPr>
          <w:lang w:val="en-US"/>
        </w:rPr>
      </w:pPr>
      <w:r w:rsidRPr="00AE7C0A">
        <w:rPr>
          <w:lang w:val="en-US"/>
        </w:rPr>
        <w:t xml:space="preserve">Women dressing up in 17th century </w:t>
      </w:r>
    </w:p>
    <w:p w14:paraId="12F9CF80" w14:textId="3E4B2454" w:rsidR="00AE7C0A" w:rsidRDefault="007F68EF" w:rsidP="00AE7C0A">
      <w:pPr>
        <w:spacing w:line="276" w:lineRule="auto"/>
        <w:rPr>
          <w:lang w:val="en-US"/>
        </w:rPr>
      </w:pPr>
      <w:hyperlink r:id="rId5" w:history="1">
        <w:r w:rsidR="00AE7C0A" w:rsidRPr="004B2AE9">
          <w:rPr>
            <w:rStyle w:val="Hyperlinkki"/>
            <w:lang w:val="en-US"/>
          </w:rPr>
          <w:t>https://www.youtube.com/watch?v=uIod2n234Zw</w:t>
        </w:r>
      </w:hyperlink>
    </w:p>
    <w:p w14:paraId="3C4DA8AA" w14:textId="63BD7657" w:rsidR="00AE7C0A" w:rsidRDefault="00AE7C0A" w:rsidP="00AE7C0A">
      <w:pPr>
        <w:spacing w:line="276" w:lineRule="auto"/>
        <w:rPr>
          <w:lang w:val="en-US"/>
        </w:rPr>
      </w:pPr>
    </w:p>
    <w:p w14:paraId="1E50A395" w14:textId="77777777" w:rsidR="00AE7C0A" w:rsidRPr="007F68EF" w:rsidRDefault="00AE7C0A" w:rsidP="00AE7C0A">
      <w:pPr>
        <w:spacing w:line="276" w:lineRule="auto"/>
        <w:rPr>
          <w:lang w:val="en-US"/>
        </w:rPr>
      </w:pPr>
      <w:r w:rsidRPr="007F68EF">
        <w:rPr>
          <w:lang w:val="en-US"/>
        </w:rPr>
        <w:t xml:space="preserve">Article: </w:t>
      </w:r>
    </w:p>
    <w:p w14:paraId="104717DE" w14:textId="77777777" w:rsidR="00AE7C0A" w:rsidRPr="00AE7C0A" w:rsidRDefault="00AE7C0A" w:rsidP="00AE7C0A">
      <w:pPr>
        <w:spacing w:line="276" w:lineRule="auto"/>
        <w:rPr>
          <w:lang w:val="en-US"/>
        </w:rPr>
      </w:pPr>
      <w:r w:rsidRPr="00AE7C0A">
        <w:rPr>
          <w:lang w:val="en-US"/>
        </w:rPr>
        <w:t>Death of Louis XIV</w:t>
      </w:r>
    </w:p>
    <w:p w14:paraId="7671E0E9" w14:textId="10510FA2" w:rsidR="00AE7C0A" w:rsidRDefault="007F68EF" w:rsidP="00AE7C0A">
      <w:pPr>
        <w:spacing w:line="276" w:lineRule="auto"/>
        <w:rPr>
          <w:lang w:val="en-US"/>
        </w:rPr>
      </w:pPr>
      <w:hyperlink r:id="rId6" w:history="1">
        <w:r w:rsidR="00AE7C0A" w:rsidRPr="004B2AE9">
          <w:rPr>
            <w:rStyle w:val="Hyperlinkki"/>
            <w:lang w:val="en-US"/>
          </w:rPr>
          <w:t>https://www.pastemagazine.com/movies/the-death-of-louis-xiv/the-death-of-louis-xiv/</w:t>
        </w:r>
      </w:hyperlink>
    </w:p>
    <w:p w14:paraId="69E1895E" w14:textId="10D17473" w:rsidR="00AE7C0A" w:rsidRDefault="00AE7C0A" w:rsidP="00AE7C0A">
      <w:pPr>
        <w:spacing w:line="276" w:lineRule="auto"/>
        <w:rPr>
          <w:lang w:val="en-US"/>
        </w:rPr>
      </w:pPr>
    </w:p>
    <w:p w14:paraId="4E6D14E7" w14:textId="4DF712DA" w:rsidR="00AE7C0A" w:rsidRDefault="00AE7C0A" w:rsidP="00AE7C0A">
      <w:pPr>
        <w:spacing w:line="276" w:lineRule="auto"/>
        <w:rPr>
          <w:lang w:val="en-US"/>
        </w:rPr>
      </w:pPr>
      <w:r>
        <w:rPr>
          <w:lang w:val="en-US"/>
        </w:rPr>
        <w:t xml:space="preserve">Louis XIV dance </w:t>
      </w:r>
    </w:p>
    <w:p w14:paraId="1A9B16FB" w14:textId="6A925F5A" w:rsidR="00AE7C0A" w:rsidRDefault="007F68EF" w:rsidP="00AE7C0A">
      <w:pPr>
        <w:spacing w:line="276" w:lineRule="auto"/>
        <w:rPr>
          <w:lang w:val="en-US"/>
        </w:rPr>
      </w:pPr>
      <w:hyperlink r:id="rId7" w:history="1">
        <w:r w:rsidR="00AE7C0A" w:rsidRPr="004B2AE9">
          <w:rPr>
            <w:rStyle w:val="Hyperlinkki"/>
            <w:lang w:val="en-US"/>
          </w:rPr>
          <w:t>https://www.youtube.com/watch?v=PdeqbpfXaK8</w:t>
        </w:r>
      </w:hyperlink>
    </w:p>
    <w:p w14:paraId="5969306B" w14:textId="0C60EC1F" w:rsidR="00AE7C0A" w:rsidRDefault="00AE7C0A" w:rsidP="00AE7C0A">
      <w:pPr>
        <w:spacing w:line="276" w:lineRule="auto"/>
        <w:rPr>
          <w:lang w:val="en-US"/>
        </w:rPr>
      </w:pPr>
    </w:p>
    <w:p w14:paraId="7D4F0E5D" w14:textId="4C043BE4" w:rsidR="00AE7C0A" w:rsidRDefault="007F68EF" w:rsidP="00AE7C0A">
      <w:pPr>
        <w:spacing w:line="276" w:lineRule="auto"/>
        <w:rPr>
          <w:lang w:val="en-US"/>
        </w:rPr>
      </w:pPr>
      <w:r>
        <w:rPr>
          <w:lang w:val="en-US"/>
        </w:rPr>
        <w:t>Below is a handout about the fontange headdress, popular in Louis XIV court towards the end of the 17</w:t>
      </w:r>
      <w:r w:rsidRPr="007F68EF">
        <w:rPr>
          <w:vertAlign w:val="superscript"/>
          <w:lang w:val="en-US"/>
        </w:rPr>
        <w:t>th</w:t>
      </w:r>
      <w:r>
        <w:rPr>
          <w:lang w:val="en-US"/>
        </w:rPr>
        <w:t xml:space="preserve"> century </w:t>
      </w:r>
    </w:p>
    <w:p w14:paraId="597A7D68" w14:textId="4B29E7FB" w:rsidR="007F68EF" w:rsidRDefault="007F68EF" w:rsidP="00AE7C0A">
      <w:pPr>
        <w:spacing w:line="276" w:lineRule="auto"/>
        <w:rPr>
          <w:lang w:val="en-US"/>
        </w:rPr>
      </w:pPr>
    </w:p>
    <w:p w14:paraId="21B562ED" w14:textId="0B287DA6" w:rsidR="007F68EF" w:rsidRPr="00AE7C0A" w:rsidRDefault="007F68EF" w:rsidP="00AE7C0A">
      <w:pPr>
        <w:spacing w:line="276" w:lineRule="auto"/>
        <w:rPr>
          <w:lang w:val="en-US"/>
        </w:rPr>
      </w:pPr>
      <w:r>
        <w:rPr>
          <w:lang w:val="en-US"/>
        </w:rPr>
        <w:t xml:space="preserve">From a book Tortora, Phyllis and Eubank Keith (2012) </w:t>
      </w:r>
      <w:r w:rsidRPr="007F68EF">
        <w:rPr>
          <w:i/>
          <w:iCs/>
          <w:lang w:val="en-US"/>
        </w:rPr>
        <w:t>Survey of Historic Costume</w:t>
      </w:r>
      <w:r>
        <w:rPr>
          <w:lang w:val="en-US"/>
        </w:rPr>
        <w:t>, 5</w:t>
      </w:r>
      <w:r w:rsidRPr="007F68EF">
        <w:rPr>
          <w:vertAlign w:val="superscript"/>
          <w:lang w:val="en-US"/>
        </w:rPr>
        <w:t>th</w:t>
      </w:r>
      <w:r>
        <w:rPr>
          <w:lang w:val="en-US"/>
        </w:rPr>
        <w:t xml:space="preserve"> edition. New York: Fairchild Books.</w:t>
      </w:r>
    </w:p>
    <w:p w14:paraId="14F70EA7" w14:textId="4F2CC2A6" w:rsidR="00AE7C0A" w:rsidRPr="00AE7C0A" w:rsidRDefault="007F68EF" w:rsidP="00AE7C0A">
      <w:pPr>
        <w:spacing w:line="276" w:lineRule="auto"/>
        <w:rPr>
          <w:lang w:val="en-US"/>
        </w:rPr>
      </w:pPr>
      <w:r w:rsidRPr="007F68EF">
        <w:rPr>
          <w:lang w:val="en-US"/>
        </w:rPr>
        <w:lastRenderedPageBreak/>
        <w:drawing>
          <wp:inline distT="0" distB="0" distL="0" distR="0" wp14:anchorId="033446F4" wp14:editId="513309D8">
            <wp:extent cx="6120130" cy="8505825"/>
            <wp:effectExtent l="0" t="0" r="1270" b="3175"/>
            <wp:docPr id="1" name="Kuva 1" descr="Kuva, joka sisältää kohteen teksti&#10;&#10;Kuvaus luotu automaattises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uva 1" descr="Kuva, joka sisältää kohteen teksti&#10;&#10;Kuvaus luotu automaattisesti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7C0A" w:rsidRPr="00AE7C0A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7C0A"/>
    <w:rsid w:val="00094F39"/>
    <w:rsid w:val="007F68EF"/>
    <w:rsid w:val="00AE7C0A"/>
    <w:rsid w:val="00EA67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49938E37"/>
  <w15:chartTrackingRefBased/>
  <w15:docId w15:val="{99BC243B-9BEA-5C47-A679-AB5EF97535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i-FI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styleId="Hyperlinkki">
    <w:name w:val="Hyperlink"/>
    <w:basedOn w:val="Kappaleenoletusfontti"/>
    <w:uiPriority w:val="99"/>
    <w:unhideWhenUsed/>
    <w:rsid w:val="00AE7C0A"/>
    <w:rPr>
      <w:color w:val="0563C1" w:themeColor="hyperlink"/>
      <w:u w:val="single"/>
    </w:rPr>
  </w:style>
  <w:style w:type="character" w:styleId="Ratkaisematonmaininta">
    <w:name w:val="Unresolved Mention"/>
    <w:basedOn w:val="Kappaleenoletusfontti"/>
    <w:uiPriority w:val="99"/>
    <w:semiHidden/>
    <w:unhideWhenUsed/>
    <w:rsid w:val="00AE7C0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webSettings" Target="webSettings.xml"/><Relationship Id="rId7" Type="http://schemas.openxmlformats.org/officeDocument/2006/relationships/hyperlink" Target="https://www.youtube.com/watch?v=PdeqbpfXaK8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s://www.pastemagazine.com/movies/the-death-of-louis-xiv/the-death-of-louis-xiv/" TargetMode="External"/><Relationship Id="rId5" Type="http://schemas.openxmlformats.org/officeDocument/2006/relationships/hyperlink" Target="https://www.youtube.com/watch?v=uIod2n234Zw" TargetMode="External"/><Relationship Id="rId10" Type="http://schemas.openxmlformats.org/officeDocument/2006/relationships/theme" Target="theme/theme1.xml"/><Relationship Id="rId4" Type="http://schemas.openxmlformats.org/officeDocument/2006/relationships/hyperlink" Target="https://areena.yle.fi/1-50600823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116</Words>
  <Characters>944</Characters>
  <Application>Microsoft Office Word</Application>
  <DocSecurity>0</DocSecurity>
  <Lines>7</Lines>
  <Paragraphs>2</Paragraphs>
  <ScaleCrop>false</ScaleCrop>
  <Company/>
  <LinksUpToDate>false</LinksUpToDate>
  <CharactersWithSpaces>1058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Maarit Kalmakurki</dc:creator>
  <cp:keywords/>
  <dc:description/>
  <cp:lastModifiedBy>Maarit Kalmakurki</cp:lastModifiedBy>
  <cp:revision>2</cp:revision>
  <dcterms:created xsi:type="dcterms:W3CDTF">2022-03-08T10:39:00Z</dcterms:created>
  <dcterms:modified xsi:type="dcterms:W3CDTF">2022-03-08T11:38:00Z</dcterms:modified>
</cp:coreProperties>
</file>