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D243C" w14:textId="77777777" w:rsidR="00DF3C57" w:rsidRPr="00044CDC" w:rsidRDefault="00DF3C57" w:rsidP="00DF3C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sv-FI"/>
        </w:rPr>
      </w:pPr>
      <w:r w:rsidRPr="00044CDC">
        <w:rPr>
          <w:rFonts w:ascii="Tahoma" w:eastAsia="Times New Roman" w:hAnsi="Tahoma" w:cs="Tahoma"/>
          <w:b/>
          <w:bCs/>
          <w:color w:val="000000"/>
          <w:sz w:val="24"/>
          <w:szCs w:val="24"/>
          <w:lang w:val="sv-FI" w:eastAsia="sv-FI"/>
        </w:rPr>
        <w:t xml:space="preserve">Referat (sammanfattning) / </w:t>
      </w:r>
      <w:proofErr w:type="spellStart"/>
      <w:r w:rsidRPr="00044CDC">
        <w:rPr>
          <w:rFonts w:ascii="Tahoma" w:eastAsia="Times New Roman" w:hAnsi="Tahoma" w:cs="Tahoma"/>
          <w:b/>
          <w:bCs/>
          <w:color w:val="000000"/>
          <w:sz w:val="24"/>
          <w:szCs w:val="24"/>
          <w:lang w:val="sv-FI" w:eastAsia="sv-FI"/>
        </w:rPr>
        <w:t>Referaatti</w:t>
      </w:r>
      <w:proofErr w:type="spellEnd"/>
      <w:r w:rsidRPr="00044CDC">
        <w:rPr>
          <w:rFonts w:ascii="Tahoma" w:eastAsia="Times New Roman" w:hAnsi="Tahoma" w:cs="Tahoma"/>
          <w:b/>
          <w:bCs/>
          <w:color w:val="000000"/>
          <w:sz w:val="24"/>
          <w:szCs w:val="24"/>
          <w:lang w:val="sv-FI" w:eastAsia="sv-FI"/>
        </w:rPr>
        <w:t xml:space="preserve"> (</w:t>
      </w:r>
      <w:proofErr w:type="spellStart"/>
      <w:r w:rsidRPr="00044CDC">
        <w:rPr>
          <w:rFonts w:ascii="Tahoma" w:eastAsia="Times New Roman" w:hAnsi="Tahoma" w:cs="Tahoma"/>
          <w:b/>
          <w:bCs/>
          <w:color w:val="000000"/>
          <w:sz w:val="24"/>
          <w:szCs w:val="24"/>
          <w:lang w:val="sv-FI" w:eastAsia="sv-FI"/>
        </w:rPr>
        <w:t>lyhennelmä</w:t>
      </w:r>
      <w:proofErr w:type="spellEnd"/>
      <w:r w:rsidRPr="00044CDC">
        <w:rPr>
          <w:rFonts w:ascii="Tahoma" w:eastAsia="Times New Roman" w:hAnsi="Tahoma" w:cs="Tahoma"/>
          <w:b/>
          <w:bCs/>
          <w:color w:val="000000"/>
          <w:sz w:val="24"/>
          <w:szCs w:val="24"/>
          <w:lang w:val="sv-FI" w:eastAsia="sv-FI"/>
        </w:rPr>
        <w:t>)</w:t>
      </w:r>
    </w:p>
    <w:p w14:paraId="22641BE4" w14:textId="77777777" w:rsidR="00DF3C57" w:rsidRPr="00044CDC" w:rsidRDefault="00DF3C57" w:rsidP="00DF3C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sv-FI"/>
        </w:rPr>
      </w:pPr>
      <w:r w:rsidRPr="00044CD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Att skriva referat </w:t>
      </w:r>
    </w:p>
    <w:p w14:paraId="758ECAAC" w14:textId="77777777" w:rsidR="00DF3C57" w:rsidRPr="00044CDC" w:rsidRDefault="00DF3C57" w:rsidP="00DF3C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sv-FI"/>
        </w:rPr>
      </w:pPr>
      <w:r w:rsidRPr="00044CD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… att återge, återberätta något man sett, hört eller läst. När man refererar någonting återger man alltså det viktigaste i en händelse, ett förlopp eller en text.</w:t>
      </w:r>
    </w:p>
    <w:p w14:paraId="02022851" w14:textId="5311AC0C" w:rsidR="00DF3C57" w:rsidRDefault="00DF3C57" w:rsidP="00DF3C57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</w:pPr>
      <w:proofErr w:type="spellStart"/>
      <w:r w:rsidRPr="00044CD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Ohjeita</w:t>
      </w:r>
      <w:proofErr w:type="spellEnd"/>
      <w:r w:rsidRPr="00044CD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 </w:t>
      </w:r>
      <w:proofErr w:type="spellStart"/>
      <w:r w:rsidRPr="00044CD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referaatin</w:t>
      </w:r>
      <w:proofErr w:type="spellEnd"/>
      <w:r w:rsidRPr="00044CD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 </w:t>
      </w:r>
      <w:proofErr w:type="spellStart"/>
      <w:r w:rsidRPr="00044CD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laatimiseen</w:t>
      </w:r>
      <w:proofErr w:type="spellEnd"/>
    </w:p>
    <w:p w14:paraId="27D15A68" w14:textId="01F60512" w:rsidR="00DF3C57" w:rsidRPr="00044CDC" w:rsidRDefault="00DF3C57" w:rsidP="00DF3C5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1. </w:t>
      </w:r>
      <w:r w:rsidRPr="00044CDC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Valitse tehtävänannon mukainen itseäsi kiinnostava teksti. Kopioi se ja merkitse lähdeviitteet. (Kopiointi sen vuoksi, jotta varmistat että esim. lehtiartikkeli on saatavilla myöhemmässä ja arviointia tehtäessä).</w:t>
      </w:r>
    </w:p>
    <w:p w14:paraId="25861D5B" w14:textId="77777777" w:rsidR="00DF3C57" w:rsidRPr="00044CDC" w:rsidRDefault="00DF3C57" w:rsidP="00DF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FI"/>
        </w:rPr>
      </w:pPr>
      <w:r w:rsidRPr="00044CDC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</w:r>
    </w:p>
    <w:p w14:paraId="2520E0CF" w14:textId="5F819EF8" w:rsidR="00DF3C57" w:rsidRPr="00DF3C57" w:rsidRDefault="00DF3C57" w:rsidP="00DF3C5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2. </w:t>
      </w:r>
      <w:r w:rsidRPr="00044CDC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Lue teksti läpi riittävän monta kertaa. </w:t>
      </w:r>
      <w:r w:rsidRPr="00DF3C57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Alleviivaa pääasiat. </w:t>
      </w:r>
    </w:p>
    <w:p w14:paraId="795D3A3D" w14:textId="77777777" w:rsidR="00DF3C57" w:rsidRPr="00DF3C57" w:rsidRDefault="00DF3C57" w:rsidP="00DF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FI"/>
        </w:rPr>
      </w:pPr>
      <w:r w:rsidRPr="00DF3C57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</w:r>
    </w:p>
    <w:p w14:paraId="08903C96" w14:textId="1411F37C" w:rsidR="00DF3C57" w:rsidRPr="00044CDC" w:rsidRDefault="00DF3C57" w:rsidP="00DF3C5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3. </w:t>
      </w:r>
      <w:r w:rsidRPr="00044CDC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Tee tukisanalista, joka auttaa sinua muistamaan tekstin. Voit luoda myös miellekartan avuksesi.</w:t>
      </w:r>
    </w:p>
    <w:p w14:paraId="2070F4E0" w14:textId="77777777" w:rsidR="00DF3C57" w:rsidRPr="00044CDC" w:rsidRDefault="00DF3C57" w:rsidP="00DF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FI"/>
        </w:rPr>
      </w:pPr>
      <w:r w:rsidRPr="00044CDC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</w:r>
    </w:p>
    <w:p w14:paraId="286EF990" w14:textId="47ECC499" w:rsidR="00DF3C57" w:rsidRPr="00044CDC" w:rsidRDefault="00DF3C57" w:rsidP="00DF3C5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4. </w:t>
      </w:r>
      <w:r w:rsidRPr="00044CDC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Kirjoita/laadi suullinen tai kirjallinen referaatti tukisanojen avulla omin sanoin. Yritä välttää suorien lainauksien käyttämistä ja jos käytät niitä muista lainausmerkit. Poista yksityiskohdat, toistot ja esimerkit. Viittaa tekstissä kirjoittajaan ja lähdetekstiin.</w:t>
      </w:r>
    </w:p>
    <w:p w14:paraId="4468C807" w14:textId="77777777" w:rsidR="00DF3C57" w:rsidRPr="00044CDC" w:rsidRDefault="00DF3C57" w:rsidP="00DF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FI"/>
        </w:rPr>
      </w:pPr>
      <w:r w:rsidRPr="00044CDC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</w:r>
    </w:p>
    <w:p w14:paraId="02CE8FA9" w14:textId="08BBA505" w:rsidR="00DF3C57" w:rsidRPr="00044CDC" w:rsidRDefault="00DF3C57" w:rsidP="00DF3C5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5. </w:t>
      </w:r>
      <w:r w:rsidRPr="00044CDC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Liitä asiat toisiinsa käyttäen esim. seuraavia ilmaisuja</w:t>
      </w:r>
    </w:p>
    <w:p w14:paraId="4969F513" w14:textId="1E79E8E4" w:rsidR="00DF3C57" w:rsidRDefault="00DF3C57" w:rsidP="00DF3C57">
      <w:pPr>
        <w:numPr>
          <w:ilvl w:val="1"/>
          <w:numId w:val="6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  <w:proofErr w:type="spellStart"/>
      <w:r w:rsidRPr="00044CD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FI"/>
        </w:rPr>
        <w:t>Enligt</w:t>
      </w:r>
      <w:proofErr w:type="spellEnd"/>
      <w:r w:rsidRPr="00044CD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FI"/>
        </w:rPr>
        <w:t xml:space="preserve"> </w:t>
      </w:r>
      <w:proofErr w:type="spellStart"/>
      <w:r w:rsidRPr="00044CD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FI"/>
        </w:rPr>
        <w:t>texten</w:t>
      </w:r>
      <w:proofErr w:type="spellEnd"/>
      <w:r w:rsidRPr="00044CD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FI"/>
        </w:rPr>
        <w:t>/</w:t>
      </w:r>
      <w:proofErr w:type="spellStart"/>
      <w:r w:rsidRPr="00044CD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FI"/>
        </w:rPr>
        <w:t>skribenten</w:t>
      </w:r>
      <w:proofErr w:type="spellEnd"/>
      <w:r w:rsidRPr="00044CD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FI"/>
        </w:rPr>
        <w:t>/</w:t>
      </w:r>
      <w:proofErr w:type="spellStart"/>
      <w:r w:rsidRPr="00044CD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FI"/>
        </w:rPr>
        <w:t>undersökningen</w:t>
      </w:r>
      <w:proofErr w:type="spellEnd"/>
      <w:r w:rsidRPr="00044CDC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… Tekstin/kirjoittajan/tutkimuksen </w:t>
      </w:r>
      <w:proofErr w:type="gramStart"/>
      <w:r w:rsidRPr="00044CDC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mukaan..</w:t>
      </w:r>
      <w:proofErr w:type="gramEnd"/>
    </w:p>
    <w:p w14:paraId="0156DD10" w14:textId="77777777" w:rsidR="00DF3C57" w:rsidRDefault="00DF3C57" w:rsidP="00DF3C57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FI"/>
        </w:rPr>
      </w:pPr>
    </w:p>
    <w:p w14:paraId="45E8318B" w14:textId="4C2135D4" w:rsidR="00DF3C57" w:rsidRDefault="00DF3C57" w:rsidP="00DF3C5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FI"/>
        </w:rPr>
        <w:t xml:space="preserve">KATSO ”REFERATMARKÖRER” </w:t>
      </w:r>
      <w:r w:rsidRPr="00DF3C57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tämän paperin lopussa</w:t>
      </w:r>
    </w:p>
    <w:p w14:paraId="6F62E9B2" w14:textId="77777777" w:rsidR="00DF3C57" w:rsidRPr="00044CDC" w:rsidRDefault="00DF3C57" w:rsidP="00DF3C5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</w:p>
    <w:p w14:paraId="00EBB9F8" w14:textId="77777777" w:rsidR="00DF3C57" w:rsidRPr="00044CDC" w:rsidRDefault="00DF3C57" w:rsidP="00DF3C57">
      <w:pPr>
        <w:numPr>
          <w:ilvl w:val="1"/>
          <w:numId w:val="6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  <w:r w:rsidRPr="00044CDC">
        <w:rPr>
          <w:rFonts w:ascii="Tahoma" w:eastAsia="Times New Roman" w:hAnsi="Tahoma" w:cs="Tahoma"/>
          <w:b/>
          <w:bCs/>
          <w:color w:val="000000"/>
          <w:sz w:val="24"/>
          <w:szCs w:val="24"/>
          <w:lang w:val="sv-FI" w:eastAsia="sv-FI"/>
        </w:rPr>
        <w:t>Skribenten konstaterar/behandlar/hänvisar till/diskuterar</w:t>
      </w:r>
      <w:r w:rsidRPr="00044CD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 … </w:t>
      </w:r>
      <w:r w:rsidRPr="00044CDC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Kirjoittaja toteaa/käsittelee/viittaa/ keskustelee…</w:t>
      </w:r>
    </w:p>
    <w:p w14:paraId="6E49FDF6" w14:textId="4C34D924" w:rsidR="00DF3C57" w:rsidRPr="00044CDC" w:rsidRDefault="00DF3C57" w:rsidP="00DF3C5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v-FI"/>
        </w:rPr>
      </w:pPr>
      <w:r w:rsidRPr="00DF3C5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FI"/>
        </w:rPr>
        <w:t xml:space="preserve">en </w:t>
      </w:r>
      <w:proofErr w:type="spellStart"/>
      <w:r w:rsidRPr="00DF3C5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FI"/>
        </w:rPr>
        <w:t>skribent</w:t>
      </w:r>
      <w:proofErr w:type="spellEnd"/>
      <w:r w:rsidRPr="00DF3C5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FI"/>
        </w:rPr>
        <w:t xml:space="preserve"> 3</w:t>
      </w: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 </w:t>
      </w:r>
      <w:r w:rsidRPr="00044CDC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kirjoittaja</w:t>
      </w:r>
      <w:r w:rsidRPr="00044CDC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 </w:t>
      </w:r>
      <w:r w:rsidRPr="00DF3C5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FI"/>
        </w:rPr>
        <w:t xml:space="preserve">en </w:t>
      </w:r>
      <w:proofErr w:type="spellStart"/>
      <w:r w:rsidRPr="00DF3C5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FI"/>
        </w:rPr>
        <w:t>journalist</w:t>
      </w:r>
      <w:proofErr w:type="spellEnd"/>
      <w:r w:rsidRPr="00DF3C5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FI"/>
        </w:rPr>
        <w:t xml:space="preserve"> 3</w:t>
      </w: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 </w:t>
      </w:r>
      <w:r w:rsidRPr="00044CDC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toimittaja</w:t>
      </w:r>
    </w:p>
    <w:p w14:paraId="27A0C047" w14:textId="73F96578" w:rsidR="00DF3C57" w:rsidRPr="00044CDC" w:rsidRDefault="00DF3C57" w:rsidP="00DF3C5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sv-FI" w:eastAsia="sv-FI"/>
        </w:rPr>
      </w:pPr>
      <w:r w:rsidRPr="00DF3C57">
        <w:rPr>
          <w:rFonts w:ascii="Tahoma" w:eastAsia="Times New Roman" w:hAnsi="Tahoma" w:cs="Tahoma"/>
          <w:b/>
          <w:bCs/>
          <w:color w:val="000000"/>
          <w:sz w:val="24"/>
          <w:szCs w:val="24"/>
          <w:lang w:val="sv-FI" w:eastAsia="sv-FI"/>
        </w:rPr>
        <w:t>en forskare</w:t>
      </w:r>
      <w:r w:rsidRPr="00DF3C57">
        <w:rPr>
          <w:rFonts w:ascii="Tahoma" w:eastAsia="Times New Roman" w:hAnsi="Tahoma" w:cs="Tahoma"/>
          <w:b/>
          <w:bCs/>
          <w:color w:val="000000"/>
          <w:sz w:val="24"/>
          <w:szCs w:val="24"/>
          <w:lang w:val="sv-FI" w:eastAsia="sv-FI"/>
        </w:rPr>
        <w:t xml:space="preserve"> 5</w:t>
      </w: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 </w:t>
      </w:r>
      <w:proofErr w:type="spellStart"/>
      <w:r w:rsidRPr="00044CD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tutkija</w:t>
      </w:r>
      <w:proofErr w:type="spellEnd"/>
      <w:r w:rsidRPr="00044CD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ab/>
        <w:t xml:space="preserve"> </w:t>
      </w:r>
      <w:r w:rsidRPr="00DF3C57">
        <w:rPr>
          <w:rFonts w:ascii="Tahoma" w:eastAsia="Times New Roman" w:hAnsi="Tahoma" w:cs="Tahoma"/>
          <w:b/>
          <w:bCs/>
          <w:color w:val="000000"/>
          <w:sz w:val="24"/>
          <w:szCs w:val="24"/>
          <w:lang w:val="sv-FI" w:eastAsia="sv-FI"/>
        </w:rPr>
        <w:t>en arbetsgrupp</w:t>
      </w:r>
      <w:r w:rsidRPr="00DF3C57">
        <w:rPr>
          <w:rFonts w:ascii="Tahoma" w:eastAsia="Times New Roman" w:hAnsi="Tahoma" w:cs="Tahoma"/>
          <w:b/>
          <w:bCs/>
          <w:color w:val="000000"/>
          <w:sz w:val="24"/>
          <w:szCs w:val="24"/>
          <w:lang w:val="sv-FI" w:eastAsia="sv-FI"/>
        </w:rPr>
        <w:t xml:space="preserve"> 3</w:t>
      </w: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 </w:t>
      </w:r>
      <w:proofErr w:type="spellStart"/>
      <w:r w:rsidRPr="00044CD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työryhmä</w:t>
      </w:r>
      <w:proofErr w:type="spellEnd"/>
    </w:p>
    <w:p w14:paraId="5CFD3730" w14:textId="538401E3" w:rsidR="00DF3C57" w:rsidRPr="00044CDC" w:rsidRDefault="00DF3C57" w:rsidP="00DF3C5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sv-FI" w:eastAsia="sv-FI"/>
        </w:rPr>
      </w:pPr>
      <w:r w:rsidRPr="00DF3C57">
        <w:rPr>
          <w:rFonts w:ascii="Tahoma" w:eastAsia="Times New Roman" w:hAnsi="Tahoma" w:cs="Tahoma"/>
          <w:b/>
          <w:bCs/>
          <w:color w:val="000000"/>
          <w:sz w:val="24"/>
          <w:szCs w:val="24"/>
          <w:lang w:val="sv-FI" w:eastAsia="sv-FI"/>
        </w:rPr>
        <w:t>en reporter</w:t>
      </w:r>
      <w:r w:rsidRPr="00DF3C57">
        <w:rPr>
          <w:rFonts w:ascii="Tahoma" w:eastAsia="Times New Roman" w:hAnsi="Tahoma" w:cs="Tahoma"/>
          <w:b/>
          <w:bCs/>
          <w:color w:val="000000"/>
          <w:sz w:val="24"/>
          <w:szCs w:val="24"/>
          <w:lang w:val="sv-FI" w:eastAsia="sv-FI"/>
        </w:rPr>
        <w:t xml:space="preserve"> 5</w:t>
      </w: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 </w:t>
      </w:r>
      <w:proofErr w:type="spellStart"/>
      <w:r w:rsidRPr="00044CD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reportteri</w:t>
      </w:r>
      <w:proofErr w:type="spellEnd"/>
      <w:r w:rsidRPr="00044CD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 </w:t>
      </w:r>
      <w:r w:rsidRPr="00DF3C57">
        <w:rPr>
          <w:rFonts w:ascii="Tahoma" w:eastAsia="Times New Roman" w:hAnsi="Tahoma" w:cs="Tahoma"/>
          <w:b/>
          <w:bCs/>
          <w:color w:val="000000"/>
          <w:sz w:val="24"/>
          <w:szCs w:val="24"/>
          <w:lang w:val="sv-FI" w:eastAsia="sv-FI"/>
        </w:rPr>
        <w:t>ett team</w:t>
      </w:r>
      <w:r w:rsidRPr="00DF3C57">
        <w:rPr>
          <w:rFonts w:ascii="Tahoma" w:eastAsia="Times New Roman" w:hAnsi="Tahoma" w:cs="Tahoma"/>
          <w:b/>
          <w:bCs/>
          <w:color w:val="000000"/>
          <w:sz w:val="24"/>
          <w:szCs w:val="24"/>
          <w:lang w:val="sv-FI" w:eastAsia="sv-FI"/>
        </w:rPr>
        <w:t xml:space="preserve"> 5</w:t>
      </w:r>
      <w:r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 xml:space="preserve"> </w:t>
      </w:r>
      <w:proofErr w:type="spellStart"/>
      <w:r w:rsidRPr="00044CDC">
        <w:rPr>
          <w:rFonts w:ascii="Tahoma" w:eastAsia="Times New Roman" w:hAnsi="Tahoma" w:cs="Tahoma"/>
          <w:color w:val="000000"/>
          <w:sz w:val="24"/>
          <w:szCs w:val="24"/>
          <w:lang w:val="sv-FI" w:eastAsia="sv-FI"/>
        </w:rPr>
        <w:t>tiimi</w:t>
      </w:r>
      <w:proofErr w:type="spellEnd"/>
    </w:p>
    <w:p w14:paraId="793B0CA4" w14:textId="77777777" w:rsidR="00DF3C57" w:rsidRPr="00044CDC" w:rsidRDefault="00DF3C57" w:rsidP="00DF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sv-FI"/>
        </w:rPr>
      </w:pPr>
      <w:r w:rsidRPr="00044CDC">
        <w:rPr>
          <w:rFonts w:ascii="Times New Roman" w:eastAsia="Times New Roman" w:hAnsi="Times New Roman" w:cs="Times New Roman"/>
          <w:sz w:val="24"/>
          <w:szCs w:val="24"/>
          <w:lang w:val="sv-FI" w:eastAsia="sv-FI"/>
        </w:rPr>
        <w:br/>
      </w:r>
    </w:p>
    <w:p w14:paraId="6960F878" w14:textId="6B98EFDD" w:rsidR="00DF3C57" w:rsidRPr="00044CDC" w:rsidRDefault="00DF3C57" w:rsidP="00DF3C5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6. </w:t>
      </w:r>
      <w:r w:rsidRPr="00044CDC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Älä kommentoi kirjoittajan mielipidettä vaan kirjoita ja laadi objektiivinen selostus.</w:t>
      </w:r>
    </w:p>
    <w:p w14:paraId="48290E67" w14:textId="77777777" w:rsidR="00DF3C57" w:rsidRPr="00044CDC" w:rsidRDefault="00DF3C57" w:rsidP="00DF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FI"/>
        </w:rPr>
      </w:pPr>
      <w:r w:rsidRPr="00044CDC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</w:r>
    </w:p>
    <w:p w14:paraId="6A1A5417" w14:textId="665D49F8" w:rsidR="00DF3C57" w:rsidRPr="00044CDC" w:rsidRDefault="00DF3C57" w:rsidP="00DF3C57">
      <w:pPr>
        <w:spacing w:after="16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7. </w:t>
      </w:r>
      <w:r w:rsidRPr="00044CDC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Tarkasta että referaatti on ymmärrettävä ja alkuperäisen tekstin sisältö välittyy lukijalla/kuulijalle. Lukijan/kuulijan pitää ymmärtää onko referaatin tarkoitus viihdyttää, vaikuttaa vai tiedottaa.</w:t>
      </w:r>
    </w:p>
    <w:p w14:paraId="0F18EBEC" w14:textId="77777777" w:rsidR="00DF3C57" w:rsidRPr="00044CDC" w:rsidRDefault="00DF3C57" w:rsidP="00DF3C5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FI"/>
        </w:rPr>
      </w:pPr>
      <w:r w:rsidRPr="00044CDC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Referaatti on yleensä pituudeltaan </w:t>
      </w:r>
      <w:r w:rsidRPr="00044CD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FI"/>
        </w:rPr>
        <w:t>kolmannes alkuperäisestä tekstistä</w:t>
      </w:r>
      <w:r w:rsidRPr="00044CDC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. Suullista referaatti varten on hyvä laatia lista tukisanoista käännösten kera kuulijoille. </w:t>
      </w:r>
    </w:p>
    <w:p w14:paraId="4A1F6FFC" w14:textId="77777777" w:rsidR="00DF3C57" w:rsidRPr="00044CDC" w:rsidRDefault="00DF3C57" w:rsidP="00DF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FI"/>
        </w:rPr>
      </w:pPr>
      <w:r w:rsidRPr="00044CDC">
        <w:rPr>
          <w:rFonts w:ascii="Times New Roman" w:eastAsia="Times New Roman" w:hAnsi="Times New Roman" w:cs="Times New Roman"/>
          <w:sz w:val="24"/>
          <w:szCs w:val="24"/>
          <w:lang w:eastAsia="sv-FI"/>
        </w:rPr>
        <w:lastRenderedPageBreak/>
        <w:br/>
      </w:r>
    </w:p>
    <w:p w14:paraId="3317F9AE" w14:textId="16E6A3FC" w:rsidR="00DF3C57" w:rsidRPr="00044CDC" w:rsidRDefault="00DF3C57" w:rsidP="00DF3C57">
      <w:pPr>
        <w:spacing w:after="16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sv-FI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 xml:space="preserve">8. </w:t>
      </w:r>
      <w:r w:rsidRPr="00044CDC">
        <w:rPr>
          <w:rFonts w:ascii="Tahoma" w:eastAsia="Times New Roman" w:hAnsi="Tahoma" w:cs="Tahoma"/>
          <w:color w:val="000000"/>
          <w:sz w:val="24"/>
          <w:szCs w:val="24"/>
          <w:lang w:eastAsia="sv-FI"/>
        </w:rPr>
        <w:t>Viimeistele. Tarkasta saako referaatista hyvän kokonaiskäsityksen asiasta. </w:t>
      </w:r>
    </w:p>
    <w:p w14:paraId="0BFFACFD" w14:textId="77777777" w:rsidR="00DF3C57" w:rsidRDefault="00DF3C57" w:rsidP="00DF3C57">
      <w:pPr>
        <w:rPr>
          <w:rFonts w:asciiTheme="majorHAnsi" w:hAnsiTheme="majorHAnsi"/>
          <w:b/>
          <w:sz w:val="24"/>
          <w:szCs w:val="24"/>
          <w:lang w:val="sv-SE"/>
        </w:rPr>
      </w:pPr>
    </w:p>
    <w:p w14:paraId="6A9C1590" w14:textId="77777777" w:rsidR="00DF3C57" w:rsidRPr="008068FD" w:rsidRDefault="00DF3C57" w:rsidP="00DF3C57">
      <w:pPr>
        <w:rPr>
          <w:rFonts w:asciiTheme="majorHAnsi" w:hAnsiTheme="majorHAnsi"/>
          <w:b/>
          <w:sz w:val="24"/>
          <w:szCs w:val="24"/>
          <w:lang w:val="sv-SE"/>
        </w:rPr>
      </w:pPr>
      <w:r w:rsidRPr="008068FD">
        <w:rPr>
          <w:rFonts w:asciiTheme="majorHAnsi" w:hAnsiTheme="majorHAnsi"/>
          <w:b/>
          <w:sz w:val="24"/>
          <w:szCs w:val="24"/>
          <w:lang w:val="sv-SE"/>
        </w:rPr>
        <w:t>ATT BÖRJA ETT REFERAT:</w:t>
      </w:r>
    </w:p>
    <w:p w14:paraId="00F4233D" w14:textId="77777777" w:rsidR="00DF3C57" w:rsidRPr="00F16F30" w:rsidRDefault="00DF3C57" w:rsidP="00DF3C57">
      <w:pPr>
        <w:rPr>
          <w:rFonts w:asciiTheme="majorHAnsi" w:hAnsiTheme="majorHAnsi"/>
          <w:lang w:val="sv-SE"/>
        </w:rPr>
      </w:pPr>
      <w:r w:rsidRPr="00F16F30">
        <w:rPr>
          <w:rFonts w:asciiTheme="majorHAnsi" w:hAnsiTheme="majorHAnsi"/>
          <w:lang w:val="sv-SE"/>
        </w:rPr>
        <w:t>I programmet /artikeln/intervjun säger Matti Virta ...                                                                                            Matti Virta inleder/börjar sin artikel om nya medier med att berätta/säga/konstatera att ...</w:t>
      </w:r>
    </w:p>
    <w:p w14:paraId="30F87A2F" w14:textId="77777777" w:rsidR="00DF3C57" w:rsidRPr="00F16F30" w:rsidRDefault="00DF3C57" w:rsidP="00DF3C57">
      <w:pPr>
        <w:rPr>
          <w:rFonts w:asciiTheme="majorHAnsi" w:hAnsiTheme="majorHAnsi"/>
          <w:u w:val="single"/>
          <w:lang w:val="sv-SE"/>
        </w:rPr>
      </w:pPr>
      <w:r w:rsidRPr="00F16F30">
        <w:rPr>
          <w:rFonts w:asciiTheme="majorHAnsi" w:hAnsiTheme="majorHAnsi"/>
          <w:i/>
          <w:u w:val="single"/>
          <w:lang w:val="sv-SE"/>
        </w:rPr>
        <w:t xml:space="preserve">Matti Virta börjar med </w:t>
      </w:r>
    </w:p>
    <w:p w14:paraId="47741832" w14:textId="77777777" w:rsidR="00DF3C57" w:rsidRPr="00F16F30" w:rsidRDefault="00DF3C57" w:rsidP="00DF3C57">
      <w:pPr>
        <w:rPr>
          <w:rFonts w:asciiTheme="majorHAnsi" w:hAnsiTheme="majorHAnsi"/>
          <w:lang w:val="sv-SE"/>
        </w:rPr>
      </w:pPr>
      <w:r w:rsidRPr="00F16F30">
        <w:rPr>
          <w:rFonts w:asciiTheme="majorHAnsi" w:hAnsiTheme="majorHAnsi"/>
          <w:lang w:val="sv-SE"/>
        </w:rPr>
        <w:t>att beskriva, en beskrivning av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kuvailemalla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 att diskutera, en diskussion om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keskustelemalla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att citera, ett citat ur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siteeraamalla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att definiera, en definition av 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määrittelemällä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att granska, en granskning av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tarkastelemalla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att hänvisa, en hänvisning till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viittaamalla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att konstatera, </w:t>
      </w:r>
      <w:proofErr w:type="spellStart"/>
      <w:r w:rsidRPr="00F16F30">
        <w:rPr>
          <w:rFonts w:asciiTheme="majorHAnsi" w:hAnsiTheme="majorHAnsi"/>
          <w:lang w:val="sv-SE"/>
        </w:rPr>
        <w:t>konstarerandet</w:t>
      </w:r>
      <w:proofErr w:type="spellEnd"/>
      <w:r w:rsidRPr="00F16F30">
        <w:rPr>
          <w:rFonts w:asciiTheme="majorHAnsi" w:hAnsiTheme="majorHAnsi"/>
          <w:lang w:val="sv-SE"/>
        </w:rPr>
        <w:t xml:space="preserve"> att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toteamalla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    att lista, en lista över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luettelemalla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   att uppräkna/räkna upp, en uppräkning av                                                                                               </w:t>
      </w:r>
      <w:r>
        <w:rPr>
          <w:rFonts w:asciiTheme="majorHAnsi" w:hAnsiTheme="majorHAnsi"/>
          <w:lang w:val="sv-SE"/>
        </w:rPr>
        <w:t xml:space="preserve">                           </w:t>
      </w:r>
      <w:r w:rsidRPr="00F16F30">
        <w:rPr>
          <w:rFonts w:asciiTheme="majorHAnsi" w:hAnsiTheme="majorHAnsi"/>
          <w:lang w:val="sv-SE"/>
        </w:rPr>
        <w:t xml:space="preserve"> ett exempel på ...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esimerkki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              </w:t>
      </w:r>
    </w:p>
    <w:p w14:paraId="4BD10134" w14:textId="77777777" w:rsidR="00DF3C57" w:rsidRPr="00F16F30" w:rsidRDefault="00DF3C57" w:rsidP="00DF3C57">
      <w:pPr>
        <w:rPr>
          <w:rFonts w:asciiTheme="majorHAnsi" w:hAnsiTheme="majorHAnsi"/>
          <w:lang w:val="sv-SE"/>
        </w:rPr>
      </w:pPr>
      <w:r w:rsidRPr="00F16F30">
        <w:rPr>
          <w:rFonts w:asciiTheme="majorHAnsi" w:hAnsiTheme="majorHAnsi"/>
          <w:lang w:val="sv-SE"/>
        </w:rPr>
        <w:t xml:space="preserve">ENLIGT X:s åsikt/mening/uppfattning är ....    </w:t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Jonkun</w:t>
      </w:r>
      <w:proofErr w:type="spellEnd"/>
      <w:r w:rsidRPr="00F16F30">
        <w:rPr>
          <w:rFonts w:asciiTheme="majorHAnsi" w:hAnsiTheme="majorHAnsi"/>
          <w:lang w:val="sv-SE"/>
        </w:rPr>
        <w:t xml:space="preserve"> </w:t>
      </w:r>
      <w:proofErr w:type="spellStart"/>
      <w:r w:rsidRPr="00F16F30">
        <w:rPr>
          <w:rFonts w:asciiTheme="majorHAnsi" w:hAnsiTheme="majorHAnsi"/>
          <w:lang w:val="sv-SE"/>
        </w:rPr>
        <w:t>mukaan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ENLIGT Matti Virta är orsaken/anledningen/skälet till ... </w:t>
      </w:r>
      <w:r w:rsidRPr="00F16F30">
        <w:rPr>
          <w:rFonts w:asciiTheme="majorHAnsi" w:hAnsiTheme="majorHAnsi"/>
          <w:lang w:val="sv-SE"/>
        </w:rPr>
        <w:tab/>
        <w:t xml:space="preserve">                                                                                 X tycker/anser att ...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  <w:t xml:space="preserve">olla </w:t>
      </w:r>
      <w:proofErr w:type="spellStart"/>
      <w:r w:rsidRPr="00F16F30">
        <w:rPr>
          <w:rFonts w:asciiTheme="majorHAnsi" w:hAnsiTheme="majorHAnsi"/>
          <w:lang w:val="sv-SE"/>
        </w:rPr>
        <w:t>jotain</w:t>
      </w:r>
      <w:proofErr w:type="spellEnd"/>
      <w:r w:rsidRPr="00F16F30">
        <w:rPr>
          <w:rFonts w:asciiTheme="majorHAnsi" w:hAnsiTheme="majorHAnsi"/>
          <w:lang w:val="sv-SE"/>
        </w:rPr>
        <w:t xml:space="preserve"> </w:t>
      </w:r>
      <w:proofErr w:type="spellStart"/>
      <w:r w:rsidRPr="00F16F30">
        <w:rPr>
          <w:rFonts w:asciiTheme="majorHAnsi" w:hAnsiTheme="majorHAnsi"/>
          <w:lang w:val="sv-SE"/>
        </w:rPr>
        <w:t>mieltä</w:t>
      </w:r>
      <w:proofErr w:type="spellEnd"/>
      <w:r w:rsidRPr="00F16F30">
        <w:rPr>
          <w:rFonts w:asciiTheme="majorHAnsi" w:hAnsiTheme="majorHAnsi"/>
          <w:lang w:val="sv-SE"/>
        </w:rPr>
        <w:t xml:space="preserve"> </w:t>
      </w:r>
    </w:p>
    <w:p w14:paraId="2C28118B" w14:textId="77777777" w:rsidR="00DF3C57" w:rsidRPr="00BC2430" w:rsidRDefault="00DF3C57" w:rsidP="00DF3C57">
      <w:pPr>
        <w:rPr>
          <w:rFonts w:asciiTheme="majorHAnsi" w:hAnsiTheme="majorHAnsi"/>
          <w:b/>
          <w:sz w:val="24"/>
          <w:szCs w:val="24"/>
          <w:lang w:val="sv-SE"/>
        </w:rPr>
      </w:pPr>
      <w:r w:rsidRPr="00BC2430">
        <w:rPr>
          <w:rFonts w:asciiTheme="majorHAnsi" w:hAnsiTheme="majorHAnsi"/>
          <w:b/>
          <w:sz w:val="24"/>
          <w:szCs w:val="24"/>
          <w:lang w:val="sv-SE"/>
        </w:rPr>
        <w:t xml:space="preserve">ATT ÖVERGÅ </w:t>
      </w:r>
      <w:r>
        <w:rPr>
          <w:rFonts w:asciiTheme="majorHAnsi" w:hAnsiTheme="majorHAnsi"/>
          <w:b/>
          <w:sz w:val="24"/>
          <w:szCs w:val="24"/>
          <w:lang w:val="sv-SE"/>
        </w:rPr>
        <w:t>(</w:t>
      </w:r>
      <w:proofErr w:type="spellStart"/>
      <w:r>
        <w:rPr>
          <w:rFonts w:asciiTheme="majorHAnsi" w:hAnsiTheme="majorHAnsi"/>
          <w:b/>
          <w:sz w:val="24"/>
          <w:szCs w:val="24"/>
          <w:lang w:val="sv-SE"/>
        </w:rPr>
        <w:t>siirtyä</w:t>
      </w:r>
      <w:proofErr w:type="spellEnd"/>
      <w:r>
        <w:rPr>
          <w:rFonts w:asciiTheme="majorHAnsi" w:hAnsiTheme="majorHAnsi"/>
          <w:b/>
          <w:sz w:val="24"/>
          <w:szCs w:val="24"/>
          <w:lang w:val="sv-SE"/>
        </w:rPr>
        <w:t xml:space="preserve">) </w:t>
      </w:r>
      <w:r w:rsidRPr="00BC2430">
        <w:rPr>
          <w:rFonts w:asciiTheme="majorHAnsi" w:hAnsiTheme="majorHAnsi"/>
          <w:b/>
          <w:sz w:val="24"/>
          <w:szCs w:val="24"/>
          <w:lang w:val="sv-SE"/>
        </w:rPr>
        <w:t xml:space="preserve">FRÅN EN SAK TILL EN ANNAN: </w:t>
      </w:r>
    </w:p>
    <w:p w14:paraId="1835B952" w14:textId="77777777" w:rsidR="00DF3C57" w:rsidRPr="00F16F30" w:rsidRDefault="00DF3C57" w:rsidP="00DF3C57">
      <w:pPr>
        <w:rPr>
          <w:rFonts w:asciiTheme="majorHAnsi" w:hAnsiTheme="majorHAnsi"/>
          <w:lang w:val="sv-SE"/>
        </w:rPr>
      </w:pPr>
      <w:r w:rsidRPr="00F16F30">
        <w:rPr>
          <w:rFonts w:asciiTheme="majorHAnsi" w:hAnsiTheme="majorHAnsi"/>
          <w:lang w:val="sv-SE"/>
        </w:rPr>
        <w:t xml:space="preserve">Sedan påstår/undrar/ konstaterar Matti Virta att ....                                                                                      Han fortsätter med att påstå/konstatera/nämna att ...                                                                               </w:t>
      </w:r>
      <w:r>
        <w:rPr>
          <w:rFonts w:asciiTheme="majorHAnsi" w:hAnsiTheme="majorHAnsi"/>
          <w:lang w:val="sv-SE"/>
        </w:rPr>
        <w:t xml:space="preserve">                </w:t>
      </w:r>
      <w:r w:rsidRPr="00F16F30">
        <w:rPr>
          <w:rFonts w:asciiTheme="majorHAnsi" w:hAnsiTheme="majorHAnsi"/>
          <w:lang w:val="sv-SE"/>
        </w:rPr>
        <w:t xml:space="preserve">Å andra sidan undrar/nämner/frågar sig han ...                                                                                  </w:t>
      </w:r>
      <w:r>
        <w:rPr>
          <w:rFonts w:asciiTheme="majorHAnsi" w:hAnsiTheme="majorHAnsi"/>
          <w:lang w:val="sv-SE"/>
        </w:rPr>
        <w:t xml:space="preserve">                   </w:t>
      </w:r>
      <w:r w:rsidRPr="00F16F30">
        <w:rPr>
          <w:rFonts w:asciiTheme="majorHAnsi" w:hAnsiTheme="majorHAnsi"/>
          <w:lang w:val="sv-SE"/>
        </w:rPr>
        <w:t xml:space="preserve">Sedan övergår han till att behandla ....                                                                                                   Dessutom påminner han om .... 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r>
        <w:rPr>
          <w:rFonts w:asciiTheme="majorHAnsi" w:hAnsiTheme="majorHAnsi"/>
          <w:lang w:val="sv-SE"/>
        </w:rPr>
        <w:t xml:space="preserve"> </w:t>
      </w:r>
      <w:proofErr w:type="spellStart"/>
      <w:r w:rsidRPr="00F16F30">
        <w:rPr>
          <w:rFonts w:asciiTheme="majorHAnsi" w:hAnsiTheme="majorHAnsi"/>
          <w:lang w:val="sv-SE"/>
        </w:rPr>
        <w:t>Sitäpaitsi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I det följande kommer X in på ...                                                                                                                                    I andra stycket/avsnittet/kapitlet granskar X frågan om ...</w:t>
      </w:r>
    </w:p>
    <w:p w14:paraId="60133EA0" w14:textId="77777777" w:rsidR="00DF3C57" w:rsidRDefault="00DF3C57" w:rsidP="00DF3C57">
      <w:pPr>
        <w:rPr>
          <w:rFonts w:asciiTheme="majorHAnsi" w:hAnsiTheme="majorHAnsi"/>
          <w:lang w:val="sv-SE"/>
        </w:rPr>
      </w:pPr>
      <w:r w:rsidRPr="00F16F30">
        <w:rPr>
          <w:rFonts w:asciiTheme="majorHAnsi" w:hAnsiTheme="majorHAnsi"/>
          <w:lang w:val="sv-SE"/>
        </w:rPr>
        <w:t>I detta sammanhang påpekar X att ...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  <w:t xml:space="preserve">                        </w:t>
      </w:r>
      <w:r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 xml:space="preserve">Tässä </w:t>
      </w:r>
      <w:proofErr w:type="spellStart"/>
      <w:r w:rsidRPr="00F16F30">
        <w:rPr>
          <w:rFonts w:asciiTheme="majorHAnsi" w:hAnsiTheme="majorHAnsi"/>
          <w:lang w:val="sv-SE"/>
        </w:rPr>
        <w:t>yhteydessä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Dessutom påminner X om ...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Sitä</w:t>
      </w:r>
      <w:proofErr w:type="spellEnd"/>
      <w:r w:rsidRPr="00F16F30">
        <w:rPr>
          <w:rFonts w:asciiTheme="majorHAnsi" w:hAnsiTheme="majorHAnsi"/>
          <w:lang w:val="sv-SE"/>
        </w:rPr>
        <w:t xml:space="preserve"> </w:t>
      </w:r>
      <w:proofErr w:type="spellStart"/>
      <w:r w:rsidRPr="00F16F30">
        <w:rPr>
          <w:rFonts w:asciiTheme="majorHAnsi" w:hAnsiTheme="majorHAnsi"/>
          <w:lang w:val="sv-SE"/>
        </w:rPr>
        <w:t>paitsi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Å ena sidan ... å andra sidan 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Toisaalta</w:t>
      </w:r>
      <w:proofErr w:type="spellEnd"/>
      <w:r w:rsidRPr="00F16F30">
        <w:rPr>
          <w:rFonts w:asciiTheme="majorHAnsi" w:hAnsiTheme="majorHAnsi"/>
          <w:lang w:val="sv-SE"/>
        </w:rPr>
        <w:t>...</w:t>
      </w:r>
      <w:proofErr w:type="spellStart"/>
      <w:r w:rsidRPr="00F16F30">
        <w:rPr>
          <w:rFonts w:asciiTheme="majorHAnsi" w:hAnsiTheme="majorHAnsi"/>
          <w:lang w:val="sv-SE"/>
        </w:rPr>
        <w:t>toisaalta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Däremot 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Sitävastoin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När det gäller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r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Mitä</w:t>
      </w:r>
      <w:proofErr w:type="spellEnd"/>
      <w:r w:rsidRPr="00F16F30">
        <w:rPr>
          <w:rFonts w:asciiTheme="majorHAnsi" w:hAnsiTheme="majorHAnsi"/>
          <w:lang w:val="sv-SE"/>
        </w:rPr>
        <w:t xml:space="preserve"> </w:t>
      </w:r>
      <w:proofErr w:type="spellStart"/>
      <w:r w:rsidRPr="00F16F30">
        <w:rPr>
          <w:rFonts w:asciiTheme="majorHAnsi" w:hAnsiTheme="majorHAnsi"/>
          <w:lang w:val="sv-SE"/>
        </w:rPr>
        <w:t>tulee</w:t>
      </w:r>
      <w:proofErr w:type="spellEnd"/>
      <w:r w:rsidRPr="00F16F30">
        <w:rPr>
          <w:rFonts w:asciiTheme="majorHAnsi" w:hAnsiTheme="majorHAnsi"/>
          <w:lang w:val="sv-SE"/>
        </w:rPr>
        <w:t xml:space="preserve"> </w:t>
      </w:r>
      <w:proofErr w:type="spellStart"/>
      <w:r w:rsidRPr="00F16F30">
        <w:rPr>
          <w:rFonts w:asciiTheme="majorHAnsi" w:hAnsiTheme="majorHAnsi"/>
          <w:lang w:val="sv-SE"/>
        </w:rPr>
        <w:t>jhk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        I fråga om                                                                                                                                                                     Vad ... beträffar anser/tycker X att ...</w:t>
      </w:r>
    </w:p>
    <w:p w14:paraId="5D567709" w14:textId="77777777" w:rsidR="00DF3C57" w:rsidRPr="00F16F30" w:rsidRDefault="00DF3C57" w:rsidP="00DF3C57">
      <w:pPr>
        <w:rPr>
          <w:rFonts w:asciiTheme="majorHAnsi" w:hAnsiTheme="majorHAnsi"/>
          <w:lang w:val="sv-SE"/>
        </w:rPr>
      </w:pPr>
    </w:p>
    <w:p w14:paraId="59217839" w14:textId="77777777" w:rsidR="00DF3C57" w:rsidRPr="00BC2430" w:rsidRDefault="00DF3C57" w:rsidP="00DF3C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sv-FI" w:eastAsia="sv-FI"/>
        </w:rPr>
        <w:lastRenderedPageBreak/>
        <w:t xml:space="preserve">                                                               </w:t>
      </w:r>
      <w:r w:rsidRPr="00BC2430">
        <w:rPr>
          <w:rFonts w:asciiTheme="majorHAnsi" w:hAnsiTheme="majorHAnsi"/>
          <w:noProof/>
          <w:sz w:val="24"/>
          <w:szCs w:val="24"/>
          <w:lang w:val="sv-FI" w:eastAsia="sv-FI"/>
        </w:rPr>
        <w:drawing>
          <wp:inline distT="0" distB="0" distL="0" distR="0" wp14:anchorId="6A813DD2" wp14:editId="7B2D9354">
            <wp:extent cx="1337113" cy="1123950"/>
            <wp:effectExtent l="0" t="0" r="0" b="0"/>
            <wp:docPr id="1" name="Bildobjekt 4" descr="C:\Users\Isabella\AppData\Local\Microsoft\Windows\Temporary Internet Files\Content.IE5\CVQ0GXPO\MC9002868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abella\AppData\Local\Microsoft\Windows\Temporary Internet Files\Content.IE5\CVQ0GXPO\MC90028689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113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E0862" w14:textId="77777777" w:rsidR="00DF3C57" w:rsidRDefault="00DF3C57" w:rsidP="00DF3C57">
      <w:pPr>
        <w:rPr>
          <w:rFonts w:asciiTheme="majorHAnsi" w:hAnsiTheme="majorHAnsi"/>
          <w:b/>
          <w:sz w:val="24"/>
          <w:szCs w:val="24"/>
          <w:lang w:val="sv-SE"/>
        </w:rPr>
      </w:pPr>
    </w:p>
    <w:p w14:paraId="59648419" w14:textId="77777777" w:rsidR="00DF3C57" w:rsidRPr="00BC2430" w:rsidRDefault="00DF3C57" w:rsidP="00DF3C57">
      <w:pPr>
        <w:rPr>
          <w:rFonts w:asciiTheme="majorHAnsi" w:hAnsiTheme="majorHAnsi"/>
          <w:b/>
          <w:sz w:val="24"/>
          <w:szCs w:val="24"/>
          <w:lang w:val="sv-SE"/>
        </w:rPr>
      </w:pPr>
      <w:r w:rsidRPr="00BC2430">
        <w:rPr>
          <w:rFonts w:asciiTheme="majorHAnsi" w:hAnsiTheme="majorHAnsi"/>
          <w:b/>
          <w:sz w:val="24"/>
          <w:szCs w:val="24"/>
          <w:lang w:val="sv-SE"/>
        </w:rPr>
        <w:t>ATT AVSLUTA</w:t>
      </w:r>
      <w:r>
        <w:rPr>
          <w:rFonts w:asciiTheme="majorHAnsi" w:hAnsiTheme="majorHAnsi"/>
          <w:b/>
          <w:sz w:val="24"/>
          <w:szCs w:val="24"/>
          <w:lang w:val="sv-SE"/>
        </w:rPr>
        <w:t xml:space="preserve"> (</w:t>
      </w:r>
      <w:proofErr w:type="spellStart"/>
      <w:r>
        <w:rPr>
          <w:rFonts w:asciiTheme="majorHAnsi" w:hAnsiTheme="majorHAnsi"/>
          <w:b/>
          <w:sz w:val="24"/>
          <w:szCs w:val="24"/>
          <w:lang w:val="sv-SE"/>
        </w:rPr>
        <w:t>lopettaa</w:t>
      </w:r>
      <w:proofErr w:type="spellEnd"/>
      <w:r>
        <w:rPr>
          <w:rFonts w:asciiTheme="majorHAnsi" w:hAnsiTheme="majorHAnsi"/>
          <w:b/>
          <w:sz w:val="24"/>
          <w:szCs w:val="24"/>
          <w:lang w:val="sv-SE"/>
        </w:rPr>
        <w:t>)</w:t>
      </w:r>
      <w:r w:rsidRPr="00BC2430">
        <w:rPr>
          <w:rFonts w:asciiTheme="majorHAnsi" w:hAnsiTheme="majorHAnsi"/>
          <w:b/>
          <w:sz w:val="24"/>
          <w:szCs w:val="24"/>
          <w:lang w:val="sv-SE"/>
        </w:rPr>
        <w:t xml:space="preserve"> ETT REFERAT:</w:t>
      </w:r>
      <w:r w:rsidRPr="00BC2430">
        <w:rPr>
          <w:rFonts w:asciiTheme="majorHAnsi" w:hAnsiTheme="majorHAnsi"/>
          <w:b/>
          <w:noProof/>
          <w:sz w:val="24"/>
          <w:szCs w:val="24"/>
          <w:lang w:val="sv-SE" w:eastAsia="sv-FI"/>
        </w:rPr>
        <w:t xml:space="preserve"> </w:t>
      </w:r>
    </w:p>
    <w:p w14:paraId="002C8D86" w14:textId="77777777" w:rsidR="00DF3C57" w:rsidRPr="00BC2430" w:rsidRDefault="00DF3C57" w:rsidP="00DF3C57">
      <w:pPr>
        <w:rPr>
          <w:rFonts w:asciiTheme="majorHAnsi" w:hAnsiTheme="majorHAnsi"/>
          <w:sz w:val="24"/>
          <w:szCs w:val="24"/>
          <w:lang w:val="sv-SE"/>
        </w:rPr>
      </w:pPr>
      <w:r w:rsidRPr="00F16F30">
        <w:rPr>
          <w:rFonts w:asciiTheme="majorHAnsi" w:hAnsiTheme="majorHAnsi"/>
          <w:lang w:val="sv-SE"/>
        </w:rPr>
        <w:t>Matti Virta drar den slutsatsen att ...  (</w:t>
      </w:r>
      <w:proofErr w:type="spellStart"/>
      <w:r w:rsidRPr="00F16F30">
        <w:rPr>
          <w:rFonts w:asciiTheme="majorHAnsi" w:hAnsiTheme="majorHAnsi"/>
          <w:lang w:val="sv-SE"/>
        </w:rPr>
        <w:t>tehdä</w:t>
      </w:r>
      <w:proofErr w:type="spellEnd"/>
      <w:r w:rsidRPr="00F16F30">
        <w:rPr>
          <w:rFonts w:asciiTheme="majorHAnsi" w:hAnsiTheme="majorHAnsi"/>
          <w:lang w:val="sv-SE"/>
        </w:rPr>
        <w:t xml:space="preserve"> </w:t>
      </w:r>
      <w:proofErr w:type="spellStart"/>
      <w:r w:rsidRPr="00F16F30">
        <w:rPr>
          <w:rFonts w:asciiTheme="majorHAnsi" w:hAnsiTheme="majorHAnsi"/>
          <w:lang w:val="sv-SE"/>
        </w:rPr>
        <w:t>johtopäätös</w:t>
      </w:r>
      <w:proofErr w:type="spellEnd"/>
      <w:r w:rsidRPr="00F16F30">
        <w:rPr>
          <w:rFonts w:asciiTheme="majorHAnsi" w:hAnsiTheme="majorHAnsi"/>
          <w:lang w:val="sv-SE"/>
        </w:rPr>
        <w:t xml:space="preserve">)                                                                 </w:t>
      </w:r>
      <w:r>
        <w:rPr>
          <w:rFonts w:asciiTheme="majorHAnsi" w:hAnsiTheme="majorHAnsi"/>
          <w:lang w:val="sv-SE"/>
        </w:rPr>
        <w:t xml:space="preserve">                    </w:t>
      </w:r>
      <w:r w:rsidRPr="00F16F30">
        <w:rPr>
          <w:rFonts w:asciiTheme="majorHAnsi" w:hAnsiTheme="majorHAnsi"/>
          <w:lang w:val="sv-SE"/>
        </w:rPr>
        <w:t>Som slutsats undrar Matti Virta ... (</w:t>
      </w:r>
      <w:proofErr w:type="spellStart"/>
      <w:r w:rsidRPr="00F16F30">
        <w:rPr>
          <w:rFonts w:asciiTheme="majorHAnsi" w:hAnsiTheme="majorHAnsi"/>
          <w:lang w:val="sv-SE"/>
        </w:rPr>
        <w:t>Johtopäätöksenä</w:t>
      </w:r>
      <w:proofErr w:type="spellEnd"/>
      <w:r w:rsidRPr="00F16F30">
        <w:rPr>
          <w:rFonts w:asciiTheme="majorHAnsi" w:hAnsiTheme="majorHAnsi"/>
          <w:lang w:val="sv-SE"/>
        </w:rPr>
        <w:t xml:space="preserve">)                                                                     </w:t>
      </w:r>
      <w:r>
        <w:rPr>
          <w:rFonts w:asciiTheme="majorHAnsi" w:hAnsiTheme="majorHAnsi"/>
          <w:lang w:val="sv-SE"/>
        </w:rPr>
        <w:t xml:space="preserve">                    </w:t>
      </w:r>
      <w:r w:rsidRPr="00F16F30">
        <w:rPr>
          <w:rFonts w:asciiTheme="majorHAnsi" w:hAnsiTheme="majorHAnsi"/>
          <w:lang w:val="sv-SE"/>
        </w:rPr>
        <w:t xml:space="preserve">  Matti Virta avslutar sitt program med att konstatera ... (</w:t>
      </w:r>
      <w:proofErr w:type="spellStart"/>
      <w:r w:rsidRPr="00F16F30">
        <w:rPr>
          <w:rFonts w:asciiTheme="majorHAnsi" w:hAnsiTheme="majorHAnsi"/>
          <w:lang w:val="sv-SE"/>
        </w:rPr>
        <w:t>lopettaa</w:t>
      </w:r>
      <w:proofErr w:type="spellEnd"/>
      <w:r w:rsidRPr="00F16F30">
        <w:rPr>
          <w:rFonts w:asciiTheme="majorHAnsi" w:hAnsiTheme="majorHAnsi"/>
          <w:lang w:val="sv-SE"/>
        </w:rPr>
        <w:t>)                                        Avslutningsvis kan man säga att ... (</w:t>
      </w:r>
      <w:proofErr w:type="spellStart"/>
      <w:r w:rsidRPr="00F16F30">
        <w:rPr>
          <w:rFonts w:asciiTheme="majorHAnsi" w:hAnsiTheme="majorHAnsi"/>
          <w:lang w:val="sv-SE"/>
        </w:rPr>
        <w:t>Lopuksi</w:t>
      </w:r>
      <w:proofErr w:type="spellEnd"/>
      <w:r w:rsidRPr="00F16F30">
        <w:rPr>
          <w:rFonts w:asciiTheme="majorHAnsi" w:hAnsiTheme="majorHAnsi"/>
          <w:lang w:val="sv-SE"/>
        </w:rPr>
        <w:t xml:space="preserve"> )                                                                                       </w:t>
      </w:r>
      <w:r>
        <w:rPr>
          <w:rFonts w:asciiTheme="majorHAnsi" w:hAnsiTheme="majorHAnsi"/>
          <w:lang w:val="sv-SE"/>
        </w:rPr>
        <w:t xml:space="preserve">                  </w:t>
      </w:r>
      <w:r w:rsidRPr="00F16F30">
        <w:rPr>
          <w:rFonts w:asciiTheme="majorHAnsi" w:hAnsiTheme="majorHAnsi"/>
          <w:lang w:val="sv-SE"/>
        </w:rPr>
        <w:t xml:space="preserve">  Till sist konstaterar Matti Virta att ... (</w:t>
      </w:r>
      <w:proofErr w:type="spellStart"/>
      <w:r w:rsidRPr="00F16F30">
        <w:rPr>
          <w:rFonts w:asciiTheme="majorHAnsi" w:hAnsiTheme="majorHAnsi"/>
          <w:lang w:val="sv-SE"/>
        </w:rPr>
        <w:t>Lopuksi</w:t>
      </w:r>
      <w:proofErr w:type="spellEnd"/>
      <w:r w:rsidRPr="00F16F30">
        <w:rPr>
          <w:rFonts w:asciiTheme="majorHAnsi" w:hAnsiTheme="majorHAnsi"/>
          <w:lang w:val="sv-SE"/>
        </w:rPr>
        <w:t xml:space="preserve"> )                                                                                 </w:t>
      </w:r>
      <w:r>
        <w:rPr>
          <w:rFonts w:asciiTheme="majorHAnsi" w:hAnsiTheme="majorHAnsi"/>
          <w:lang w:val="sv-SE"/>
        </w:rPr>
        <w:t xml:space="preserve">                            </w:t>
      </w:r>
      <w:r w:rsidRPr="00F16F30">
        <w:rPr>
          <w:rFonts w:asciiTheme="majorHAnsi" w:hAnsiTheme="majorHAnsi"/>
          <w:lang w:val="sv-SE"/>
        </w:rPr>
        <w:t>Matti Virta avslutar/slutar sin artikel med</w:t>
      </w:r>
      <w:r w:rsidRPr="00BC2430">
        <w:rPr>
          <w:rFonts w:asciiTheme="majorHAnsi" w:hAnsiTheme="majorHAnsi"/>
          <w:sz w:val="24"/>
          <w:szCs w:val="24"/>
          <w:lang w:val="sv-SE"/>
        </w:rPr>
        <w:t xml:space="preserve"> att konstatera att</w:t>
      </w:r>
      <w:r>
        <w:rPr>
          <w:rFonts w:asciiTheme="majorHAnsi" w:hAnsiTheme="majorHAnsi"/>
          <w:sz w:val="24"/>
          <w:szCs w:val="24"/>
          <w:lang w:val="sv-SE"/>
        </w:rPr>
        <w:t>…</w:t>
      </w:r>
      <w:r w:rsidRPr="00BC2430">
        <w:rPr>
          <w:rFonts w:asciiTheme="majorHAnsi" w:hAnsiTheme="majorHAnsi"/>
          <w:sz w:val="24"/>
          <w:szCs w:val="24"/>
          <w:lang w:val="sv-SE"/>
        </w:rPr>
        <w:t xml:space="preserve"> </w:t>
      </w:r>
    </w:p>
    <w:p w14:paraId="483E0A5F" w14:textId="77777777" w:rsidR="00DF3C57" w:rsidRDefault="00DF3C57" w:rsidP="00DF3C57">
      <w:pPr>
        <w:rPr>
          <w:rFonts w:asciiTheme="majorHAnsi" w:hAnsiTheme="majorHAnsi"/>
          <w:b/>
          <w:sz w:val="24"/>
          <w:szCs w:val="24"/>
          <w:lang w:val="sv-SE"/>
        </w:rPr>
      </w:pPr>
    </w:p>
    <w:p w14:paraId="0F20BD4D" w14:textId="77777777" w:rsidR="00DF3C57" w:rsidRPr="00BC2430" w:rsidRDefault="00DF3C57" w:rsidP="00DF3C57">
      <w:pPr>
        <w:rPr>
          <w:rFonts w:asciiTheme="majorHAnsi" w:hAnsiTheme="majorHAnsi"/>
          <w:b/>
          <w:sz w:val="24"/>
          <w:szCs w:val="24"/>
          <w:lang w:val="sv-SE"/>
        </w:rPr>
      </w:pPr>
      <w:r w:rsidRPr="00BC2430">
        <w:rPr>
          <w:rFonts w:asciiTheme="majorHAnsi" w:hAnsiTheme="majorHAnsi"/>
          <w:b/>
          <w:sz w:val="24"/>
          <w:szCs w:val="24"/>
          <w:lang w:val="sv-SE"/>
        </w:rPr>
        <w:t xml:space="preserve">REFERATMARKÖRER </w:t>
      </w:r>
    </w:p>
    <w:p w14:paraId="760AEC37" w14:textId="77777777" w:rsidR="00DF3C57" w:rsidRPr="00F16F30" w:rsidRDefault="00DF3C57" w:rsidP="00DF3C57">
      <w:pPr>
        <w:rPr>
          <w:rFonts w:asciiTheme="majorHAnsi" w:hAnsiTheme="majorHAnsi"/>
          <w:lang w:val="sv-SE"/>
        </w:rPr>
      </w:pPr>
      <w:r w:rsidRPr="00F16F30">
        <w:rPr>
          <w:rFonts w:asciiTheme="majorHAnsi" w:hAnsiTheme="majorHAnsi"/>
          <w:lang w:val="sv-SE"/>
        </w:rPr>
        <w:t xml:space="preserve">behandla I 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käsitellä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                                             diskutera I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pohtia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                                                         Enligt X 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Jonkun</w:t>
      </w:r>
      <w:proofErr w:type="spellEnd"/>
      <w:r w:rsidRPr="00F16F30">
        <w:rPr>
          <w:rFonts w:asciiTheme="majorHAnsi" w:hAnsiTheme="majorHAnsi"/>
          <w:lang w:val="sv-SE"/>
        </w:rPr>
        <w:t xml:space="preserve"> </w:t>
      </w:r>
      <w:proofErr w:type="spellStart"/>
      <w:r w:rsidRPr="00F16F30">
        <w:rPr>
          <w:rFonts w:asciiTheme="majorHAnsi" w:hAnsiTheme="majorHAnsi"/>
          <w:lang w:val="sv-SE"/>
        </w:rPr>
        <w:t>mukaan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                                   </w:t>
      </w:r>
      <w:r>
        <w:rPr>
          <w:rFonts w:asciiTheme="majorHAnsi" w:hAnsiTheme="majorHAnsi"/>
          <w:lang w:val="sv-SE"/>
        </w:rPr>
        <w:t>fortsätta*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jatkaa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                                                                  fråga II sig 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kysyä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                                                      </w:t>
      </w:r>
      <w:r>
        <w:rPr>
          <w:rFonts w:asciiTheme="majorHAnsi" w:hAnsiTheme="majorHAnsi"/>
          <w:lang w:val="sv-SE"/>
        </w:rPr>
        <w:t>framgå*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käydä</w:t>
      </w:r>
      <w:proofErr w:type="spellEnd"/>
      <w:r w:rsidRPr="00F16F30">
        <w:rPr>
          <w:rFonts w:asciiTheme="majorHAnsi" w:hAnsiTheme="majorHAnsi"/>
          <w:lang w:val="sv-SE"/>
        </w:rPr>
        <w:t xml:space="preserve"> </w:t>
      </w:r>
      <w:proofErr w:type="spellStart"/>
      <w:r w:rsidRPr="00F16F30">
        <w:rPr>
          <w:rFonts w:asciiTheme="majorHAnsi" w:hAnsiTheme="majorHAnsi"/>
          <w:lang w:val="sv-SE"/>
        </w:rPr>
        <w:t>ilmi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                                               </w:t>
      </w:r>
      <w:r>
        <w:rPr>
          <w:rFonts w:asciiTheme="majorHAnsi" w:hAnsiTheme="majorHAnsi"/>
          <w:lang w:val="sv-SE"/>
        </w:rPr>
        <w:t xml:space="preserve"> </w:t>
      </w:r>
      <w:r w:rsidRPr="00F16F30">
        <w:rPr>
          <w:rFonts w:asciiTheme="majorHAnsi" w:hAnsiTheme="majorHAnsi"/>
          <w:lang w:val="sv-SE"/>
        </w:rPr>
        <w:t>hävda I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väittää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                                            </w:t>
      </w:r>
      <w:r>
        <w:rPr>
          <w:rFonts w:asciiTheme="majorHAnsi" w:hAnsiTheme="majorHAnsi"/>
          <w:lang w:val="sv-SE"/>
        </w:rPr>
        <w:t xml:space="preserve">                 </w:t>
      </w:r>
      <w:r w:rsidRPr="00F16F30">
        <w:rPr>
          <w:rFonts w:asciiTheme="majorHAnsi" w:hAnsiTheme="majorHAnsi"/>
          <w:lang w:val="sv-SE"/>
        </w:rPr>
        <w:t xml:space="preserve">konstatera I 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todeta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                                                   </w:t>
      </w:r>
      <w:r>
        <w:rPr>
          <w:rFonts w:asciiTheme="majorHAnsi" w:hAnsiTheme="majorHAnsi"/>
          <w:lang w:val="sv-SE"/>
        </w:rPr>
        <w:t xml:space="preserve">                  </w:t>
      </w:r>
      <w:r w:rsidRPr="00F16F30">
        <w:rPr>
          <w:rFonts w:asciiTheme="majorHAnsi" w:hAnsiTheme="majorHAnsi"/>
          <w:lang w:val="sv-SE"/>
        </w:rPr>
        <w:t xml:space="preserve">nämna I 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mainita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                                           </w:t>
      </w:r>
      <w:r>
        <w:rPr>
          <w:rFonts w:asciiTheme="majorHAnsi" w:hAnsiTheme="majorHAnsi"/>
          <w:lang w:val="sv-SE"/>
        </w:rPr>
        <w:t xml:space="preserve">               </w:t>
      </w:r>
      <w:r w:rsidRPr="00F16F30">
        <w:rPr>
          <w:rFonts w:asciiTheme="majorHAnsi" w:hAnsiTheme="majorHAnsi"/>
          <w:lang w:val="sv-SE"/>
        </w:rPr>
        <w:t>poängtera I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korostaa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                                            </w:t>
      </w:r>
      <w:r>
        <w:rPr>
          <w:rFonts w:asciiTheme="majorHAnsi" w:hAnsiTheme="majorHAnsi"/>
          <w:lang w:val="sv-SE"/>
        </w:rPr>
        <w:t xml:space="preserve"> </w:t>
      </w:r>
      <w:r w:rsidRPr="00F16F30">
        <w:rPr>
          <w:rFonts w:asciiTheme="majorHAnsi" w:hAnsiTheme="majorHAnsi"/>
          <w:lang w:val="sv-SE"/>
        </w:rPr>
        <w:t xml:space="preserve"> påminna II 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muistuttaa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                                          </w:t>
      </w:r>
      <w:r>
        <w:rPr>
          <w:rFonts w:asciiTheme="majorHAnsi" w:hAnsiTheme="majorHAnsi"/>
          <w:lang w:val="sv-SE"/>
        </w:rPr>
        <w:t xml:space="preserve">                     </w:t>
      </w:r>
      <w:r w:rsidRPr="00F16F30">
        <w:rPr>
          <w:rFonts w:asciiTheme="majorHAnsi" w:hAnsiTheme="majorHAnsi"/>
          <w:lang w:val="sv-SE"/>
        </w:rPr>
        <w:t xml:space="preserve">  påpeka I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huomauttaa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                                                 </w:t>
      </w:r>
      <w:r>
        <w:rPr>
          <w:rFonts w:asciiTheme="majorHAnsi" w:hAnsiTheme="majorHAnsi"/>
          <w:lang w:val="sv-SE"/>
        </w:rPr>
        <w:t>påstå*</w:t>
      </w:r>
      <w:r w:rsidRPr="00F16F30">
        <w:rPr>
          <w:rFonts w:asciiTheme="majorHAnsi" w:hAnsiTheme="majorHAnsi"/>
          <w:lang w:val="sv-SE"/>
        </w:rPr>
        <w:tab/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väittää</w:t>
      </w:r>
      <w:proofErr w:type="spellEnd"/>
      <w:r w:rsidRPr="00F16F30">
        <w:rPr>
          <w:rFonts w:asciiTheme="majorHAnsi" w:hAnsiTheme="majorHAnsi"/>
          <w:lang w:val="sv-SE"/>
        </w:rPr>
        <w:t xml:space="preserve">                                                                                                           </w:t>
      </w:r>
      <w:r>
        <w:rPr>
          <w:rFonts w:asciiTheme="majorHAnsi" w:hAnsiTheme="majorHAnsi"/>
          <w:lang w:val="sv-SE"/>
        </w:rPr>
        <w:t xml:space="preserve"> </w:t>
      </w:r>
      <w:r w:rsidRPr="00F16F30">
        <w:rPr>
          <w:rFonts w:asciiTheme="majorHAnsi" w:hAnsiTheme="majorHAnsi"/>
          <w:lang w:val="sv-SE"/>
        </w:rPr>
        <w:t xml:space="preserve"> undra I (om/varför)</w:t>
      </w:r>
      <w:r w:rsidRPr="00F16F30">
        <w:rPr>
          <w:rFonts w:asciiTheme="majorHAnsi" w:hAnsiTheme="majorHAnsi"/>
          <w:lang w:val="sv-SE"/>
        </w:rPr>
        <w:tab/>
      </w:r>
      <w:proofErr w:type="spellStart"/>
      <w:r w:rsidRPr="00F16F30">
        <w:rPr>
          <w:rFonts w:asciiTheme="majorHAnsi" w:hAnsiTheme="majorHAnsi"/>
          <w:lang w:val="sv-SE"/>
        </w:rPr>
        <w:t>ihmetellä</w:t>
      </w:r>
      <w:proofErr w:type="spellEnd"/>
    </w:p>
    <w:p w14:paraId="1C14F17E" w14:textId="77777777" w:rsidR="00DF3C57" w:rsidRDefault="00DF3C57" w:rsidP="00DF3C57">
      <w:pPr>
        <w:rPr>
          <w:rFonts w:asciiTheme="majorHAnsi" w:hAnsiTheme="majorHAnsi"/>
          <w:sz w:val="24"/>
          <w:szCs w:val="24"/>
          <w:lang w:val="sv-SE"/>
        </w:rPr>
      </w:pPr>
    </w:p>
    <w:p w14:paraId="077BD4B7" w14:textId="77777777" w:rsidR="0058463F" w:rsidRDefault="0058463F" w:rsidP="0058463F">
      <w:pPr>
        <w:rPr>
          <w:rFonts w:asciiTheme="majorHAnsi" w:hAnsiTheme="majorHAnsi"/>
          <w:sz w:val="24"/>
          <w:szCs w:val="24"/>
          <w:lang w:val="sv-SE"/>
        </w:rPr>
      </w:pPr>
      <w:bookmarkStart w:id="0" w:name="_Hlk65493866"/>
    </w:p>
    <w:p w14:paraId="349C3617" w14:textId="77777777" w:rsidR="0058463F" w:rsidRDefault="0058463F" w:rsidP="0058463F">
      <w:pPr>
        <w:rPr>
          <w:rFonts w:asciiTheme="majorHAnsi" w:hAnsiTheme="majorHAnsi"/>
          <w:b/>
          <w:sz w:val="28"/>
          <w:szCs w:val="28"/>
          <w:lang w:val="sv-SE"/>
        </w:rPr>
      </w:pPr>
    </w:p>
    <w:p w14:paraId="67D3E060" w14:textId="77777777" w:rsidR="0058463F" w:rsidRDefault="0058463F" w:rsidP="0058463F">
      <w:pPr>
        <w:rPr>
          <w:rFonts w:asciiTheme="majorHAnsi" w:hAnsiTheme="majorHAnsi"/>
          <w:b/>
          <w:sz w:val="28"/>
          <w:szCs w:val="28"/>
          <w:lang w:val="sv-SE"/>
        </w:rPr>
      </w:pPr>
    </w:p>
    <w:p w14:paraId="4653C2C7" w14:textId="77777777" w:rsidR="0058463F" w:rsidRDefault="0058463F" w:rsidP="0058463F">
      <w:pPr>
        <w:rPr>
          <w:rFonts w:asciiTheme="majorHAnsi" w:hAnsiTheme="majorHAnsi"/>
          <w:b/>
          <w:sz w:val="28"/>
          <w:szCs w:val="28"/>
          <w:lang w:val="sv-SE"/>
        </w:rPr>
      </w:pPr>
    </w:p>
    <w:p w14:paraId="16642875" w14:textId="77777777" w:rsidR="0058463F" w:rsidRDefault="0058463F" w:rsidP="0058463F">
      <w:pPr>
        <w:rPr>
          <w:rFonts w:asciiTheme="majorHAnsi" w:hAnsiTheme="majorHAnsi"/>
          <w:b/>
          <w:sz w:val="28"/>
          <w:szCs w:val="28"/>
          <w:lang w:val="sv-SE"/>
        </w:rPr>
      </w:pPr>
    </w:p>
    <w:p w14:paraId="1B70D404" w14:textId="77777777" w:rsidR="0058463F" w:rsidRDefault="0058463F" w:rsidP="0058463F">
      <w:pPr>
        <w:rPr>
          <w:rFonts w:asciiTheme="majorHAnsi" w:hAnsiTheme="majorHAnsi"/>
          <w:b/>
          <w:sz w:val="28"/>
          <w:szCs w:val="28"/>
          <w:lang w:val="sv-SE"/>
        </w:rPr>
      </w:pPr>
    </w:p>
    <w:bookmarkEnd w:id="0"/>
    <w:p w14:paraId="52826A2E" w14:textId="77777777" w:rsidR="003C5EFC" w:rsidRPr="0058463F" w:rsidRDefault="003C5EFC">
      <w:pPr>
        <w:rPr>
          <w:lang w:val="sv-SE"/>
        </w:rPr>
      </w:pPr>
    </w:p>
    <w:sectPr w:rsidR="003C5EFC" w:rsidRPr="0058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67977"/>
    <w:multiLevelType w:val="multilevel"/>
    <w:tmpl w:val="35321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E7E64"/>
    <w:multiLevelType w:val="multilevel"/>
    <w:tmpl w:val="0A6C3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E5D53"/>
    <w:multiLevelType w:val="multilevel"/>
    <w:tmpl w:val="22769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8B2728"/>
    <w:multiLevelType w:val="multilevel"/>
    <w:tmpl w:val="D2689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21F6F"/>
    <w:multiLevelType w:val="multilevel"/>
    <w:tmpl w:val="27728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2A231E"/>
    <w:multiLevelType w:val="multilevel"/>
    <w:tmpl w:val="F10AC7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3C1E71"/>
    <w:multiLevelType w:val="multilevel"/>
    <w:tmpl w:val="295A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40E16"/>
    <w:multiLevelType w:val="multilevel"/>
    <w:tmpl w:val="19147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63F"/>
    <w:rsid w:val="003C5EFC"/>
    <w:rsid w:val="0058463F"/>
    <w:rsid w:val="00B62E2F"/>
    <w:rsid w:val="00D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6619"/>
  <w15:docId w15:val="{DBA72F65-6128-4D8E-BA1B-BD236409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3F"/>
    <w:rPr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463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8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463F"/>
    <w:rPr>
      <w:rFonts w:ascii="Tahoma" w:hAnsi="Tahoma" w:cs="Tahoma"/>
      <w:sz w:val="16"/>
      <w:szCs w:val="1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A744-07E9-4FED-AE85-2B9314D0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1224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Fröjdman Isabella</cp:lastModifiedBy>
  <cp:revision>3</cp:revision>
  <dcterms:created xsi:type="dcterms:W3CDTF">2014-10-07T11:27:00Z</dcterms:created>
  <dcterms:modified xsi:type="dcterms:W3CDTF">2021-03-01T10:25:00Z</dcterms:modified>
</cp:coreProperties>
</file>