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0AF3" w14:textId="17640D9B" w:rsidR="00414696" w:rsidRDefault="00414696" w:rsidP="00414696">
      <w:r>
        <w:t xml:space="preserve">Teoksesta Matti Turtiainen: SIJOITUSPALVELUT JA ASIAKAS luettavat kohdat: </w:t>
      </w:r>
    </w:p>
    <w:p w14:paraId="43F98990" w14:textId="77777777" w:rsidR="00414696" w:rsidRDefault="00414696" w:rsidP="00414696"/>
    <w:p w14:paraId="3C89D53F" w14:textId="44A9DFBF" w:rsidR="00414696" w:rsidRDefault="00414696" w:rsidP="00414696">
      <w:r>
        <w:t>2 | EU:n finanssimarkkinoiden sääntely ja valvonta. . . . . . . . . . . . . 27</w:t>
      </w:r>
    </w:p>
    <w:p w14:paraId="024F5490" w14:textId="77777777" w:rsidR="00414696" w:rsidRDefault="00414696" w:rsidP="00414696">
      <w:r>
        <w:t>2.3 Finanssimarkkinoiden valvonta . . . . . . . . . . . . . . . . . . . . . . . . . . 40</w:t>
      </w:r>
    </w:p>
    <w:p w14:paraId="386BD12F" w14:textId="77777777" w:rsidR="00414696" w:rsidRDefault="00414696" w:rsidP="00414696">
      <w:r>
        <w:t>2.3.1 Yhtenäisen kulttuurin edistäminen . . . . . . . . . . . . . . . 44</w:t>
      </w:r>
    </w:p>
    <w:p w14:paraId="1B44CCC0" w14:textId="77777777" w:rsidR="00414696" w:rsidRDefault="00414696" w:rsidP="00414696">
      <w:r>
        <w:t>2.3.2 Euroopan unionin oikeuden rikkominen. . . . . . . . . . 45</w:t>
      </w:r>
    </w:p>
    <w:p w14:paraId="396F8F9B" w14:textId="77777777" w:rsidR="00414696" w:rsidRDefault="00414696" w:rsidP="00414696">
      <w:r>
        <w:t>2.3.3 Erimielisyyksien ratkaisu. . . . . . . . . . . . . . . . . . . . . . . . . 47</w:t>
      </w:r>
    </w:p>
    <w:p w14:paraId="13BEB693" w14:textId="6162F686" w:rsidR="00F8049A" w:rsidRDefault="00414696" w:rsidP="00414696">
      <w:r>
        <w:t xml:space="preserve">2.3.4 Toimet kriisitilanteissa . . . . . . . . . . . . . . . . . . . . . . . . . . . 48 </w:t>
      </w:r>
    </w:p>
    <w:p w14:paraId="6D92F197" w14:textId="77777777" w:rsidR="00414696" w:rsidRDefault="00414696" w:rsidP="00414696">
      <w:r>
        <w:t>7 | Asiakkaan tunteminen ja asiakkaan luokitteleminen . . . . . . . 163</w:t>
      </w:r>
    </w:p>
    <w:p w14:paraId="394B15A2" w14:textId="77777777" w:rsidR="00414696" w:rsidRDefault="00414696" w:rsidP="00414696">
      <w:r>
        <w:t>7.1 Yleinen selonottovelvollisuus. . . . . . . . . . . . . . . . . . . . . . . . . . . 163</w:t>
      </w:r>
    </w:p>
    <w:p w14:paraId="1089B15C" w14:textId="77777777" w:rsidR="00414696" w:rsidRDefault="00414696" w:rsidP="00414696">
      <w:r>
        <w:t>7.2 Asiakkaan luokitteleminen. . . . . . . . . . . . . . . . . . . . . . . . . . . . . . 168</w:t>
      </w:r>
    </w:p>
    <w:p w14:paraId="0D65D12B" w14:textId="77777777" w:rsidR="00414696" w:rsidRDefault="00414696" w:rsidP="00414696">
      <w:r>
        <w:t>7.2.1 Ei-ammattimaiset ja ammattimaiset asiakkaat . . . . 169</w:t>
      </w:r>
    </w:p>
    <w:p w14:paraId="161621AF" w14:textId="77777777" w:rsidR="00414696" w:rsidRDefault="00414696" w:rsidP="00414696">
      <w:r>
        <w:t>7.2.2 Luokittelu hyväksyttäväksi vastapuoleksi . . . . . . . . . 174</w:t>
      </w:r>
    </w:p>
    <w:p w14:paraId="6A16FFDA" w14:textId="77777777" w:rsidR="00414696" w:rsidRDefault="00414696" w:rsidP="00414696">
      <w:r>
        <w:t>7.2.3 Luokitteluilmoitus . . . . . . . . . . . . . . . . . . . . . . . . . . . . . . 177</w:t>
      </w:r>
    </w:p>
    <w:p w14:paraId="0F6240C4" w14:textId="77777777" w:rsidR="00414696" w:rsidRDefault="00414696" w:rsidP="00414696">
      <w:r>
        <w:t>7.3 Sijoituspalveluyrityksen selonottovelvollisuus. . . . . . . . . . . 178</w:t>
      </w:r>
    </w:p>
    <w:p w14:paraId="475B4844" w14:textId="77777777" w:rsidR="00414696" w:rsidRDefault="00414696" w:rsidP="00414696">
      <w:r>
        <w:t>7.3.1 Soveltuvuusarviointi . . . . . . . . . . . . . . . . . . . . . . . . . . . . 178</w:t>
      </w:r>
    </w:p>
    <w:p w14:paraId="13F020DD" w14:textId="77777777" w:rsidR="00414696" w:rsidRDefault="00414696" w:rsidP="00414696">
      <w:r>
        <w:t>7.3.2 Soveltuvuusarvioinnista tiedottaminen. . . . . . . . . . . 184</w:t>
      </w:r>
    </w:p>
    <w:p w14:paraId="7E296EAF" w14:textId="77777777" w:rsidR="00414696" w:rsidRDefault="00414696" w:rsidP="00414696">
      <w:r>
        <w:t>7.3.3 Asiakkaan ymmärtämiseksi tarvittavat järjestelyt . 185</w:t>
      </w:r>
    </w:p>
    <w:p w14:paraId="16883CD1" w14:textId="77777777" w:rsidR="00414696" w:rsidRDefault="00414696" w:rsidP="00414696">
      <w:r>
        <w:t>7.3.4 Kerättävän tiedon laajuus . . . . . . . . . . . . . . . . . . . . . . . 187</w:t>
      </w:r>
    </w:p>
    <w:p w14:paraId="0391E08B" w14:textId="77777777" w:rsidR="00414696" w:rsidRDefault="00414696" w:rsidP="00414696">
      <w:r>
        <w:t>7.3.5 Asiakastiedon luotettavuus. . . . . . . . . . . . . . . . . . . . . . 189</w:t>
      </w:r>
    </w:p>
    <w:p w14:paraId="0E5FD3F8" w14:textId="77777777" w:rsidR="00414696" w:rsidRDefault="00414696" w:rsidP="00414696">
      <w:r>
        <w:t>7.3.6 Asiakastietojen päivitys . . . . . . . . . . . . . . . . . . . . . . . . . 191</w:t>
      </w:r>
    </w:p>
    <w:p w14:paraId="0D538FAA" w14:textId="77777777" w:rsidR="00414696" w:rsidRDefault="00414696" w:rsidP="00414696">
      <w:r>
        <w:t>7.3.7 Soveltuvuusarviointi oikeushenkilön tai</w:t>
      </w:r>
    </w:p>
    <w:p w14:paraId="59BB1392" w14:textId="77777777" w:rsidR="00414696" w:rsidRDefault="00414696" w:rsidP="00414696">
      <w:r>
        <w:t>luonnollisten henkilöiden ryhmien osalta . . . . . . . . 192</w:t>
      </w:r>
    </w:p>
    <w:p w14:paraId="7C16CA80" w14:textId="77777777" w:rsidR="00414696" w:rsidRDefault="00414696" w:rsidP="00414696">
      <w:r>
        <w:t>7.3.8 Soveltuvuuden varmistamiseksi tarvittavat</w:t>
      </w:r>
    </w:p>
    <w:p w14:paraId="11639653" w14:textId="77777777" w:rsidR="00414696" w:rsidRDefault="00414696" w:rsidP="00414696">
      <w:r>
        <w:t>menettelyt. . . . . . . . . . . . . . . . . . . . . . . . . . . . . . . . . . . . . . 194</w:t>
      </w:r>
    </w:p>
    <w:p w14:paraId="348AB184" w14:textId="77777777" w:rsidR="00414696" w:rsidRDefault="00414696" w:rsidP="00414696">
      <w:r>
        <w:t>7.3.9 Asianmukaisuuden arviointi . . . . . . . . . . . . . . . . . . . . 200</w:t>
      </w:r>
    </w:p>
    <w:p w14:paraId="47C8D3BE" w14:textId="16731FAB" w:rsidR="00414696" w:rsidRDefault="00414696" w:rsidP="00414696">
      <w:r>
        <w:t>7.4 Asianmukaisuus- ja soveltuvuusarviointi vakuutusmuotoisia sijoitustuotteita tarjottaessa . . .  . . 204</w:t>
      </w:r>
    </w:p>
    <w:p w14:paraId="7E70021A" w14:textId="77777777" w:rsidR="00414696" w:rsidRDefault="00414696" w:rsidP="00414696">
      <w:r>
        <w:t>7.5 Rahanpesun ja terrorismin rahoittamisen estäminen . . . . . 210</w:t>
      </w:r>
    </w:p>
    <w:p w14:paraId="2A0D96BC" w14:textId="77777777" w:rsidR="00414696" w:rsidRDefault="00414696" w:rsidP="00414696">
      <w:r>
        <w:t>7.5.1 Asiakkaiden tuntemisvelvollisuus. . . . . . . . . . . . . . . . 210</w:t>
      </w:r>
    </w:p>
    <w:p w14:paraId="665C645D" w14:textId="77777777" w:rsidR="00414696" w:rsidRDefault="00414696" w:rsidP="00414696">
      <w:r>
        <w:t>7.5.2 Yksinkertaistettu asiakkaan tunteminen. . . . . . . . . . 214</w:t>
      </w:r>
    </w:p>
    <w:p w14:paraId="01833B3A" w14:textId="77777777" w:rsidR="00414696" w:rsidRDefault="00414696" w:rsidP="00414696">
      <w:r>
        <w:t>7.5.3 Tehostettu asiakkaan tunteminen . . . . . . . . . . . . . . . . 216</w:t>
      </w:r>
    </w:p>
    <w:p w14:paraId="2283C1B7" w14:textId="77777777" w:rsidR="00414696" w:rsidRDefault="00414696" w:rsidP="00414696">
      <w:r>
        <w:lastRenderedPageBreak/>
        <w:t>7.5.4 Epäilyttävästä liiketoimesta tai terrorismin</w:t>
      </w:r>
    </w:p>
    <w:p w14:paraId="33AB5250" w14:textId="77777777" w:rsidR="00414696" w:rsidRDefault="00414696" w:rsidP="00414696">
      <w:r>
        <w:t>rahoittamisen epäilystä ilmoittaminen . . . . . . . . . . . 221</w:t>
      </w:r>
    </w:p>
    <w:p w14:paraId="4E819B52" w14:textId="77777777" w:rsidR="00414696" w:rsidRDefault="00414696" w:rsidP="00414696">
      <w:r>
        <w:t>8 | Sijoituspalvelujen tarjoaminen ja markkinointi . . . . . . . . . . . . . 223</w:t>
      </w:r>
    </w:p>
    <w:p w14:paraId="5D306939" w14:textId="77777777" w:rsidR="00414696" w:rsidRDefault="00414696" w:rsidP="00414696">
      <w:r>
        <w:t>8.1 Hyvä tapa arvopaperikaupassa ja sijoituspalvelun</w:t>
      </w:r>
    </w:p>
    <w:p w14:paraId="25419C5B" w14:textId="77777777" w:rsidR="00414696" w:rsidRDefault="00414696" w:rsidP="00414696">
      <w:r>
        <w:t>tarjoamisessa . . . . . . . . . . . . . . . . . . . . . . . . . . . . . . . . . . . . . . . . . 223</w:t>
      </w:r>
    </w:p>
    <w:p w14:paraId="61181112" w14:textId="77777777" w:rsidR="00414696" w:rsidRDefault="00414696" w:rsidP="00414696">
      <w:r>
        <w:t>8.2 Sijoituspalvelujen ja rahoitusvälineiden markkinointi. . . . . 231</w:t>
      </w:r>
    </w:p>
    <w:p w14:paraId="7353BA59" w14:textId="77777777" w:rsidR="00414696" w:rsidRDefault="00414696" w:rsidP="00414696">
      <w:r>
        <w:t>8.2.1 Yleisiä näkökohtia . . . . . . . . . . . . . . . . . . . . . . . . . . . . . .231</w:t>
      </w:r>
    </w:p>
    <w:p w14:paraId="6E20EE3A" w14:textId="77777777" w:rsidR="00414696" w:rsidRDefault="00414696" w:rsidP="00414696">
      <w:r>
        <w:t>8.2.2 Totuudenvastaiset tai harhaanjohtavat tiedot . . . . . 234</w:t>
      </w:r>
    </w:p>
    <w:p w14:paraId="006017B1" w14:textId="77777777" w:rsidR="00414696" w:rsidRDefault="00414696" w:rsidP="00414696">
      <w:r>
        <w:t>8.2.3 Sijoituspalvelun ja rahoitusvälineen</w:t>
      </w:r>
    </w:p>
    <w:p w14:paraId="01799515" w14:textId="77777777" w:rsidR="00414696" w:rsidRDefault="00414696" w:rsidP="00414696">
      <w:r>
        <w:t>ominaisuuksien tasapuolinen kuvaaminen</w:t>
      </w:r>
    </w:p>
    <w:p w14:paraId="3058E773" w14:textId="77777777" w:rsidR="00414696" w:rsidRDefault="00414696" w:rsidP="00414696">
      <w:r>
        <w:t>ja riskien esittäminen . . . . . . . . . . . . . . . . . . . . . . . . . . . 247</w:t>
      </w:r>
    </w:p>
    <w:p w14:paraId="5DB3FE0E" w14:textId="77777777" w:rsidR="00414696" w:rsidRDefault="00414696" w:rsidP="00414696">
      <w:r>
        <w:t>8.2.4 Mainonnan tunnistettavuus . . . . . . . . . . . . . . . . . . . . . 254</w:t>
      </w:r>
    </w:p>
    <w:p w14:paraId="5D2644FD" w14:textId="77777777" w:rsidR="00414696" w:rsidRDefault="00414696" w:rsidP="00414696">
      <w:r>
        <w:t>8.2.5 Väittämät ja vertailut. . . . . . . . . . . . . . . . . . . . . . . . . . . . 257</w:t>
      </w:r>
    </w:p>
    <w:p w14:paraId="203178F3" w14:textId="77777777" w:rsidR="00414696" w:rsidRDefault="00414696" w:rsidP="00414696">
      <w:r>
        <w:t>8.2.6 Aiemman tuotto- tai arvonkehityksen</w:t>
      </w:r>
    </w:p>
    <w:p w14:paraId="24F9D05B" w14:textId="77777777" w:rsidR="00414696" w:rsidRDefault="00414696" w:rsidP="00414696">
      <w:r>
        <w:t>esittäminen. . . . . . . . . . . . . . . . . . . . . . . . . . . . . . . . . . . . . 262</w:t>
      </w:r>
    </w:p>
    <w:p w14:paraId="1EBAF0E0" w14:textId="77777777" w:rsidR="00414696" w:rsidRDefault="00414696" w:rsidP="00414696">
      <w:r>
        <w:t>8.2.7 Terminologia ja tuotenimikkeet . . . . . . . . . . . . . . . . .265</w:t>
      </w:r>
    </w:p>
    <w:p w14:paraId="04B79599" w14:textId="77777777" w:rsidR="00414696" w:rsidRDefault="00414696" w:rsidP="00414696">
      <w:r>
        <w:t>8.2.8 Arpajaisten ja kylkiäisten käyttö . . . . . . . . . . . . . . . . .266</w:t>
      </w:r>
    </w:p>
    <w:p w14:paraId="11F2C85B" w14:textId="77777777" w:rsidR="00414696" w:rsidRDefault="00414696" w:rsidP="00414696">
      <w:r>
        <w:t>8.2.9 Aggressiivisten menettelyjen käyttökielto. . . . . . . . . 268</w:t>
      </w:r>
    </w:p>
    <w:p w14:paraId="29FD0042" w14:textId="77777777" w:rsidR="00414696" w:rsidRDefault="00414696" w:rsidP="00414696">
      <w:r>
        <w:t>8.3 Eri palveluiden ja rahoitusvälineiden markkinoinnin</w:t>
      </w:r>
    </w:p>
    <w:p w14:paraId="69FFBC77" w14:textId="77777777" w:rsidR="00414696" w:rsidRDefault="00414696" w:rsidP="00414696">
      <w:r>
        <w:t>erityispiirteitä . . . . . . . . . . . . . . . . . . . . . . . . . . . . . . . . . . . . . . . . . 270</w:t>
      </w:r>
    </w:p>
    <w:p w14:paraId="12EE0EEE" w14:textId="77777777" w:rsidR="00414696" w:rsidRDefault="00414696" w:rsidP="00414696">
      <w:r>
        <w:t>8.3.1 Vakuutusmeklari ja vakuutusasiamies. . . . . . . . . . . . 270</w:t>
      </w:r>
    </w:p>
    <w:p w14:paraId="51BF70F0" w14:textId="77777777" w:rsidR="00414696" w:rsidRDefault="00414696" w:rsidP="00414696">
      <w:r>
        <w:t>8.3.2 Sijoitusrahastojen markkinointi . . . . . . . . . . . . . . . . .271</w:t>
      </w:r>
    </w:p>
    <w:p w14:paraId="385C9508" w14:textId="77777777" w:rsidR="00414696" w:rsidRDefault="00414696" w:rsidP="00414696">
      <w:r>
        <w:t>8.3.3 Joukkovelkakirjojen markkinointi . . . . . . . . . . . . . . . 274</w:t>
      </w:r>
    </w:p>
    <w:p w14:paraId="52CE38AF" w14:textId="77777777" w:rsidR="00414696" w:rsidRDefault="00414696" w:rsidP="00414696">
      <w:r>
        <w:t>8.3.4 Strukturoitujen sijoitustuotteiden ja talletusten</w:t>
      </w:r>
    </w:p>
    <w:p w14:paraId="4C61772D" w14:textId="77777777" w:rsidR="00414696" w:rsidRDefault="00414696" w:rsidP="00414696">
      <w:r>
        <w:t>markkinointi . . . . . . . . . . . . . . . . . . . . . . . . . . . . . . . . . . . 276</w:t>
      </w:r>
    </w:p>
    <w:p w14:paraId="762A5480" w14:textId="77777777" w:rsidR="00414696" w:rsidRDefault="00414696" w:rsidP="00414696">
      <w:r>
        <w:t>9 | Tiedonantovelvollisuus . . . . . . . . . . . . . . . . . . . . . . . . . . . . . . . . . . . . 279</w:t>
      </w:r>
    </w:p>
    <w:p w14:paraId="50F8BB2B" w14:textId="77777777" w:rsidR="00414696" w:rsidRDefault="00414696" w:rsidP="00414696">
      <w:r>
        <w:t>9.1 Sijoituspalveluyrityksen tiedonantovelvollisuus . . . . . . . . . 279</w:t>
      </w:r>
    </w:p>
    <w:p w14:paraId="71314672" w14:textId="77777777" w:rsidR="00414696" w:rsidRDefault="00414696" w:rsidP="00414696">
      <w:r>
        <w:t>9.1.1 Tiedot sijoituspalveluyrityksestä ja sen</w:t>
      </w:r>
    </w:p>
    <w:p w14:paraId="0A687DDA" w14:textId="77777777" w:rsidR="00414696" w:rsidRDefault="00414696" w:rsidP="00414696">
      <w:r>
        <w:t>tarjoamista palveluista . . . . . . . . . . . . . . . . . . . . . . . . . . 290</w:t>
      </w:r>
    </w:p>
    <w:p w14:paraId="65B0C02D" w14:textId="77777777" w:rsidR="00414696" w:rsidRDefault="00414696" w:rsidP="00414696">
      <w:r>
        <w:t>9.1.2 Rahoitusvälineitä koskevat tiedot . . . . . . . . . . . . . . . . 293</w:t>
      </w:r>
    </w:p>
    <w:p w14:paraId="48C97017" w14:textId="77777777" w:rsidR="00414696" w:rsidRDefault="00414696" w:rsidP="00414696">
      <w:r>
        <w:t>9.1.3 Tiedot rahoitusvälineiden tai varojen</w:t>
      </w:r>
    </w:p>
    <w:p w14:paraId="72DDF1DA" w14:textId="77777777" w:rsidR="00414696" w:rsidRDefault="00414696" w:rsidP="00414696">
      <w:r>
        <w:lastRenderedPageBreak/>
        <w:t>suojaamisesta . . . . . . . . . . . . . . . . . . . . . . . . . . . . . . . . . . 297</w:t>
      </w:r>
    </w:p>
    <w:p w14:paraId="2C986073" w14:textId="6F9CFC98" w:rsidR="00414696" w:rsidRDefault="00414696" w:rsidP="00414696">
      <w:r>
        <w:t xml:space="preserve">9.1.4 Tiedot kuluista ja palkkioista . . . . . . . . . . . . . . . . . . . . 300 </w:t>
      </w:r>
    </w:p>
    <w:p w14:paraId="249D6D04" w14:textId="77777777" w:rsidR="00414696" w:rsidRDefault="00414696" w:rsidP="00414696">
      <w:r>
        <w:t>9.4 PRIIP-tuotteiden avaintietoasiakirja. . . . . . . . . . . . . . . . . . . . . 322</w:t>
      </w:r>
    </w:p>
    <w:p w14:paraId="466BF92F" w14:textId="77777777" w:rsidR="00414696" w:rsidRDefault="00414696" w:rsidP="00414696">
      <w:r>
        <w:t>9.5 Rahoituspalvelujen etämyynti . . . . . . . . . . . . . . . . . . . . . . . . . . 332</w:t>
      </w:r>
    </w:p>
    <w:p w14:paraId="37436BE6" w14:textId="77777777" w:rsidR="00414696" w:rsidRDefault="00414696" w:rsidP="00414696">
      <w:r>
        <w:t>10 | Sijoituspalvelusopimukseen liittyvät velvollisuudet . . . . . . . . 341</w:t>
      </w:r>
    </w:p>
    <w:p w14:paraId="308F18A5" w14:textId="77777777" w:rsidR="00414696" w:rsidRDefault="00414696" w:rsidP="00414696">
      <w:r>
        <w:t>10.1 Velvollisuus tehdä sopimus. . . . . . . . . . . . . . . . . . . . . . . . . . . . . 341</w:t>
      </w:r>
    </w:p>
    <w:p w14:paraId="7CB12D5B" w14:textId="77777777" w:rsidR="00414696" w:rsidRDefault="00414696" w:rsidP="00414696">
      <w:r>
        <w:t>10.2 Sopimuksen pätemättömyys. . . . . . . . . . . . . . . . . . . . . . . . . . . . 350</w:t>
      </w:r>
    </w:p>
    <w:p w14:paraId="3425FDD6" w14:textId="77777777" w:rsidR="00414696" w:rsidRDefault="00414696" w:rsidP="00414696">
      <w:r>
        <w:t>10.2.1 Yleistä . . . . . . . . . . . . . . . . . . . . . . . . . . . . . . . . . . . . . . . . . 350</w:t>
      </w:r>
    </w:p>
    <w:p w14:paraId="3087C54C" w14:textId="77777777" w:rsidR="00414696" w:rsidRDefault="00414696" w:rsidP="00414696">
      <w:r>
        <w:t>10.2.2 Oikeustoimikelpoisuus. . . . . . . . . . . . . . . . . . . . . . . . . . 352</w:t>
      </w:r>
    </w:p>
    <w:p w14:paraId="63A8C42E" w14:textId="77777777" w:rsidR="00414696" w:rsidRDefault="00414696" w:rsidP="00414696">
      <w:r>
        <w:t>10.2.3 Pakko, petollinen viettely ja kiskominen . . . . . . . . . 354</w:t>
      </w:r>
    </w:p>
    <w:p w14:paraId="5C7B152A" w14:textId="77777777" w:rsidR="00414696" w:rsidRDefault="00414696" w:rsidP="00414696">
      <w:r>
        <w:t>10.2.4 Kunnianvastainen ja arvoton menettely . . . . . . . . . . 357</w:t>
      </w:r>
    </w:p>
    <w:p w14:paraId="78E7E125" w14:textId="77777777" w:rsidR="00414696" w:rsidRDefault="00414696" w:rsidP="00414696">
      <w:r>
        <w:t>10.2.5 Erehdys . . . . . . . . . . . . . . . . . . . . . . . . . . . . . . . . . . . . . . . . 359</w:t>
      </w:r>
    </w:p>
    <w:p w14:paraId="72B53011" w14:textId="77777777" w:rsidR="00414696" w:rsidRDefault="00414696" w:rsidP="00414696">
      <w:r>
        <w:t>10.3 Vakiosopimukset. . . . . . . . . . . . . . . . . . . . . . . . . . . . . . . . . . . . . . . 361</w:t>
      </w:r>
    </w:p>
    <w:p w14:paraId="2C01DE1C" w14:textId="77777777" w:rsidR="00414696" w:rsidRDefault="00414696" w:rsidP="00414696">
      <w:r>
        <w:t>10.4 Ankarat ja yllättävät ehdot . . . . . . . . . . . . . . . . . . . . . . . . . . . . . 366</w:t>
      </w:r>
    </w:p>
    <w:p w14:paraId="5EB29B3B" w14:textId="77777777" w:rsidR="00414696" w:rsidRDefault="00414696" w:rsidP="00414696">
      <w:r>
        <w:t>10.5 Maksut ja palkkiot . . . . . . . . . . . . . . . . . . . . . . . . . . . . . . . . . . . . . 368</w:t>
      </w:r>
    </w:p>
    <w:p w14:paraId="04FA1615" w14:textId="77777777" w:rsidR="00414696" w:rsidRDefault="00414696" w:rsidP="00414696">
      <w:r>
        <w:t>10.6 Sopimuksen voimassaolo ja muuttaminen . . . . . . . . . . . . . . . 370</w:t>
      </w:r>
    </w:p>
    <w:p w14:paraId="092DC979" w14:textId="77777777" w:rsidR="00414696" w:rsidRDefault="00414696" w:rsidP="00414696">
      <w:r>
        <w:t>10.7 Sopimuksen irtisanominen ja purkaminen . . . . . . . . . . . . . . . 374</w:t>
      </w:r>
    </w:p>
    <w:p w14:paraId="3C96D005" w14:textId="77777777" w:rsidR="00414696" w:rsidRDefault="00414696" w:rsidP="00414696">
      <w:r>
        <w:t>10.8 Asiakkaan reklamaatiovelvollisuus. . . . . . . . . . . . . . . . . . . . . . 378</w:t>
      </w:r>
    </w:p>
    <w:p w14:paraId="00B717FA" w14:textId="77777777" w:rsidR="00414696" w:rsidRDefault="00414696" w:rsidP="00414696">
      <w:r>
        <w:t>10.9 Vastuunrajoitusehdot . . . . . . . . . . . . . . . . . . . . . . . . . . . . . . . . . . 383</w:t>
      </w:r>
    </w:p>
    <w:p w14:paraId="1D6A6788" w14:textId="47EE2FBA" w:rsidR="00414696" w:rsidRDefault="00414696" w:rsidP="00414696">
      <w:r>
        <w:t>11 | Sijoituspalveluyrityksen huolellisuus ja vahingonkorvausvelvollisuus. . . . . . . . . . . . . . . 387</w:t>
      </w:r>
    </w:p>
    <w:p w14:paraId="161299E3" w14:textId="77777777" w:rsidR="00414696" w:rsidRDefault="00414696" w:rsidP="00414696">
      <w:r>
        <w:t>11.1 Yleistä . . . . . . . . . . . . . . . . . . . . . . . . . . . . . . . . . . . . . . . . . . . . . . . . 387</w:t>
      </w:r>
    </w:p>
    <w:p w14:paraId="62A645E5" w14:textId="77777777" w:rsidR="00414696" w:rsidRDefault="00414696" w:rsidP="00414696">
      <w:r>
        <w:t>11.2 Tiedonantovirheet . . . . . . . . . . . . . . . . . . . . . . . . . . . . . . . . . . . . . 391</w:t>
      </w:r>
    </w:p>
    <w:p w14:paraId="1FD45762" w14:textId="77777777" w:rsidR="00414696" w:rsidRDefault="00414696" w:rsidP="00414696">
      <w:r>
        <w:t>11.3 Toimeksiantojen vastaanottaminen, välittäminen</w:t>
      </w:r>
    </w:p>
    <w:p w14:paraId="30290160" w14:textId="77777777" w:rsidR="00414696" w:rsidRDefault="00414696" w:rsidP="00414696">
      <w:r>
        <w:t>ja toteuttaminen . . . . . . . . . . . . . . . . . . . . . . . . . . . . . . . . . . . . . . . 395</w:t>
      </w:r>
    </w:p>
    <w:p w14:paraId="30269140" w14:textId="77777777" w:rsidR="00414696" w:rsidRDefault="00414696" w:rsidP="00414696">
      <w:r>
        <w:t>11.3.1 Toimeksiantojen vastaanottaminen ja</w:t>
      </w:r>
    </w:p>
    <w:p w14:paraId="529F01C4" w14:textId="77777777" w:rsidR="00414696" w:rsidRDefault="00414696" w:rsidP="00414696">
      <w:r>
        <w:t>välittäminen. . . . . . . . . . . . . . . . . . . . . . . . . . . . . . . . . . . .395</w:t>
      </w:r>
    </w:p>
    <w:p w14:paraId="39139AEA" w14:textId="77777777" w:rsidR="00414696" w:rsidRDefault="00414696" w:rsidP="00414696">
      <w:r>
        <w:t>11.3.2 Toimeksiantojen käsittely . . . . . . . . . . . . . . . . . . . . . . . 400</w:t>
      </w:r>
    </w:p>
    <w:p w14:paraId="402ACD43" w14:textId="77777777" w:rsidR="00414696" w:rsidRDefault="00414696" w:rsidP="00414696">
      <w:r>
        <w:t xml:space="preserve">11.3.3 Best </w:t>
      </w:r>
      <w:proofErr w:type="spellStart"/>
      <w:r>
        <w:t>execution</w:t>
      </w:r>
      <w:proofErr w:type="spellEnd"/>
      <w:r>
        <w:t>. . . . . . . . . . . . . . . . . . . . . . . . . . . . . . . . . . 403</w:t>
      </w:r>
    </w:p>
    <w:p w14:paraId="45115D67" w14:textId="77777777" w:rsidR="00414696" w:rsidRDefault="00414696" w:rsidP="00414696">
      <w:r>
        <w:t>11.4 Sijoitusneuvonta . . . . . . . . . . . . . . . . . . . . . . . . . . . . . . . . . . . . . . . 408</w:t>
      </w:r>
    </w:p>
    <w:p w14:paraId="46391EFF" w14:textId="77777777" w:rsidR="00414696" w:rsidRDefault="00414696" w:rsidP="00414696">
      <w:r>
        <w:t>11.5 Omaisuudenhoito . . . . . . . . . . . . . . . . . . . . . . . . . . . . . . . . . . . . . . 421</w:t>
      </w:r>
    </w:p>
    <w:p w14:paraId="1866E9AA" w14:textId="77777777" w:rsidR="00414696" w:rsidRDefault="00414696" w:rsidP="00414696">
      <w:r>
        <w:t>11.6 Vahingonkorvaus . . . . . . . . . . . . . . . . . . . . . . . . . . . . . . . . . . . . . . 430</w:t>
      </w:r>
    </w:p>
    <w:p w14:paraId="3F1EEE1B" w14:textId="77777777" w:rsidR="00414696" w:rsidRDefault="00414696" w:rsidP="00414696">
      <w:r>
        <w:lastRenderedPageBreak/>
        <w:t>11.6.1 Vastuumuodot. . . . . . . . . . . . . . . . . . . . . . . . . . . . . . . . . . 430</w:t>
      </w:r>
    </w:p>
    <w:p w14:paraId="20A1695D" w14:textId="77777777" w:rsidR="00414696" w:rsidRDefault="00414696" w:rsidP="00414696">
      <w:r>
        <w:t>11.6.2 Todistustaakka . . . . . . . . . . . . . . . . . . . . . . . . . . . . . . . . . 435</w:t>
      </w:r>
    </w:p>
    <w:p w14:paraId="74933898" w14:textId="6B53C94F" w:rsidR="00414696" w:rsidRDefault="00414696" w:rsidP="00414696">
      <w:r>
        <w:t>11.6.3 Vahingon määrä . . . . . . . . . . . . . . . . . . . . . . . . . . . . . . . . 438</w:t>
      </w:r>
    </w:p>
    <w:sectPr w:rsidR="004146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96"/>
    <w:rsid w:val="00246F94"/>
    <w:rsid w:val="00414696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5239"/>
  <w15:chartTrackingRefBased/>
  <w15:docId w15:val="{6777E1DB-B620-4B24-8A3B-D854F19F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6677</Characters>
  <Application>Microsoft Office Word</Application>
  <DocSecurity>0</DocSecurity>
  <Lines>55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2</cp:revision>
  <dcterms:created xsi:type="dcterms:W3CDTF">2020-10-26T15:30:00Z</dcterms:created>
  <dcterms:modified xsi:type="dcterms:W3CDTF">2020-10-27T08:52:00Z</dcterms:modified>
</cp:coreProperties>
</file>