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35" w:rsidRPr="00322435" w:rsidRDefault="00322435">
      <w:pPr>
        <w:rPr>
          <w:sz w:val="28"/>
          <w:szCs w:val="28"/>
        </w:rPr>
      </w:pPr>
      <w:r w:rsidRPr="00322435">
        <w:rPr>
          <w:sz w:val="28"/>
          <w:szCs w:val="28"/>
        </w:rPr>
        <w:t xml:space="preserve">Was </w:t>
      </w:r>
      <w:proofErr w:type="spellStart"/>
      <w:r w:rsidRPr="00322435">
        <w:rPr>
          <w:sz w:val="28"/>
          <w:szCs w:val="28"/>
        </w:rPr>
        <w:t>kostet</w:t>
      </w:r>
      <w:proofErr w:type="spellEnd"/>
      <w:r w:rsidRPr="00322435">
        <w:rPr>
          <w:sz w:val="28"/>
          <w:szCs w:val="28"/>
        </w:rPr>
        <w:t xml:space="preserve"> das </w:t>
      </w:r>
      <w:proofErr w:type="spellStart"/>
      <w:r w:rsidRPr="00322435">
        <w:rPr>
          <w:sz w:val="28"/>
          <w:szCs w:val="28"/>
        </w:rPr>
        <w:t>Studentenleben</w:t>
      </w:r>
      <w:proofErr w:type="spellEnd"/>
      <w:r w:rsidRPr="00322435">
        <w:rPr>
          <w:sz w:val="28"/>
          <w:szCs w:val="28"/>
        </w:rPr>
        <w:t>?</w:t>
      </w:r>
    </w:p>
    <w:p w:rsidR="00322435" w:rsidRDefault="00322435"/>
    <w:p w:rsidR="00292111" w:rsidRPr="00322435" w:rsidRDefault="00322435">
      <w:pPr>
        <w:rPr>
          <w:b/>
        </w:rPr>
      </w:pPr>
      <w:proofErr w:type="spellStart"/>
      <w:r w:rsidRPr="00322435">
        <w:rPr>
          <w:b/>
        </w:rPr>
        <w:t>Vokabeln</w:t>
      </w:r>
      <w:proofErr w:type="spellEnd"/>
    </w:p>
    <w:p w:rsidR="00322435" w:rsidRDefault="003224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4004"/>
        <w:gridCol w:w="2110"/>
      </w:tblGrid>
      <w:tr w:rsidR="00322435" w:rsidTr="00322435">
        <w:tc>
          <w:tcPr>
            <w:tcW w:w="2838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>
            <w:proofErr w:type="spellStart"/>
            <w:proofErr w:type="gramStart"/>
            <w:r>
              <w:t>vuokra</w:t>
            </w:r>
            <w:proofErr w:type="spellEnd"/>
            <w:proofErr w:type="gramEnd"/>
          </w:p>
        </w:tc>
      </w:tr>
      <w:tr w:rsidR="00322435" w:rsidTr="00322435">
        <w:tc>
          <w:tcPr>
            <w:tcW w:w="2838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>
            <w:proofErr w:type="spellStart"/>
            <w:proofErr w:type="gramStart"/>
            <w:r>
              <w:t>elintarvikkeet</w:t>
            </w:r>
            <w:proofErr w:type="spellEnd"/>
            <w:proofErr w:type="gramEnd"/>
          </w:p>
        </w:tc>
      </w:tr>
      <w:tr w:rsidR="00322435" w:rsidTr="00322435">
        <w:tc>
          <w:tcPr>
            <w:tcW w:w="2838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>
            <w:proofErr w:type="spellStart"/>
            <w:proofErr w:type="gramStart"/>
            <w:r>
              <w:t>vaateet</w:t>
            </w:r>
            <w:proofErr w:type="spellEnd"/>
            <w:proofErr w:type="gramEnd"/>
          </w:p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proofErr w:type="gramStart"/>
            <w:r>
              <w:t>etlich</w:t>
            </w:r>
            <w:proofErr w:type="spellEnd"/>
            <w:proofErr w:type="gramEnd"/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>
            <w:proofErr w:type="spellStart"/>
            <w:proofErr w:type="gramStart"/>
            <w:r>
              <w:t>kuulut</w:t>
            </w:r>
            <w:proofErr w:type="spellEnd"/>
            <w:proofErr w:type="gramEnd"/>
          </w:p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r>
              <w:t>Einkommen</w:t>
            </w:r>
            <w:proofErr w:type="spellEnd"/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proofErr w:type="gramStart"/>
            <w:r>
              <w:t>sich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finanzieren</w:t>
            </w:r>
            <w:proofErr w:type="spellEnd"/>
          </w:p>
        </w:tc>
        <w:tc>
          <w:tcPr>
            <w:tcW w:w="2839" w:type="dxa"/>
          </w:tcPr>
          <w:p w:rsidR="00322435" w:rsidRDefault="00322435">
            <w:proofErr w:type="spellStart"/>
            <w:r>
              <w:t>Finanzen</w:t>
            </w:r>
            <w:proofErr w:type="spellEnd"/>
          </w:p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proofErr w:type="gramStart"/>
            <w:r>
              <w:t>anfallen</w:t>
            </w:r>
            <w:proofErr w:type="spellEnd"/>
            <w:proofErr w:type="gramEnd"/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>
            <w:proofErr w:type="spellStart"/>
            <w:proofErr w:type="gramStart"/>
            <w:r>
              <w:t>vakutus</w:t>
            </w:r>
            <w:proofErr w:type="spellEnd"/>
            <w:proofErr w:type="gramEnd"/>
          </w:p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proofErr w:type="gramStart"/>
            <w:r>
              <w:t>etw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stemmen</w:t>
            </w:r>
            <w:proofErr w:type="spellEnd"/>
            <w:proofErr w:type="gramEnd"/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r>
              <w:t>Sozialerhebung</w:t>
            </w:r>
            <w:proofErr w:type="spellEnd"/>
          </w:p>
        </w:tc>
        <w:tc>
          <w:tcPr>
            <w:tcW w:w="2839" w:type="dxa"/>
          </w:tcPr>
          <w:p w:rsidR="00322435" w:rsidRDefault="00322435">
            <w:proofErr w:type="spellStart"/>
            <w:r>
              <w:t>Erhebung</w:t>
            </w:r>
            <w:proofErr w:type="spellEnd"/>
          </w:p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r>
              <w:t>Deutsches</w:t>
            </w:r>
            <w:proofErr w:type="spellEnd"/>
            <w:r>
              <w:t xml:space="preserve"> </w:t>
            </w:r>
            <w:proofErr w:type="spellStart"/>
            <w:r>
              <w:t>Studierendenwerk</w:t>
            </w:r>
            <w:proofErr w:type="spellEnd"/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proofErr w:type="gramStart"/>
            <w:r>
              <w:t>hervorgehen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aus</w:t>
            </w:r>
            <w:proofErr w:type="spellEnd"/>
            <w:r>
              <w:t xml:space="preserve"> </w:t>
            </w:r>
            <w:proofErr w:type="spellStart"/>
            <w:r>
              <w:t>etw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proofErr w:type="gramStart"/>
            <w:r>
              <w:t>demnach</w:t>
            </w:r>
            <w:proofErr w:type="spellEnd"/>
            <w:proofErr w:type="gramEnd"/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proofErr w:type="gramStart"/>
            <w:r>
              <w:t>im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Durchschnitt</w:t>
            </w:r>
            <w:proofErr w:type="spellEnd"/>
          </w:p>
        </w:tc>
        <w:tc>
          <w:tcPr>
            <w:tcW w:w="2839" w:type="dxa"/>
          </w:tcPr>
          <w:p w:rsidR="00322435" w:rsidRDefault="00322435">
            <w:proofErr w:type="spellStart"/>
            <w:proofErr w:type="gramStart"/>
            <w:r>
              <w:t>durchschnittlich</w:t>
            </w:r>
            <w:proofErr w:type="spellEnd"/>
            <w:proofErr w:type="gramEnd"/>
          </w:p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r>
              <w:t>Posten</w:t>
            </w:r>
            <w:proofErr w:type="spellEnd"/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proofErr w:type="gramStart"/>
            <w:r>
              <w:t>im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Auftrag</w:t>
            </w:r>
            <w:proofErr w:type="spellEnd"/>
            <w:r>
              <w:t xml:space="preserve"> von</w:t>
            </w:r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proofErr w:type="gramStart"/>
            <w:r>
              <w:t>allerdings</w:t>
            </w:r>
            <w:proofErr w:type="spellEnd"/>
            <w:proofErr w:type="gramEnd"/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proofErr w:type="gramStart"/>
            <w:r>
              <w:t>einnehmen</w:t>
            </w:r>
            <w:proofErr w:type="spellEnd"/>
            <w:proofErr w:type="gramEnd"/>
          </w:p>
        </w:tc>
        <w:tc>
          <w:tcPr>
            <w:tcW w:w="2839" w:type="dxa"/>
          </w:tcPr>
          <w:p w:rsidR="00322435" w:rsidRDefault="00322435">
            <w:proofErr w:type="spellStart"/>
            <w:r>
              <w:t>Einnahmen</w:t>
            </w:r>
            <w:proofErr w:type="spellEnd"/>
          </w:p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r>
              <w:t>Statistisches</w:t>
            </w:r>
            <w:proofErr w:type="spellEnd"/>
            <w:r>
              <w:t xml:space="preserve"> </w:t>
            </w:r>
            <w:proofErr w:type="spellStart"/>
            <w:r>
              <w:t>Bundesamt</w:t>
            </w:r>
            <w:proofErr w:type="spellEnd"/>
          </w:p>
        </w:tc>
        <w:tc>
          <w:tcPr>
            <w:tcW w:w="2839" w:type="dxa"/>
          </w:tcPr>
          <w:p w:rsidR="00322435" w:rsidRDefault="00322435">
            <w:proofErr w:type="spellStart"/>
            <w:r>
              <w:t>Amt</w:t>
            </w:r>
            <w:proofErr w:type="spellEnd"/>
            <w:r>
              <w:t>, Bund</w:t>
            </w:r>
          </w:p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r>
              <w:t>Bafög</w:t>
            </w:r>
            <w:proofErr w:type="spellEnd"/>
          </w:p>
        </w:tc>
        <w:tc>
          <w:tcPr>
            <w:tcW w:w="2839" w:type="dxa"/>
          </w:tcPr>
          <w:p w:rsidR="00322435" w:rsidRDefault="00322435">
            <w:proofErr w:type="spellStart"/>
            <w:r>
              <w:t>Bundesausbildungsförderungsgesetz</w:t>
            </w:r>
            <w:proofErr w:type="spellEnd"/>
          </w:p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proofErr w:type="gramStart"/>
            <w:r>
              <w:t>rund</w:t>
            </w:r>
            <w:proofErr w:type="spellEnd"/>
            <w:proofErr w:type="gramEnd"/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proofErr w:type="gramStart"/>
            <w:r>
              <w:t>sinken</w:t>
            </w:r>
            <w:proofErr w:type="spellEnd"/>
            <w:proofErr w:type="gramEnd"/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r>
              <w:t>Empfänger</w:t>
            </w:r>
            <w:proofErr w:type="spellEnd"/>
          </w:p>
        </w:tc>
        <w:tc>
          <w:tcPr>
            <w:tcW w:w="2839" w:type="dxa"/>
          </w:tcPr>
          <w:p w:rsidR="00322435" w:rsidRDefault="00322435">
            <w:proofErr w:type="spellStart"/>
            <w:r>
              <w:t>Empfang</w:t>
            </w:r>
            <w:proofErr w:type="spellEnd"/>
            <w:r>
              <w:t xml:space="preserve">, </w:t>
            </w:r>
            <w:proofErr w:type="spellStart"/>
            <w:r>
              <w:t>empfangen</w:t>
            </w:r>
            <w:proofErr w:type="spellEnd"/>
          </w:p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r>
              <w:t>Verschuldung</w:t>
            </w:r>
            <w:proofErr w:type="spellEnd"/>
          </w:p>
        </w:tc>
        <w:tc>
          <w:tcPr>
            <w:tcW w:w="2839" w:type="dxa"/>
          </w:tcPr>
          <w:p w:rsidR="00322435" w:rsidRDefault="00322435">
            <w:proofErr w:type="spellStart"/>
            <w:r>
              <w:t>Schulden</w:t>
            </w:r>
            <w:proofErr w:type="spellEnd"/>
          </w:p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r>
              <w:t>Antrag</w:t>
            </w:r>
            <w:proofErr w:type="spellEnd"/>
          </w:p>
        </w:tc>
        <w:tc>
          <w:tcPr>
            <w:tcW w:w="2839" w:type="dxa"/>
          </w:tcPr>
          <w:p w:rsidR="00322435" w:rsidRDefault="00322435">
            <w:proofErr w:type="spellStart"/>
            <w:proofErr w:type="gramStart"/>
            <w:r>
              <w:t>beantragen</w:t>
            </w:r>
            <w:proofErr w:type="spellEnd"/>
            <w:proofErr w:type="gramEnd"/>
          </w:p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spellStart"/>
            <w:proofErr w:type="gramStart"/>
            <w:r>
              <w:t>etw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erwägen</w:t>
            </w:r>
            <w:proofErr w:type="spellEnd"/>
            <w:proofErr w:type="gramEnd"/>
          </w:p>
        </w:tc>
        <w:tc>
          <w:tcPr>
            <w:tcW w:w="2839" w:type="dxa"/>
          </w:tcPr>
          <w:p w:rsidR="00322435" w:rsidRDefault="00322435">
            <w:proofErr w:type="spellStart"/>
            <w:r>
              <w:t>Erwägung</w:t>
            </w:r>
            <w:proofErr w:type="spellEnd"/>
          </w:p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gramStart"/>
            <w:r>
              <w:t>der</w:t>
            </w:r>
            <w:proofErr w:type="gramEnd"/>
            <w:r>
              <w:t xml:space="preserve">/die </w:t>
            </w:r>
            <w:proofErr w:type="spellStart"/>
            <w:r>
              <w:t>Verwandte</w:t>
            </w:r>
            <w:proofErr w:type="spellEnd"/>
            <w:r>
              <w:t>, -n</w:t>
            </w:r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gramStart"/>
            <w:r>
              <w:t>der</w:t>
            </w:r>
            <w:proofErr w:type="gramEnd"/>
            <w:r>
              <w:t xml:space="preserve"> </w:t>
            </w:r>
            <w:proofErr w:type="spellStart"/>
            <w:r>
              <w:t>Zuschuss</w:t>
            </w:r>
            <w:proofErr w:type="spellEnd"/>
          </w:p>
        </w:tc>
        <w:tc>
          <w:tcPr>
            <w:tcW w:w="2839" w:type="dxa"/>
          </w:tcPr>
          <w:p w:rsidR="00322435" w:rsidRDefault="00322435"/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proofErr w:type="gramStart"/>
            <w:r>
              <w:t>das</w:t>
            </w:r>
            <w:proofErr w:type="gramEnd"/>
            <w:r>
              <w:t xml:space="preserve"> </w:t>
            </w:r>
            <w:proofErr w:type="spellStart"/>
            <w:r>
              <w:t>Ersparte</w:t>
            </w:r>
            <w:proofErr w:type="spellEnd"/>
          </w:p>
        </w:tc>
        <w:tc>
          <w:tcPr>
            <w:tcW w:w="2839" w:type="dxa"/>
          </w:tcPr>
          <w:p w:rsidR="00322435" w:rsidRDefault="00322435">
            <w:proofErr w:type="spellStart"/>
            <w:proofErr w:type="gramStart"/>
            <w:r>
              <w:t>sparen</w:t>
            </w:r>
            <w:proofErr w:type="spellEnd"/>
            <w:proofErr w:type="gramEnd"/>
          </w:p>
        </w:tc>
        <w:tc>
          <w:tcPr>
            <w:tcW w:w="2839" w:type="dxa"/>
          </w:tcPr>
          <w:p w:rsidR="00322435" w:rsidRDefault="00322435"/>
        </w:tc>
      </w:tr>
      <w:tr w:rsidR="00322435" w:rsidTr="00322435">
        <w:tc>
          <w:tcPr>
            <w:tcW w:w="2838" w:type="dxa"/>
          </w:tcPr>
          <w:p w:rsidR="00322435" w:rsidRDefault="00322435">
            <w:r>
              <w:t xml:space="preserve">Die </w:t>
            </w:r>
            <w:proofErr w:type="spellStart"/>
            <w:r>
              <w:t>Waisenrente</w:t>
            </w:r>
            <w:proofErr w:type="spellEnd"/>
          </w:p>
        </w:tc>
        <w:tc>
          <w:tcPr>
            <w:tcW w:w="2839" w:type="dxa"/>
          </w:tcPr>
          <w:p w:rsidR="00322435" w:rsidRDefault="00322435">
            <w:proofErr w:type="spellStart"/>
            <w:r>
              <w:t>Rente</w:t>
            </w:r>
            <w:proofErr w:type="spellEnd"/>
          </w:p>
        </w:tc>
        <w:tc>
          <w:tcPr>
            <w:tcW w:w="2839" w:type="dxa"/>
          </w:tcPr>
          <w:p w:rsidR="00322435" w:rsidRDefault="00322435"/>
        </w:tc>
      </w:tr>
    </w:tbl>
    <w:p w:rsidR="00322435" w:rsidRDefault="00322435"/>
    <w:p w:rsidR="00322435" w:rsidRDefault="00322435"/>
    <w:p w:rsidR="00322435" w:rsidRDefault="00322435"/>
    <w:p w:rsidR="00322435" w:rsidRDefault="00322435"/>
    <w:p w:rsidR="00322435" w:rsidRDefault="00322435"/>
    <w:p w:rsidR="00322435" w:rsidRPr="00DE4AD4" w:rsidRDefault="00322435" w:rsidP="00322435">
      <w:pPr>
        <w:rPr>
          <w:b/>
          <w:sz w:val="32"/>
          <w:szCs w:val="32"/>
        </w:rPr>
      </w:pPr>
      <w:r w:rsidRPr="00DE4AD4">
        <w:rPr>
          <w:b/>
          <w:sz w:val="32"/>
          <w:szCs w:val="32"/>
        </w:rPr>
        <w:t xml:space="preserve">Was </w:t>
      </w:r>
      <w:proofErr w:type="spellStart"/>
      <w:r w:rsidRPr="00DE4AD4">
        <w:rPr>
          <w:b/>
          <w:sz w:val="32"/>
          <w:szCs w:val="32"/>
        </w:rPr>
        <w:t>kostet</w:t>
      </w:r>
      <w:proofErr w:type="spellEnd"/>
      <w:r w:rsidRPr="00DE4AD4">
        <w:rPr>
          <w:b/>
          <w:sz w:val="32"/>
          <w:szCs w:val="32"/>
        </w:rPr>
        <w:t xml:space="preserve"> das </w:t>
      </w:r>
      <w:proofErr w:type="spellStart"/>
      <w:r w:rsidRPr="00DE4AD4">
        <w:rPr>
          <w:b/>
          <w:sz w:val="32"/>
          <w:szCs w:val="32"/>
        </w:rPr>
        <w:t>Studentenleben</w:t>
      </w:r>
      <w:proofErr w:type="spellEnd"/>
      <w:r w:rsidRPr="00DE4AD4">
        <w:rPr>
          <w:b/>
          <w:sz w:val="32"/>
          <w:szCs w:val="32"/>
        </w:rPr>
        <w:t>?</w:t>
      </w:r>
    </w:p>
    <w:p w:rsidR="00322435" w:rsidRDefault="00322435" w:rsidP="00322435"/>
    <w:p w:rsidR="00322435" w:rsidRPr="00DE4AD4" w:rsidRDefault="00322435" w:rsidP="00322435">
      <w:pPr>
        <w:rPr>
          <w:b/>
        </w:rPr>
      </w:pPr>
      <w:proofErr w:type="spellStart"/>
      <w:r w:rsidRPr="00DE4AD4">
        <w:rPr>
          <w:b/>
        </w:rPr>
        <w:t>Studenten</w:t>
      </w:r>
      <w:proofErr w:type="spellEnd"/>
      <w:r w:rsidRPr="00DE4AD4">
        <w:rPr>
          <w:b/>
        </w:rPr>
        <w:t xml:space="preserve"> </w:t>
      </w:r>
      <w:proofErr w:type="spellStart"/>
      <w:r w:rsidRPr="00DE4AD4">
        <w:rPr>
          <w:b/>
        </w:rPr>
        <w:t>leben</w:t>
      </w:r>
      <w:proofErr w:type="spellEnd"/>
      <w:r w:rsidRPr="00DE4AD4">
        <w:rPr>
          <w:b/>
        </w:rPr>
        <w:t xml:space="preserve"> </w:t>
      </w:r>
      <w:proofErr w:type="spellStart"/>
      <w:r w:rsidRPr="00DE4AD4">
        <w:rPr>
          <w:b/>
        </w:rPr>
        <w:t>im</w:t>
      </w:r>
      <w:proofErr w:type="spellEnd"/>
      <w:r w:rsidRPr="00DE4AD4">
        <w:rPr>
          <w:b/>
        </w:rPr>
        <w:t xml:space="preserve"> </w:t>
      </w:r>
      <w:proofErr w:type="spellStart"/>
      <w:r w:rsidRPr="00DE4AD4">
        <w:rPr>
          <w:b/>
        </w:rPr>
        <w:t>Schnitt</w:t>
      </w:r>
      <w:proofErr w:type="spellEnd"/>
      <w:r w:rsidRPr="00DE4AD4">
        <w:rPr>
          <w:b/>
        </w:rPr>
        <w:t xml:space="preserve"> von 918 Euro </w:t>
      </w:r>
      <w:proofErr w:type="spellStart"/>
      <w:r w:rsidRPr="00DE4AD4">
        <w:rPr>
          <w:b/>
        </w:rPr>
        <w:t>im</w:t>
      </w:r>
      <w:proofErr w:type="spellEnd"/>
      <w:r w:rsidRPr="00DE4AD4">
        <w:rPr>
          <w:b/>
        </w:rPr>
        <w:t xml:space="preserve"> </w:t>
      </w:r>
      <w:proofErr w:type="spellStart"/>
      <w:r w:rsidRPr="00DE4AD4">
        <w:rPr>
          <w:b/>
        </w:rPr>
        <w:t>Monat</w:t>
      </w:r>
      <w:proofErr w:type="spellEnd"/>
    </w:p>
    <w:p w:rsidR="00322435" w:rsidRDefault="00322435" w:rsidP="00322435"/>
    <w:p w:rsidR="00322435" w:rsidRDefault="00322435" w:rsidP="00322435">
      <w:proofErr w:type="spellStart"/>
      <w:r>
        <w:t>Miete</w:t>
      </w:r>
      <w:proofErr w:type="spellEnd"/>
      <w:r>
        <w:t xml:space="preserve">, </w:t>
      </w:r>
      <w:proofErr w:type="spellStart"/>
      <w:r>
        <w:t>Lebensmittel</w:t>
      </w:r>
      <w:proofErr w:type="spellEnd"/>
      <w:r>
        <w:t xml:space="preserve">, </w:t>
      </w:r>
      <w:proofErr w:type="spellStart"/>
      <w:r>
        <w:t>Kleidung</w:t>
      </w:r>
      <w:proofErr w:type="spellEnd"/>
      <w:r>
        <w:t xml:space="preserve">, </w:t>
      </w:r>
      <w:proofErr w:type="spellStart"/>
      <w:r>
        <w:t>Bücher</w:t>
      </w:r>
      <w:proofErr w:type="spellEnd"/>
      <w:r>
        <w:t xml:space="preserve">: </w:t>
      </w:r>
      <w:proofErr w:type="spellStart"/>
      <w:r>
        <w:t>Wer</w:t>
      </w:r>
      <w:proofErr w:type="spellEnd"/>
      <w:r>
        <w:t xml:space="preserve"> </w:t>
      </w:r>
      <w:proofErr w:type="spellStart"/>
      <w:r>
        <w:t>studieren</w:t>
      </w:r>
      <w:proofErr w:type="spellEnd"/>
      <w:r>
        <w:t xml:space="preserve"> will, hat </w:t>
      </w:r>
      <w:proofErr w:type="spellStart"/>
      <w:r>
        <w:t>etliche</w:t>
      </w:r>
      <w:proofErr w:type="spellEnd"/>
      <w:r>
        <w:t xml:space="preserve"> </w:t>
      </w:r>
      <w:proofErr w:type="spellStart"/>
      <w:r>
        <w:t>Ausgaben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Einnahmen</w:t>
      </w:r>
      <w:proofErr w:type="spellEnd"/>
      <w:r>
        <w:t xml:space="preserve">. </w:t>
      </w:r>
      <w:proofErr w:type="spellStart"/>
      <w:proofErr w:type="gramStart"/>
      <w:r>
        <w:t>Wie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Geld </w:t>
      </w:r>
      <w:proofErr w:type="spellStart"/>
      <w:r>
        <w:t>brauchen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und </w:t>
      </w:r>
      <w:proofErr w:type="spellStart"/>
      <w:r>
        <w:t>wie</w:t>
      </w:r>
      <w:proofErr w:type="spellEnd"/>
      <w:r>
        <w:t xml:space="preserve"> </w:t>
      </w:r>
      <w:proofErr w:type="spellStart"/>
      <w:r>
        <w:t>finanzieren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>?</w:t>
      </w:r>
      <w:proofErr w:type="gramEnd"/>
    </w:p>
    <w:p w:rsidR="00322435" w:rsidRDefault="00322435" w:rsidP="00322435"/>
    <w:p w:rsidR="00322435" w:rsidRDefault="00322435" w:rsidP="00322435">
      <w:proofErr w:type="spellStart"/>
      <w:r>
        <w:t>Für</w:t>
      </w:r>
      <w:proofErr w:type="spellEnd"/>
      <w:r>
        <w:t xml:space="preserve"> das Handy fallen </w:t>
      </w:r>
      <w:proofErr w:type="spellStart"/>
      <w:r>
        <w:t>durchschnittlich</w:t>
      </w:r>
      <w:proofErr w:type="spellEnd"/>
      <w:r>
        <w:t xml:space="preserve"> 30 Euro an,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Lebensmittel</w:t>
      </w:r>
      <w:proofErr w:type="spellEnd"/>
      <w:r>
        <w:t xml:space="preserve"> 168 Euro und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Kleidung</w:t>
      </w:r>
      <w:proofErr w:type="spellEnd"/>
      <w:r>
        <w:t xml:space="preserve"> 42 Euro. </w:t>
      </w:r>
      <w:proofErr w:type="spellStart"/>
      <w:proofErr w:type="gramStart"/>
      <w:r>
        <w:t>Hinzu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Miete</w:t>
      </w:r>
      <w:proofErr w:type="spellEnd"/>
      <w:r>
        <w:t xml:space="preserve">, </w:t>
      </w:r>
      <w:proofErr w:type="spellStart"/>
      <w:r>
        <w:t>Bücher</w:t>
      </w:r>
      <w:proofErr w:type="spellEnd"/>
      <w:r>
        <w:t xml:space="preserve">, </w:t>
      </w:r>
      <w:proofErr w:type="spellStart"/>
      <w:r>
        <w:t>Versicherungen</w:t>
      </w:r>
      <w:proofErr w:type="spellEnd"/>
      <w:r>
        <w:t xml:space="preserve">, </w:t>
      </w:r>
      <w:proofErr w:type="spellStart"/>
      <w:r>
        <w:t>Ausgaben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Freizeitangebote</w:t>
      </w:r>
      <w:proofErr w:type="spellEnd"/>
      <w:r>
        <w:t xml:space="preserve"> und </w:t>
      </w:r>
      <w:proofErr w:type="spellStart"/>
      <w:r>
        <w:t>Verkehrsmittel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Studenten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Ausgaben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stemmen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21.</w:t>
      </w:r>
      <w:proofErr w:type="gramEnd"/>
      <w:r>
        <w:t xml:space="preserve"> </w:t>
      </w:r>
      <w:proofErr w:type="spellStart"/>
      <w:proofErr w:type="gramStart"/>
      <w:r>
        <w:t>Sozialerhebung</w:t>
      </w:r>
      <w:proofErr w:type="spellEnd"/>
      <w:r>
        <w:t xml:space="preserve"> des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Studierendenwerks</w:t>
      </w:r>
      <w:proofErr w:type="spellEnd"/>
      <w:r>
        <w:t xml:space="preserve"> </w:t>
      </w:r>
      <w:proofErr w:type="spellStart"/>
      <w:r>
        <w:t>hervorgeht</w:t>
      </w:r>
      <w:proofErr w:type="spellEnd"/>
      <w:r>
        <w:t>.</w:t>
      </w:r>
      <w:proofErr w:type="gramEnd"/>
    </w:p>
    <w:p w:rsidR="00322435" w:rsidRDefault="00322435" w:rsidP="00322435"/>
    <w:p w:rsidR="00322435" w:rsidRDefault="00322435" w:rsidP="00322435">
      <w:proofErr w:type="spellStart"/>
      <w:r>
        <w:t>Demnach</w:t>
      </w:r>
      <w:proofErr w:type="spellEnd"/>
      <w:r>
        <w:t xml:space="preserve"> </w:t>
      </w:r>
      <w:proofErr w:type="spellStart"/>
      <w:r>
        <w:t>brauchen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Durchschnitt</w:t>
      </w:r>
      <w:proofErr w:type="spellEnd"/>
      <w:r>
        <w:t xml:space="preserve"> 918 Euro </w:t>
      </w:r>
      <w:proofErr w:type="spellStart"/>
      <w:r>
        <w:t>im</w:t>
      </w:r>
      <w:proofErr w:type="spellEnd"/>
      <w:r>
        <w:t xml:space="preserve"> </w:t>
      </w:r>
      <w:proofErr w:type="spellStart"/>
      <w:r>
        <w:t>Monat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großer</w:t>
      </w:r>
      <w:proofErr w:type="spellEnd"/>
      <w:r>
        <w:t xml:space="preserve"> </w:t>
      </w:r>
      <w:proofErr w:type="spellStart"/>
      <w:r>
        <w:t>Posten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Miete</w:t>
      </w:r>
      <w:proofErr w:type="spellEnd"/>
      <w:r>
        <w:t xml:space="preserve">,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Geld </w:t>
      </w:r>
      <w:proofErr w:type="spellStart"/>
      <w:r>
        <w:t>ausgeben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aktuellen</w:t>
      </w:r>
      <w:proofErr w:type="spellEnd"/>
      <w:r>
        <w:t xml:space="preserve"> </w:t>
      </w:r>
      <w:proofErr w:type="spellStart"/>
      <w:r>
        <w:t>Studentenwohnpreisindex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Auftrag</w:t>
      </w:r>
      <w:proofErr w:type="spellEnd"/>
      <w:r>
        <w:t xml:space="preserve"> des </w:t>
      </w:r>
      <w:proofErr w:type="spellStart"/>
      <w:r>
        <w:t>Instituts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Wirtschaft</w:t>
      </w:r>
      <w:proofErr w:type="spellEnd"/>
      <w:r>
        <w:t xml:space="preserve"> Köln (IW) </w:t>
      </w:r>
      <w:proofErr w:type="spellStart"/>
      <w:r>
        <w:t>hervorgeht</w:t>
      </w:r>
      <w:proofErr w:type="spellEnd"/>
      <w:r>
        <w:t>.</w:t>
      </w:r>
    </w:p>
    <w:p w:rsidR="00322435" w:rsidRDefault="00322435" w:rsidP="00322435"/>
    <w:p w:rsidR="00322435" w:rsidRDefault="00322435" w:rsidP="00322435">
      <w:proofErr w:type="spellStart"/>
      <w:proofErr w:type="gramStart"/>
      <w:r>
        <w:t>Doch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finanzieren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>?</w:t>
      </w:r>
      <w:proofErr w:type="gram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Einnahmen</w:t>
      </w:r>
      <w:proofErr w:type="spellEnd"/>
      <w:r>
        <w:t xml:space="preserve"> </w:t>
      </w:r>
      <w:proofErr w:type="spellStart"/>
      <w:r>
        <w:t>setzen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unterschiedlich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: Der </w:t>
      </w:r>
      <w:proofErr w:type="spellStart"/>
      <w:r>
        <w:t>größte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(86 </w:t>
      </w:r>
      <w:proofErr w:type="spellStart"/>
      <w:r>
        <w:t>Prozent</w:t>
      </w:r>
      <w:proofErr w:type="spellEnd"/>
      <w:r>
        <w:t xml:space="preserve">) </w:t>
      </w:r>
      <w:proofErr w:type="spellStart"/>
      <w:r>
        <w:t>erhält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finanzielle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von den </w:t>
      </w:r>
      <w:proofErr w:type="spellStart"/>
      <w:r>
        <w:t>Eltern</w:t>
      </w:r>
      <w:proofErr w:type="spellEnd"/>
      <w:r>
        <w:t xml:space="preserve">. </w:t>
      </w:r>
      <w:proofErr w:type="spellStart"/>
      <w:proofErr w:type="gramStart"/>
      <w:r>
        <w:t>Sie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durchschnittlich</w:t>
      </w:r>
      <w:proofErr w:type="spellEnd"/>
      <w:r>
        <w:t xml:space="preserve"> 541 Euro </w:t>
      </w:r>
      <w:proofErr w:type="spellStart"/>
      <w:r>
        <w:t>im</w:t>
      </w:r>
      <w:proofErr w:type="spellEnd"/>
      <w:r>
        <w:t xml:space="preserve"> </w:t>
      </w:r>
      <w:proofErr w:type="spellStart"/>
      <w:r>
        <w:t>Monat</w:t>
      </w:r>
      <w:proofErr w:type="spellEnd"/>
      <w:r>
        <w:t>.</w:t>
      </w:r>
      <w:proofErr w:type="gramEnd"/>
    </w:p>
    <w:p w:rsidR="00322435" w:rsidRDefault="00322435" w:rsidP="00322435"/>
    <w:p w:rsidR="00322435" w:rsidRDefault="00322435" w:rsidP="00322435">
      <w:proofErr w:type="gramStart"/>
      <w:r>
        <w:t xml:space="preserve">Knapp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Drittel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 (61 </w:t>
      </w:r>
      <w:proofErr w:type="spellStart"/>
      <w:r>
        <w:t>Prozent</w:t>
      </w:r>
      <w:proofErr w:type="spellEnd"/>
      <w:r>
        <w:t xml:space="preserve">)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allerdings</w:t>
      </w:r>
      <w:proofErr w:type="spellEnd"/>
      <w:r>
        <w:t xml:space="preserve"> </w:t>
      </w:r>
      <w:proofErr w:type="spellStart"/>
      <w:r>
        <w:t>auch</w:t>
      </w:r>
      <w:proofErr w:type="spellEnd"/>
      <w:r>
        <w:t>.</w:t>
      </w:r>
      <w:proofErr w:type="gram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Nebenjobs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durchschnittlich</w:t>
      </w:r>
      <w:proofErr w:type="spellEnd"/>
      <w:r>
        <w:t xml:space="preserve"> 385 Euro </w:t>
      </w:r>
      <w:proofErr w:type="spellStart"/>
      <w:r>
        <w:t>im</w:t>
      </w:r>
      <w:proofErr w:type="spellEnd"/>
      <w:r>
        <w:t xml:space="preserve"> </w:t>
      </w:r>
      <w:proofErr w:type="spellStart"/>
      <w:r>
        <w:t>Monat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- und </w:t>
      </w:r>
      <w:proofErr w:type="spellStart"/>
      <w:r>
        <w:t>damit</w:t>
      </w:r>
      <w:proofErr w:type="spellEnd"/>
      <w:r>
        <w:t xml:space="preserve"> 28 </w:t>
      </w:r>
      <w:proofErr w:type="spellStart"/>
      <w:r>
        <w:t>Prozent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85 Euro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zuvor</w:t>
      </w:r>
      <w:proofErr w:type="spellEnd"/>
      <w:r>
        <w:t>.</w:t>
      </w:r>
    </w:p>
    <w:p w:rsidR="00322435" w:rsidRDefault="00322435" w:rsidP="00322435"/>
    <w:p w:rsidR="00322435" w:rsidRDefault="00322435" w:rsidP="00322435">
      <w:r>
        <w:t xml:space="preserve">Von 2,8 </w:t>
      </w:r>
      <w:proofErr w:type="spellStart"/>
      <w:r>
        <w:t>Millionen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 in Deutschland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Statistischen</w:t>
      </w:r>
      <w:proofErr w:type="spellEnd"/>
      <w:r>
        <w:t xml:space="preserve"> </w:t>
      </w:r>
      <w:proofErr w:type="spellStart"/>
      <w:r>
        <w:t>Bundesamt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557.000 </w:t>
      </w:r>
      <w:proofErr w:type="spellStart"/>
      <w:r>
        <w:t>Bafög</w:t>
      </w:r>
      <w:proofErr w:type="spellEnd"/>
      <w:r>
        <w:t xml:space="preserve"> - und </w:t>
      </w:r>
      <w:proofErr w:type="spellStart"/>
      <w:r>
        <w:t>zwar</w:t>
      </w:r>
      <w:proofErr w:type="spellEnd"/>
      <w:r>
        <w:t xml:space="preserve"> </w:t>
      </w:r>
      <w:proofErr w:type="spellStart"/>
      <w:r>
        <w:t>durchschnittlich</w:t>
      </w:r>
      <w:proofErr w:type="spellEnd"/>
      <w:r>
        <w:t xml:space="preserve"> </w:t>
      </w:r>
      <w:proofErr w:type="spellStart"/>
      <w:r>
        <w:t>rund</w:t>
      </w:r>
      <w:proofErr w:type="spellEnd"/>
      <w:r>
        <w:t xml:space="preserve"> 500 Euro </w:t>
      </w:r>
      <w:proofErr w:type="spellStart"/>
      <w:r>
        <w:t>im</w:t>
      </w:r>
      <w:proofErr w:type="spellEnd"/>
      <w:r>
        <w:t xml:space="preserve"> </w:t>
      </w:r>
      <w:proofErr w:type="spellStart"/>
      <w:r>
        <w:t>Monat</w:t>
      </w:r>
      <w:proofErr w:type="spellEnd"/>
      <w:r>
        <w:t xml:space="preserve">. </w:t>
      </w:r>
      <w:proofErr w:type="spellStart"/>
      <w:r>
        <w:t>Allerdings</w:t>
      </w:r>
      <w:proofErr w:type="spellEnd"/>
      <w:r>
        <w:t xml:space="preserve"> </w:t>
      </w:r>
      <w:proofErr w:type="spellStart"/>
      <w:r>
        <w:t>sinkt</w:t>
      </w:r>
      <w:proofErr w:type="spellEnd"/>
      <w:r>
        <w:t xml:space="preserve"> die </w:t>
      </w:r>
      <w:proofErr w:type="spellStart"/>
      <w:r>
        <w:t>Zahl</w:t>
      </w:r>
      <w:proofErr w:type="spellEnd"/>
      <w:r>
        <w:t xml:space="preserve"> der </w:t>
      </w:r>
      <w:proofErr w:type="spellStart"/>
      <w:r>
        <w:t>Bafög-Empfänger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2012.</w:t>
      </w:r>
    </w:p>
    <w:p w:rsidR="00322435" w:rsidRDefault="00322435" w:rsidP="00322435"/>
    <w:p w:rsidR="00322435" w:rsidRDefault="00322435" w:rsidP="00322435">
      <w:proofErr w:type="spellStart"/>
      <w:r>
        <w:t>Studierendenwerk-Generalsekretär</w:t>
      </w:r>
      <w:proofErr w:type="spellEnd"/>
      <w:r>
        <w:t xml:space="preserve"> </w:t>
      </w:r>
      <w:proofErr w:type="spellStart"/>
      <w:r>
        <w:t>Achim</w:t>
      </w:r>
      <w:proofErr w:type="spellEnd"/>
      <w:r>
        <w:t xml:space="preserve"> Meyer auf der </w:t>
      </w:r>
      <w:proofErr w:type="spellStart"/>
      <w:r>
        <w:t>Heyde</w:t>
      </w:r>
      <w:proofErr w:type="spellEnd"/>
      <w:r>
        <w:t xml:space="preserve">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: "Das </w:t>
      </w:r>
      <w:proofErr w:type="spellStart"/>
      <w:r>
        <w:t>Bafög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oft </w:t>
      </w:r>
      <w:proofErr w:type="spellStart"/>
      <w:r>
        <w:t>schlechter</w:t>
      </w:r>
      <w:proofErr w:type="spellEnd"/>
      <w:r>
        <w:t xml:space="preserve"> </w:t>
      </w:r>
      <w:proofErr w:type="spellStart"/>
      <w:r>
        <w:t>hingestellt</w:t>
      </w:r>
      <w:proofErr w:type="spellEnd"/>
      <w:r>
        <w:t xml:space="preserve">,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regelmäßigen</w:t>
      </w:r>
      <w:proofErr w:type="spellEnd"/>
      <w:r>
        <w:t xml:space="preserve"> </w:t>
      </w:r>
      <w:proofErr w:type="spellStart"/>
      <w:r>
        <w:t>Studierendenbefragungen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Familien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Sorge</w:t>
      </w:r>
      <w:proofErr w:type="spellEnd"/>
      <w:r>
        <w:t xml:space="preserve"> 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angebliche</w:t>
      </w:r>
      <w:proofErr w:type="spellEnd"/>
      <w:r>
        <w:t xml:space="preserve"> </w:t>
      </w:r>
      <w:proofErr w:type="spellStart"/>
      <w:r>
        <w:t>Verschuldung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gar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Bafög-Antrag</w:t>
      </w:r>
      <w:proofErr w:type="spellEnd"/>
      <w:r>
        <w:t xml:space="preserve"> </w:t>
      </w:r>
      <w:proofErr w:type="spellStart"/>
      <w:r>
        <w:t>erwägen</w:t>
      </w:r>
      <w:proofErr w:type="spellEnd"/>
      <w:r>
        <w:t>."</w:t>
      </w:r>
    </w:p>
    <w:p w:rsidR="00322435" w:rsidRDefault="00322435" w:rsidP="00322435"/>
    <w:p w:rsidR="00322435" w:rsidRDefault="00322435" w:rsidP="00322435">
      <w:r>
        <w:t xml:space="preserve">Fast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fünfte</w:t>
      </w:r>
      <w:proofErr w:type="spellEnd"/>
      <w:r>
        <w:t xml:space="preserve"> Student </w:t>
      </w:r>
      <w:proofErr w:type="spellStart"/>
      <w:r>
        <w:t>erhält</w:t>
      </w:r>
      <w:proofErr w:type="spellEnd"/>
      <w:r>
        <w:t xml:space="preserve"> </w:t>
      </w:r>
      <w:proofErr w:type="spellStart"/>
      <w:r>
        <w:t>zudem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von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Verwandten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Zuschuss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Uni</w:t>
      </w:r>
      <w:proofErr w:type="spellEnd"/>
      <w:r>
        <w:t xml:space="preserve">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Hochschule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Sozialerhebung</w:t>
      </w:r>
      <w:proofErr w:type="spellEnd"/>
      <w:r>
        <w:t xml:space="preserve"> </w:t>
      </w:r>
      <w:proofErr w:type="spellStart"/>
      <w:r>
        <w:t>hervorgeht</w:t>
      </w:r>
      <w:proofErr w:type="spellEnd"/>
      <w:r>
        <w:t xml:space="preserve">.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Studenten</w:t>
      </w:r>
      <w:proofErr w:type="spellEnd"/>
      <w:r>
        <w:t xml:space="preserve"> (18 </w:t>
      </w:r>
      <w:proofErr w:type="spellStart"/>
      <w:r>
        <w:t>Prozent</w:t>
      </w:r>
      <w:proofErr w:type="spellEnd"/>
      <w:r>
        <w:t xml:space="preserve">) </w:t>
      </w:r>
      <w:proofErr w:type="spellStart"/>
      <w:r>
        <w:t>finanzieren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Erspartem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Stipendien</w:t>
      </w:r>
      <w:proofErr w:type="spellEnd"/>
      <w:r>
        <w:t xml:space="preserve">, </w:t>
      </w:r>
      <w:proofErr w:type="spellStart"/>
      <w:r>
        <w:t>Krediten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den Partner </w:t>
      </w:r>
      <w:proofErr w:type="spellStart"/>
      <w:proofErr w:type="gramStart"/>
      <w:r>
        <w:t>oder</w:t>
      </w:r>
      <w:proofErr w:type="spellEnd"/>
      <w:proofErr w:type="gram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Waisenrente</w:t>
      </w:r>
      <w:proofErr w:type="spellEnd"/>
      <w:r>
        <w:t>.</w:t>
      </w:r>
    </w:p>
    <w:p w:rsidR="00322435" w:rsidRDefault="00322435">
      <w:bookmarkStart w:id="0" w:name="_GoBack"/>
      <w:bookmarkEnd w:id="0"/>
    </w:p>
    <w:sectPr w:rsidR="00322435" w:rsidSect="002921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35"/>
    <w:rsid w:val="00292111"/>
    <w:rsid w:val="0032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D30A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2366</Characters>
  <Application>Microsoft Macintosh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</dc:creator>
  <cp:keywords/>
  <dc:description/>
  <cp:lastModifiedBy>Caren</cp:lastModifiedBy>
  <cp:revision>1</cp:revision>
  <dcterms:created xsi:type="dcterms:W3CDTF">2019-08-26T10:55:00Z</dcterms:created>
  <dcterms:modified xsi:type="dcterms:W3CDTF">2019-08-26T11:08:00Z</dcterms:modified>
</cp:coreProperties>
</file>