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B8E0" w14:textId="3B73A6A3" w:rsidR="002C17AD" w:rsidRPr="00B95491" w:rsidRDefault="002C17AD" w:rsidP="002C17AD">
      <w:pPr>
        <w:widowControl w:val="0"/>
        <w:spacing w:before="20" w:after="0" w:line="240" w:lineRule="auto"/>
        <w:ind w:left="100" w:right="176"/>
        <w:jc w:val="center"/>
        <w:rPr>
          <w:rFonts w:ascii="Calibri" w:eastAsia="Calibri" w:hAnsi="Calibri" w:cs="Calibri"/>
          <w:color w:val="000000" w:themeColor="text1"/>
          <w:sz w:val="24"/>
          <w:szCs w:val="24"/>
        </w:rPr>
      </w:pPr>
      <w:r w:rsidRPr="00B95491">
        <w:rPr>
          <w:rFonts w:ascii="Calibri" w:eastAsia="Calibri" w:hAnsi="Calibri" w:cs="Times New Roman"/>
          <w:b/>
          <w:color w:val="000000" w:themeColor="text1"/>
          <w:sz w:val="24"/>
          <w:szCs w:val="24"/>
        </w:rPr>
        <w:t>MS ISEE Study track: Energy systems,</w:t>
      </w:r>
      <w:r w:rsidR="004154F9" w:rsidRPr="00B95491">
        <w:rPr>
          <w:rFonts w:ascii="Calibri" w:eastAsia="Calibri" w:hAnsi="Calibri" w:cs="Times New Roman"/>
          <w:b/>
          <w:color w:val="000000" w:themeColor="text1"/>
          <w:sz w:val="24"/>
          <w:szCs w:val="24"/>
        </w:rPr>
        <w:t xml:space="preserve"> Study Plan and</w:t>
      </w:r>
      <w:r w:rsidRPr="00B95491">
        <w:rPr>
          <w:rFonts w:ascii="Calibri" w:eastAsia="Calibri" w:hAnsi="Calibri" w:cs="Times New Roman"/>
          <w:b/>
          <w:color w:val="000000" w:themeColor="text1"/>
          <w:sz w:val="24"/>
          <w:szCs w:val="24"/>
        </w:rPr>
        <w:t xml:space="preserve"> Course</w:t>
      </w:r>
      <w:r w:rsidR="00FF0C93" w:rsidRPr="00B95491">
        <w:rPr>
          <w:rFonts w:ascii="Calibri" w:eastAsia="Calibri" w:hAnsi="Calibri" w:cs="Times New Roman"/>
          <w:b/>
          <w:color w:val="000000" w:themeColor="text1"/>
          <w:sz w:val="24"/>
          <w:szCs w:val="24"/>
        </w:rPr>
        <w:t>s</w:t>
      </w:r>
      <w:r w:rsidRPr="00B95491">
        <w:rPr>
          <w:rFonts w:ascii="Calibri" w:eastAsia="Calibri" w:hAnsi="Calibri" w:cs="Times New Roman"/>
          <w:b/>
          <w:color w:val="000000" w:themeColor="text1"/>
          <w:sz w:val="24"/>
          <w:szCs w:val="24"/>
        </w:rPr>
        <w:t xml:space="preserve"> Table:</w:t>
      </w:r>
      <w:r w:rsidRPr="00B95491">
        <w:rPr>
          <w:rFonts w:ascii="Calibri" w:eastAsia="Calibri" w:hAnsi="Calibri" w:cs="Times New Roman"/>
          <w:b/>
          <w:color w:val="000000" w:themeColor="text1"/>
          <w:spacing w:val="-26"/>
          <w:sz w:val="24"/>
          <w:szCs w:val="24"/>
        </w:rPr>
        <w:t xml:space="preserve"> </w:t>
      </w:r>
      <w:r w:rsidR="004C561C">
        <w:rPr>
          <w:rFonts w:ascii="Calibri" w:eastAsia="Calibri" w:hAnsi="Calibri" w:cs="Times New Roman"/>
          <w:b/>
          <w:color w:val="000000" w:themeColor="text1"/>
          <w:sz w:val="24"/>
          <w:szCs w:val="24"/>
        </w:rPr>
        <w:t>20</w:t>
      </w:r>
      <w:r w:rsidR="00ED49A4">
        <w:rPr>
          <w:rFonts w:ascii="Calibri" w:eastAsia="Calibri" w:hAnsi="Calibri" w:cs="Times New Roman"/>
          <w:b/>
          <w:color w:val="000000" w:themeColor="text1"/>
          <w:sz w:val="24"/>
          <w:szCs w:val="24"/>
        </w:rPr>
        <w:t>20</w:t>
      </w:r>
      <w:r w:rsidR="004C561C">
        <w:rPr>
          <w:rFonts w:ascii="Calibri" w:eastAsia="Calibri" w:hAnsi="Calibri" w:cs="Times New Roman"/>
          <w:b/>
          <w:color w:val="000000" w:themeColor="text1"/>
          <w:sz w:val="24"/>
          <w:szCs w:val="24"/>
        </w:rPr>
        <w:t>/20</w:t>
      </w:r>
      <w:r w:rsidR="00ED49A4">
        <w:rPr>
          <w:rFonts w:ascii="Calibri" w:eastAsia="Calibri" w:hAnsi="Calibri" w:cs="Times New Roman"/>
          <w:b/>
          <w:color w:val="000000" w:themeColor="text1"/>
          <w:sz w:val="24"/>
          <w:szCs w:val="24"/>
        </w:rPr>
        <w:t>21</w:t>
      </w:r>
      <w:r w:rsidR="004154F9" w:rsidRPr="00B95491">
        <w:rPr>
          <w:rFonts w:ascii="Calibri" w:eastAsia="Calibri" w:hAnsi="Calibri" w:cs="Times New Roman"/>
          <w:b/>
          <w:color w:val="000000" w:themeColor="text1"/>
          <w:sz w:val="24"/>
          <w:szCs w:val="24"/>
        </w:rPr>
        <w:t>.</w:t>
      </w:r>
    </w:p>
    <w:p w14:paraId="265C28B1" w14:textId="77777777" w:rsidR="002C17AD" w:rsidRPr="00B95491" w:rsidRDefault="005D594F" w:rsidP="005D594F">
      <w:pPr>
        <w:widowControl w:val="0"/>
        <w:tabs>
          <w:tab w:val="left" w:pos="821"/>
        </w:tabs>
        <w:spacing w:before="256" w:after="0" w:line="240" w:lineRule="auto"/>
        <w:ind w:right="176"/>
        <w:jc w:val="both"/>
        <w:rPr>
          <w:rFonts w:ascii="Calibri" w:eastAsia="Calibri" w:hAnsi="Calibri" w:cs="Calibri"/>
          <w:color w:val="000000" w:themeColor="text1"/>
          <w:sz w:val="24"/>
          <w:szCs w:val="24"/>
        </w:rPr>
      </w:pPr>
      <w:r w:rsidRPr="00B95491">
        <w:rPr>
          <w:rFonts w:ascii="Calibri" w:eastAsia="Calibri" w:hAnsi="Calibri" w:cs="Times New Roman"/>
          <w:b/>
          <w:color w:val="000000" w:themeColor="text1"/>
          <w:sz w:val="24"/>
          <w:szCs w:val="24"/>
        </w:rPr>
        <w:t>Year 1</w:t>
      </w:r>
      <w:r w:rsidR="002C17AD" w:rsidRPr="00B95491">
        <w:rPr>
          <w:rFonts w:ascii="Calibri" w:eastAsia="Calibri" w:hAnsi="Calibri" w:cs="Times New Roman"/>
          <w:b/>
          <w:color w:val="000000" w:themeColor="text1"/>
          <w:sz w:val="24"/>
          <w:szCs w:val="24"/>
        </w:rPr>
        <w:t xml:space="preserve"> </w:t>
      </w:r>
      <w:r w:rsidRPr="00B95491">
        <w:rPr>
          <w:rFonts w:ascii="Calibri" w:eastAsia="Calibri" w:hAnsi="Calibri" w:cs="Times New Roman"/>
          <w:b/>
          <w:color w:val="000000" w:themeColor="text1"/>
          <w:sz w:val="24"/>
          <w:szCs w:val="24"/>
        </w:rPr>
        <w:t xml:space="preserve">at </w:t>
      </w:r>
      <w:r w:rsidR="002C17AD" w:rsidRPr="00B95491">
        <w:rPr>
          <w:rFonts w:ascii="Calibri" w:eastAsia="Calibri" w:hAnsi="Calibri" w:cs="Times New Roman"/>
          <w:b/>
          <w:color w:val="000000" w:themeColor="text1"/>
          <w:sz w:val="24"/>
          <w:szCs w:val="24"/>
        </w:rPr>
        <w:t xml:space="preserve">Aalto University: </w:t>
      </w:r>
      <w:r w:rsidR="002C17AD" w:rsidRPr="00B95491">
        <w:rPr>
          <w:rFonts w:ascii="Calibri" w:eastAsia="Calibri" w:hAnsi="Calibri" w:cs="Times New Roman"/>
          <w:color w:val="000000" w:themeColor="text1"/>
          <w:sz w:val="24"/>
          <w:szCs w:val="24"/>
        </w:rPr>
        <w:t>Department of Mechanical Engineering. Contact: Mika</w:t>
      </w:r>
      <w:r w:rsidR="002C17AD" w:rsidRPr="00B95491">
        <w:rPr>
          <w:rFonts w:ascii="Calibri" w:eastAsia="Calibri" w:hAnsi="Calibri" w:cs="Times New Roman"/>
          <w:color w:val="000000" w:themeColor="text1"/>
          <w:spacing w:val="-9"/>
          <w:sz w:val="24"/>
          <w:szCs w:val="24"/>
        </w:rPr>
        <w:t xml:space="preserve"> </w:t>
      </w:r>
      <w:r w:rsidR="002C17AD" w:rsidRPr="00B95491">
        <w:rPr>
          <w:rFonts w:ascii="Calibri" w:eastAsia="Calibri" w:hAnsi="Calibri" w:cs="Times New Roman"/>
          <w:color w:val="000000" w:themeColor="text1"/>
          <w:sz w:val="24"/>
          <w:szCs w:val="24"/>
        </w:rPr>
        <w:t>Järvinen</w:t>
      </w:r>
    </w:p>
    <w:p w14:paraId="3891D46F" w14:textId="42BA73AB" w:rsidR="002C17AD" w:rsidRPr="00B95491" w:rsidRDefault="005D594F" w:rsidP="005D594F">
      <w:pPr>
        <w:widowControl w:val="0"/>
        <w:tabs>
          <w:tab w:val="left" w:pos="821"/>
        </w:tabs>
        <w:spacing w:before="41" w:after="0" w:line="240" w:lineRule="auto"/>
        <w:jc w:val="both"/>
        <w:rPr>
          <w:rFonts w:ascii="Calibri" w:eastAsia="Calibri" w:hAnsi="Calibri" w:cs="Calibri"/>
          <w:color w:val="000000" w:themeColor="text1"/>
          <w:sz w:val="24"/>
          <w:szCs w:val="24"/>
        </w:rPr>
      </w:pPr>
      <w:r w:rsidRPr="00B95491">
        <w:rPr>
          <w:rFonts w:ascii="Calibri" w:eastAsia="Calibri" w:hAnsi="Calibri" w:cs="Times New Roman"/>
          <w:b/>
          <w:color w:val="000000" w:themeColor="text1"/>
          <w:sz w:val="24"/>
          <w:szCs w:val="24"/>
        </w:rPr>
        <w:t xml:space="preserve">Year 2 at </w:t>
      </w:r>
      <w:r w:rsidR="002C17AD" w:rsidRPr="00B95491">
        <w:rPr>
          <w:rFonts w:ascii="Calibri" w:eastAsia="Calibri" w:hAnsi="Calibri" w:cs="Times New Roman"/>
          <w:b/>
          <w:color w:val="000000" w:themeColor="text1"/>
          <w:sz w:val="24"/>
          <w:szCs w:val="24"/>
        </w:rPr>
        <w:t xml:space="preserve">KTH: </w:t>
      </w:r>
      <w:r w:rsidR="002C17AD" w:rsidRPr="00B95491">
        <w:rPr>
          <w:rFonts w:ascii="Calibri" w:eastAsia="Calibri" w:hAnsi="Calibri" w:cs="Times New Roman"/>
          <w:color w:val="000000" w:themeColor="text1"/>
          <w:sz w:val="24"/>
          <w:szCs w:val="24"/>
        </w:rPr>
        <w:t xml:space="preserve">Department of Energy Technology. Contact: </w:t>
      </w:r>
      <w:r w:rsidR="002A6957">
        <w:rPr>
          <w:rFonts w:ascii="Calibri" w:eastAsia="Calibri" w:hAnsi="Calibri" w:cs="Times New Roman"/>
          <w:color w:val="000000" w:themeColor="text1"/>
          <w:sz w:val="24"/>
          <w:szCs w:val="24"/>
        </w:rPr>
        <w:t>Francesco Fuso-Nerini</w:t>
      </w:r>
    </w:p>
    <w:p w14:paraId="4D8F80C3" w14:textId="77777777" w:rsidR="002C17AD" w:rsidRDefault="002C17AD" w:rsidP="00963098">
      <w:pPr>
        <w:rPr>
          <w:b/>
        </w:rPr>
      </w:pPr>
    </w:p>
    <w:p w14:paraId="154B9BE6" w14:textId="77777777" w:rsidR="00963098" w:rsidRPr="00C92405" w:rsidRDefault="00811001" w:rsidP="00963098">
      <w:pPr>
        <w:rPr>
          <w:b/>
          <w:i/>
        </w:rPr>
      </w:pPr>
      <w:r>
        <w:rPr>
          <w:b/>
        </w:rPr>
        <w:t>General program goals</w:t>
      </w:r>
    </w:p>
    <w:p w14:paraId="10A87EFB" w14:textId="7516B6EB" w:rsidR="00963098" w:rsidRDefault="00963098" w:rsidP="00963098">
      <w:pPr>
        <w:jc w:val="both"/>
      </w:pPr>
      <w:r>
        <w:t xml:space="preserve">The purpose of the Nordic Master Program in </w:t>
      </w:r>
      <w:r w:rsidR="00ED49A4">
        <w:t>“</w:t>
      </w:r>
      <w:r>
        <w:t>Innovative Sustainable Energy Engineering</w:t>
      </w:r>
      <w:r w:rsidR="00ED49A4">
        <w:t>”</w:t>
      </w:r>
      <w:r>
        <w:t xml:space="preserve"> is to provide state-of-the-art education in the fields of conventional and renewable energy sources like conventional and new power generation, solar energy, biomass energy, wind power, geothermal power, and energy utilization in the built environment by means of economically and environmentally sustainable systems and technologies. The term </w:t>
      </w:r>
      <w:r w:rsidR="00ED49A4">
        <w:t>‘</w:t>
      </w:r>
      <w:r>
        <w:t>sustainable energy engineering</w:t>
      </w:r>
      <w:r w:rsidR="00ED49A4">
        <w:t>’</w:t>
      </w:r>
      <w:r>
        <w:t xml:space="preserve"> comprises a wide array of practices, policies and technologies (conventional and renewable/alternative) aimed at providing energy at the least financial, environmental and social cost. A strong emphasis is placed on dealing with energy engineering tasks with due consideration of technical, environmental and socio-economic issues</w:t>
      </w:r>
      <w:r w:rsidR="007E4A45">
        <w:t xml:space="preserve"> – including, but not limited, to how energy systems affect the delivery of the Sustainable Development Goals</w:t>
      </w:r>
      <w:r>
        <w:t>. Another strong emphasize is put on the Innovative and Entrepreneurial aspects of the energy society, especially related to how existing and new efficiency improvement innovations can be brought to the market in different countries. The innovative aspects inside the program are both related to the advanced renewable concept in the Nordic countries as well as regards to new businesses in the energy sector. Advanced methods are applied to identify, describe, quantify and find solutions to a diverse range of energy engineering problems. Participants gain proficiency in project design and implementation, operation and maintenance, as well as in crucial phases of policy generation. Advanced training in a research-oriented perspective is also included.</w:t>
      </w:r>
    </w:p>
    <w:p w14:paraId="2B1C0E0B" w14:textId="77777777" w:rsidR="001457A4" w:rsidRDefault="001457A4">
      <w:pPr>
        <w:rPr>
          <w:b/>
        </w:rPr>
      </w:pPr>
      <w:r>
        <w:rPr>
          <w:b/>
        </w:rPr>
        <w:t>Stu</w:t>
      </w:r>
      <w:r w:rsidR="00963098">
        <w:rPr>
          <w:b/>
        </w:rPr>
        <w:t>dy t</w:t>
      </w:r>
      <w:r w:rsidR="00815D23">
        <w:rPr>
          <w:b/>
        </w:rPr>
        <w:t>rack:</w:t>
      </w:r>
    </w:p>
    <w:tbl>
      <w:tblPr>
        <w:tblStyle w:val="TableGrid"/>
        <w:tblW w:w="0" w:type="auto"/>
        <w:tblLook w:val="04A0" w:firstRow="1" w:lastRow="0" w:firstColumn="1" w:lastColumn="0" w:noHBand="0" w:noVBand="1"/>
      </w:tblPr>
      <w:tblGrid>
        <w:gridCol w:w="9350"/>
      </w:tblGrid>
      <w:tr w:rsidR="001457A4" w14:paraId="26C5CDFB" w14:textId="77777777" w:rsidTr="001457A4">
        <w:tc>
          <w:tcPr>
            <w:tcW w:w="9576" w:type="dxa"/>
            <w:vAlign w:val="center"/>
          </w:tcPr>
          <w:p w14:paraId="6E5391F0" w14:textId="77777777" w:rsidR="001457A4" w:rsidRDefault="001457A4" w:rsidP="001457A4">
            <w:pPr>
              <w:jc w:val="center"/>
              <w:rPr>
                <w:b/>
              </w:rPr>
            </w:pPr>
          </w:p>
          <w:p w14:paraId="17128B24" w14:textId="77777777" w:rsidR="001457A4" w:rsidRPr="001D151B" w:rsidRDefault="00811001" w:rsidP="001457A4">
            <w:pPr>
              <w:jc w:val="center"/>
              <w:rPr>
                <w:i/>
              </w:rPr>
            </w:pPr>
            <w:r w:rsidRPr="001D151B">
              <w:rPr>
                <w:i/>
              </w:rPr>
              <w:t>Energy Systems</w:t>
            </w:r>
          </w:p>
          <w:p w14:paraId="3D70ADBC" w14:textId="77777777" w:rsidR="001457A4" w:rsidRDefault="001457A4" w:rsidP="001457A4">
            <w:pPr>
              <w:jc w:val="center"/>
              <w:rPr>
                <w:b/>
              </w:rPr>
            </w:pPr>
          </w:p>
        </w:tc>
      </w:tr>
    </w:tbl>
    <w:p w14:paraId="0D7BD101" w14:textId="77777777" w:rsidR="001457A4" w:rsidRDefault="001457A4">
      <w:pPr>
        <w:rPr>
          <w:b/>
        </w:rPr>
      </w:pPr>
    </w:p>
    <w:p w14:paraId="620DDD64" w14:textId="77777777" w:rsidR="00593E00" w:rsidRDefault="00593E00">
      <w:pPr>
        <w:rPr>
          <w:b/>
        </w:rPr>
      </w:pPr>
      <w:r>
        <w:rPr>
          <w:b/>
        </w:rPr>
        <w:t>Cooperating universities:</w:t>
      </w:r>
    </w:p>
    <w:tbl>
      <w:tblPr>
        <w:tblStyle w:val="TableGrid"/>
        <w:tblW w:w="0" w:type="auto"/>
        <w:tblLook w:val="04A0" w:firstRow="1" w:lastRow="0" w:firstColumn="1" w:lastColumn="0" w:noHBand="0" w:noVBand="1"/>
      </w:tblPr>
      <w:tblGrid>
        <w:gridCol w:w="4675"/>
        <w:gridCol w:w="4675"/>
      </w:tblGrid>
      <w:tr w:rsidR="00593E00" w14:paraId="5BB962D5" w14:textId="77777777" w:rsidTr="00593E00">
        <w:tc>
          <w:tcPr>
            <w:tcW w:w="4788" w:type="dxa"/>
            <w:vAlign w:val="center"/>
          </w:tcPr>
          <w:p w14:paraId="48F330DA" w14:textId="77777777" w:rsidR="00593E00" w:rsidRPr="00593E00" w:rsidRDefault="00593E00" w:rsidP="00593E00">
            <w:pPr>
              <w:pStyle w:val="ListParagraph"/>
              <w:numPr>
                <w:ilvl w:val="0"/>
                <w:numId w:val="1"/>
              </w:numPr>
              <w:jc w:val="center"/>
              <w:rPr>
                <w:b/>
              </w:rPr>
            </w:pPr>
            <w:r>
              <w:rPr>
                <w:b/>
              </w:rPr>
              <w:t>Year</w:t>
            </w:r>
          </w:p>
        </w:tc>
        <w:tc>
          <w:tcPr>
            <w:tcW w:w="4788" w:type="dxa"/>
            <w:vAlign w:val="center"/>
          </w:tcPr>
          <w:p w14:paraId="34A5E7C6" w14:textId="77777777" w:rsidR="00593E00" w:rsidRPr="00593E00" w:rsidRDefault="00593E00" w:rsidP="00593E00">
            <w:pPr>
              <w:pStyle w:val="ListParagraph"/>
              <w:numPr>
                <w:ilvl w:val="0"/>
                <w:numId w:val="1"/>
              </w:numPr>
              <w:jc w:val="center"/>
              <w:rPr>
                <w:b/>
              </w:rPr>
            </w:pPr>
            <w:r>
              <w:rPr>
                <w:b/>
              </w:rPr>
              <w:t>Year</w:t>
            </w:r>
          </w:p>
        </w:tc>
      </w:tr>
      <w:tr w:rsidR="00593E00" w14:paraId="75B9D4AC" w14:textId="77777777" w:rsidTr="00593E00">
        <w:tc>
          <w:tcPr>
            <w:tcW w:w="4788" w:type="dxa"/>
            <w:vAlign w:val="center"/>
          </w:tcPr>
          <w:p w14:paraId="72115F4A" w14:textId="77777777" w:rsidR="00593E00" w:rsidRPr="001D151B" w:rsidRDefault="00593E00" w:rsidP="00593E00">
            <w:pPr>
              <w:jc w:val="center"/>
              <w:rPr>
                <w:b/>
              </w:rPr>
            </w:pPr>
          </w:p>
          <w:p w14:paraId="1F8198E3" w14:textId="77777777" w:rsidR="00593E00" w:rsidRPr="001D151B" w:rsidRDefault="003F66BB" w:rsidP="00593E00">
            <w:pPr>
              <w:jc w:val="center"/>
              <w:rPr>
                <w:i/>
              </w:rPr>
            </w:pPr>
            <w:r w:rsidRPr="001D151B">
              <w:rPr>
                <w:i/>
              </w:rPr>
              <w:t>Aalto</w:t>
            </w:r>
          </w:p>
          <w:p w14:paraId="49D311CF" w14:textId="77777777" w:rsidR="00593E00" w:rsidRPr="001D151B" w:rsidRDefault="00593E00" w:rsidP="00593E00">
            <w:pPr>
              <w:jc w:val="center"/>
              <w:rPr>
                <w:b/>
              </w:rPr>
            </w:pPr>
          </w:p>
        </w:tc>
        <w:tc>
          <w:tcPr>
            <w:tcW w:w="4788" w:type="dxa"/>
            <w:vAlign w:val="center"/>
          </w:tcPr>
          <w:p w14:paraId="415F07C4" w14:textId="77777777" w:rsidR="00593E00" w:rsidRPr="001D151B" w:rsidRDefault="003F66BB" w:rsidP="00593E00">
            <w:pPr>
              <w:jc w:val="center"/>
              <w:rPr>
                <w:i/>
              </w:rPr>
            </w:pPr>
            <w:r w:rsidRPr="001D151B">
              <w:rPr>
                <w:i/>
              </w:rPr>
              <w:t>KTH</w:t>
            </w:r>
          </w:p>
        </w:tc>
      </w:tr>
      <w:tr w:rsidR="00794DD8" w14:paraId="07BCF650" w14:textId="77777777" w:rsidTr="001D151B">
        <w:tc>
          <w:tcPr>
            <w:tcW w:w="4788" w:type="dxa"/>
            <w:vAlign w:val="center"/>
          </w:tcPr>
          <w:p w14:paraId="7520CEF4" w14:textId="77777777" w:rsidR="001D151B" w:rsidRDefault="001D151B" w:rsidP="001D151B">
            <w:pPr>
              <w:jc w:val="center"/>
              <w:rPr>
                <w:i/>
              </w:rPr>
            </w:pPr>
          </w:p>
          <w:p w14:paraId="06B06C3E" w14:textId="77777777" w:rsidR="00794DD8" w:rsidRDefault="003F66BB" w:rsidP="001D151B">
            <w:pPr>
              <w:jc w:val="center"/>
              <w:rPr>
                <w:i/>
              </w:rPr>
            </w:pPr>
            <w:r w:rsidRPr="001D151B">
              <w:rPr>
                <w:i/>
              </w:rPr>
              <w:t xml:space="preserve">Department of </w:t>
            </w:r>
            <w:r w:rsidR="00C92405">
              <w:rPr>
                <w:i/>
              </w:rPr>
              <w:t>Mechanical Engineering</w:t>
            </w:r>
          </w:p>
          <w:p w14:paraId="393534E8" w14:textId="77777777" w:rsidR="001D151B" w:rsidRPr="001D151B" w:rsidRDefault="001D151B" w:rsidP="001D151B">
            <w:pPr>
              <w:jc w:val="center"/>
              <w:rPr>
                <w:b/>
              </w:rPr>
            </w:pPr>
          </w:p>
        </w:tc>
        <w:tc>
          <w:tcPr>
            <w:tcW w:w="4788" w:type="dxa"/>
            <w:vAlign w:val="center"/>
          </w:tcPr>
          <w:p w14:paraId="493B6C77" w14:textId="77777777" w:rsidR="00794DD8" w:rsidRPr="001D151B" w:rsidRDefault="003F66BB" w:rsidP="00794DD8">
            <w:pPr>
              <w:jc w:val="center"/>
              <w:rPr>
                <w:i/>
              </w:rPr>
            </w:pPr>
            <w:r w:rsidRPr="001D151B">
              <w:rPr>
                <w:i/>
              </w:rPr>
              <w:t>Department of Energy Technology</w:t>
            </w:r>
          </w:p>
        </w:tc>
      </w:tr>
      <w:tr w:rsidR="00794DD8" w14:paraId="76506A86" w14:textId="77777777" w:rsidTr="00593E00">
        <w:tc>
          <w:tcPr>
            <w:tcW w:w="4788" w:type="dxa"/>
            <w:vAlign w:val="center"/>
          </w:tcPr>
          <w:p w14:paraId="77420FCF" w14:textId="77777777" w:rsidR="001D151B" w:rsidRDefault="001D151B" w:rsidP="003F66BB">
            <w:pPr>
              <w:jc w:val="center"/>
              <w:rPr>
                <w:i/>
              </w:rPr>
            </w:pPr>
          </w:p>
          <w:p w14:paraId="3C65739B" w14:textId="77777777" w:rsidR="00794DD8" w:rsidRDefault="00970E35" w:rsidP="003F66BB">
            <w:pPr>
              <w:jc w:val="center"/>
              <w:rPr>
                <w:i/>
              </w:rPr>
            </w:pPr>
            <w:r w:rsidRPr="001D151B">
              <w:rPr>
                <w:i/>
              </w:rPr>
              <w:t>M</w:t>
            </w:r>
            <w:r w:rsidR="00D14045">
              <w:rPr>
                <w:i/>
              </w:rPr>
              <w:t>ika Järvinen</w:t>
            </w:r>
          </w:p>
          <w:p w14:paraId="1B10E172" w14:textId="77777777" w:rsidR="001D151B" w:rsidRPr="001D151B" w:rsidRDefault="001D151B" w:rsidP="003F66BB">
            <w:pPr>
              <w:jc w:val="center"/>
              <w:rPr>
                <w:b/>
              </w:rPr>
            </w:pPr>
          </w:p>
        </w:tc>
        <w:tc>
          <w:tcPr>
            <w:tcW w:w="4788" w:type="dxa"/>
            <w:vAlign w:val="center"/>
          </w:tcPr>
          <w:p w14:paraId="71A5879C" w14:textId="3C2C6A26" w:rsidR="00794DD8" w:rsidRPr="001D151B" w:rsidRDefault="002A6957" w:rsidP="00794DD8">
            <w:pPr>
              <w:jc w:val="center"/>
              <w:rPr>
                <w:i/>
              </w:rPr>
            </w:pPr>
            <w:r>
              <w:rPr>
                <w:i/>
              </w:rPr>
              <w:t>Francesco Fuso-Nerini</w:t>
            </w:r>
          </w:p>
        </w:tc>
      </w:tr>
    </w:tbl>
    <w:p w14:paraId="06138474" w14:textId="77777777" w:rsidR="00593E00" w:rsidRDefault="00593E00">
      <w:pPr>
        <w:rPr>
          <w:b/>
        </w:rPr>
      </w:pPr>
    </w:p>
    <w:p w14:paraId="35CD0DAA" w14:textId="77777777" w:rsidR="001457A4" w:rsidRDefault="00963098">
      <w:pPr>
        <w:rPr>
          <w:b/>
        </w:rPr>
      </w:pPr>
      <w:r>
        <w:rPr>
          <w:b/>
        </w:rPr>
        <w:t>Study track focus and goals:</w:t>
      </w:r>
    </w:p>
    <w:tbl>
      <w:tblPr>
        <w:tblStyle w:val="TableGrid"/>
        <w:tblW w:w="0" w:type="auto"/>
        <w:tblLook w:val="04A0" w:firstRow="1" w:lastRow="0" w:firstColumn="1" w:lastColumn="0" w:noHBand="0" w:noVBand="1"/>
      </w:tblPr>
      <w:tblGrid>
        <w:gridCol w:w="9350"/>
      </w:tblGrid>
      <w:tr w:rsidR="00963098" w14:paraId="6D507BC2" w14:textId="77777777" w:rsidTr="00963098">
        <w:tc>
          <w:tcPr>
            <w:tcW w:w="9576" w:type="dxa"/>
          </w:tcPr>
          <w:p w14:paraId="1691FD17" w14:textId="77777777" w:rsidR="00670F8D" w:rsidRPr="00CE7942" w:rsidRDefault="00670F8D" w:rsidP="00670F8D">
            <w:pPr>
              <w:rPr>
                <w:b/>
                <w:i/>
              </w:rPr>
            </w:pPr>
            <w:r w:rsidRPr="00CE7942">
              <w:rPr>
                <w:b/>
                <w:i/>
              </w:rPr>
              <w:t>Background</w:t>
            </w:r>
          </w:p>
          <w:p w14:paraId="79A71605" w14:textId="77777777" w:rsidR="00670F8D" w:rsidRDefault="00670F8D" w:rsidP="00670F8D">
            <w:pPr>
              <w:rPr>
                <w:sz w:val="20"/>
                <w:szCs w:val="20"/>
              </w:rPr>
            </w:pPr>
          </w:p>
          <w:p w14:paraId="1A04C6A3" w14:textId="6DABCBA9" w:rsidR="00670F8D" w:rsidRPr="00670F8D" w:rsidRDefault="00670F8D" w:rsidP="00670F8D">
            <w:pPr>
              <w:rPr>
                <w:sz w:val="20"/>
                <w:szCs w:val="20"/>
              </w:rPr>
            </w:pPr>
            <w:r w:rsidRPr="00670F8D">
              <w:rPr>
                <w:sz w:val="20"/>
                <w:szCs w:val="20"/>
              </w:rPr>
              <w:t xml:space="preserve">Affordable access to essential services underpins development. Energy fuels many such services.  The </w:t>
            </w:r>
            <w:r w:rsidR="00ED49A4">
              <w:rPr>
                <w:sz w:val="20"/>
                <w:szCs w:val="20"/>
              </w:rPr>
              <w:t>‘</w:t>
            </w:r>
            <w:r w:rsidRPr="00670F8D">
              <w:rPr>
                <w:sz w:val="20"/>
                <w:szCs w:val="20"/>
              </w:rPr>
              <w:t>energy-system</w:t>
            </w:r>
            <w:r w:rsidR="00ED49A4">
              <w:rPr>
                <w:sz w:val="20"/>
                <w:szCs w:val="20"/>
              </w:rPr>
              <w:t>’</w:t>
            </w:r>
            <w:r w:rsidRPr="00670F8D">
              <w:rPr>
                <w:sz w:val="20"/>
                <w:szCs w:val="20"/>
              </w:rPr>
              <w:t xml:space="preserve"> harnesses resource, transforms it to energy carriers that are used in </w:t>
            </w:r>
            <w:r w:rsidRPr="002279E2">
              <w:rPr>
                <w:i/>
                <w:sz w:val="20"/>
                <w:szCs w:val="20"/>
              </w:rPr>
              <w:t>appliances and machinery</w:t>
            </w:r>
            <w:r w:rsidRPr="00670F8D">
              <w:rPr>
                <w:sz w:val="20"/>
                <w:szCs w:val="20"/>
              </w:rPr>
              <w:t xml:space="preserve"> to provide those services. In order to provide services to current and future generations, the </w:t>
            </w:r>
            <w:r w:rsidR="00ED49A4">
              <w:rPr>
                <w:sz w:val="20"/>
                <w:szCs w:val="20"/>
              </w:rPr>
              <w:t>‘</w:t>
            </w:r>
            <w:r w:rsidRPr="00670F8D">
              <w:rPr>
                <w:sz w:val="20"/>
                <w:szCs w:val="20"/>
              </w:rPr>
              <w:t>energy-system</w:t>
            </w:r>
            <w:r w:rsidR="00ED49A4">
              <w:rPr>
                <w:sz w:val="20"/>
                <w:szCs w:val="20"/>
              </w:rPr>
              <w:t>’</w:t>
            </w:r>
            <w:r w:rsidRPr="00670F8D">
              <w:rPr>
                <w:sz w:val="20"/>
                <w:szCs w:val="20"/>
              </w:rPr>
              <w:t xml:space="preserve"> itself needs to be sustainable. This </w:t>
            </w:r>
            <w:r w:rsidR="00ED49A4">
              <w:rPr>
                <w:sz w:val="20"/>
                <w:szCs w:val="20"/>
              </w:rPr>
              <w:t>‘</w:t>
            </w:r>
            <w:r w:rsidRPr="00670F8D">
              <w:rPr>
                <w:sz w:val="20"/>
                <w:szCs w:val="20"/>
              </w:rPr>
              <w:t>energy system</w:t>
            </w:r>
            <w:r w:rsidR="00ED49A4">
              <w:rPr>
                <w:sz w:val="20"/>
                <w:szCs w:val="20"/>
              </w:rPr>
              <w:t>’</w:t>
            </w:r>
            <w:r w:rsidRPr="00670F8D">
              <w:rPr>
                <w:sz w:val="20"/>
                <w:szCs w:val="20"/>
              </w:rPr>
              <w:t xml:space="preserve"> may impact and interact with the economy, the environment (including other physical resource or commodity systems) and society. The effects of this impact and interaction should also be sustainably managed. The energy decision maker is thus concerned with: (i) enabling appropriate, affordable and adequate service access; (ii) ensuring the energy-system can do so in a sustainable manner; and (iii) ensure that the broader i</w:t>
            </w:r>
            <w:r w:rsidR="00262954">
              <w:rPr>
                <w:sz w:val="20"/>
                <w:szCs w:val="20"/>
              </w:rPr>
              <w:t>nteractions between systems do</w:t>
            </w:r>
            <w:r w:rsidRPr="00670F8D">
              <w:rPr>
                <w:sz w:val="20"/>
                <w:szCs w:val="20"/>
              </w:rPr>
              <w:t xml:space="preserve"> not compromise the planet</w:t>
            </w:r>
            <w:r w:rsidR="00ED49A4">
              <w:rPr>
                <w:sz w:val="20"/>
                <w:szCs w:val="20"/>
              </w:rPr>
              <w:t>’</w:t>
            </w:r>
            <w:r w:rsidRPr="00670F8D">
              <w:rPr>
                <w:sz w:val="20"/>
                <w:szCs w:val="20"/>
              </w:rPr>
              <w:t>s sustained development.</w:t>
            </w:r>
          </w:p>
          <w:p w14:paraId="444528C4" w14:textId="77777777" w:rsidR="00670F8D" w:rsidRPr="001D151B" w:rsidRDefault="00670F8D">
            <w:pPr>
              <w:rPr>
                <w:i/>
              </w:rPr>
            </w:pPr>
          </w:p>
          <w:p w14:paraId="2C39C0F8" w14:textId="77777777" w:rsidR="003F66BB" w:rsidRPr="00CE7942" w:rsidRDefault="003F66BB">
            <w:pPr>
              <w:rPr>
                <w:b/>
                <w:i/>
              </w:rPr>
            </w:pPr>
            <w:r w:rsidRPr="00CE7942">
              <w:rPr>
                <w:b/>
                <w:i/>
              </w:rPr>
              <w:t>The goal of the program is to:</w:t>
            </w:r>
          </w:p>
          <w:p w14:paraId="3EACB4CC" w14:textId="77777777" w:rsidR="00670F8D" w:rsidRPr="001D151B" w:rsidRDefault="00670F8D">
            <w:pPr>
              <w:rPr>
                <w:i/>
              </w:rPr>
            </w:pPr>
          </w:p>
          <w:p w14:paraId="02A0D3A0" w14:textId="5CCAC947" w:rsidR="003F66BB" w:rsidRPr="001D151B" w:rsidRDefault="003F66BB">
            <w:pPr>
              <w:rPr>
                <w:sz w:val="20"/>
                <w:szCs w:val="20"/>
              </w:rPr>
            </w:pPr>
            <w:r w:rsidRPr="001D151B">
              <w:rPr>
                <w:sz w:val="20"/>
                <w:szCs w:val="20"/>
              </w:rPr>
              <w:t xml:space="preserve">Expose the student to the context, role and process of energy systems analysis for medium to long term decision making; Have the student apply a range of standard energy </w:t>
            </w:r>
            <w:r w:rsidR="007E4A45">
              <w:rPr>
                <w:sz w:val="20"/>
                <w:szCs w:val="20"/>
              </w:rPr>
              <w:t>analysis</w:t>
            </w:r>
            <w:r w:rsidR="007E4A45" w:rsidRPr="001D151B">
              <w:rPr>
                <w:sz w:val="20"/>
                <w:szCs w:val="20"/>
              </w:rPr>
              <w:t xml:space="preserve"> </w:t>
            </w:r>
            <w:r w:rsidRPr="001D151B">
              <w:rPr>
                <w:sz w:val="20"/>
                <w:szCs w:val="20"/>
              </w:rPr>
              <w:t xml:space="preserve">techniques to stereo-typical problems; Elucidate the role of energy </w:t>
            </w:r>
            <w:r w:rsidR="007E4A45">
              <w:rPr>
                <w:sz w:val="20"/>
                <w:szCs w:val="20"/>
              </w:rPr>
              <w:t>systems analysis</w:t>
            </w:r>
            <w:r w:rsidR="007E4A45" w:rsidRPr="001D151B">
              <w:rPr>
                <w:sz w:val="20"/>
                <w:szCs w:val="20"/>
              </w:rPr>
              <w:t xml:space="preserve"> </w:t>
            </w:r>
            <w:r w:rsidRPr="001D151B">
              <w:rPr>
                <w:sz w:val="20"/>
                <w:szCs w:val="20"/>
              </w:rPr>
              <w:t xml:space="preserve">for Policy, technology, economic assessments; Have the student design, implement and apply </w:t>
            </w:r>
            <w:proofErr w:type="spellStart"/>
            <w:r w:rsidRPr="001D151B">
              <w:rPr>
                <w:sz w:val="20"/>
                <w:szCs w:val="20"/>
              </w:rPr>
              <w:t>a</w:t>
            </w:r>
            <w:proofErr w:type="spellEnd"/>
            <w:r w:rsidRPr="001D151B">
              <w:rPr>
                <w:sz w:val="20"/>
                <w:szCs w:val="20"/>
              </w:rPr>
              <w:t xml:space="preserve"> energy systems model</w:t>
            </w:r>
            <w:r w:rsidR="007E4A45">
              <w:rPr>
                <w:sz w:val="20"/>
                <w:szCs w:val="20"/>
              </w:rPr>
              <w:t>s</w:t>
            </w:r>
            <w:r w:rsidRPr="001D151B">
              <w:rPr>
                <w:sz w:val="20"/>
                <w:szCs w:val="20"/>
              </w:rPr>
              <w:t xml:space="preserve"> to a given assessment.</w:t>
            </w:r>
          </w:p>
          <w:p w14:paraId="6EE3489C" w14:textId="77777777" w:rsidR="00670F8D" w:rsidRPr="001D151B" w:rsidRDefault="003F66BB">
            <w:pPr>
              <w:rPr>
                <w:i/>
              </w:rPr>
            </w:pPr>
            <w:r w:rsidRPr="001D151B">
              <w:rPr>
                <w:i/>
              </w:rPr>
              <w:t xml:space="preserve"> </w:t>
            </w:r>
          </w:p>
          <w:p w14:paraId="20657E50" w14:textId="77777777" w:rsidR="00963098" w:rsidRPr="00CE7942" w:rsidRDefault="00670F8D">
            <w:pPr>
              <w:rPr>
                <w:b/>
                <w:i/>
              </w:rPr>
            </w:pPr>
            <w:r w:rsidRPr="00CE7942">
              <w:rPr>
                <w:b/>
                <w:i/>
              </w:rPr>
              <w:t>In the process, the student should be understand:</w:t>
            </w:r>
          </w:p>
          <w:p w14:paraId="70AB945B" w14:textId="77777777" w:rsidR="002279E2" w:rsidRPr="00C92405" w:rsidRDefault="002279E2">
            <w:pPr>
              <w:rPr>
                <w:i/>
              </w:rPr>
            </w:pPr>
          </w:p>
          <w:p w14:paraId="01676A56" w14:textId="2E61192D" w:rsidR="003F66BB" w:rsidRPr="002279E2" w:rsidRDefault="00670F8D" w:rsidP="002279E2">
            <w:pPr>
              <w:pStyle w:val="NormalWeb"/>
              <w:jc w:val="both"/>
              <w:rPr>
                <w:rFonts w:asciiTheme="minorHAnsi" w:hAnsiTheme="minorHAnsi" w:cstheme="minorHAnsi"/>
                <w:iCs/>
                <w:color w:val="000000"/>
                <w:sz w:val="20"/>
                <w:szCs w:val="20"/>
                <w:lang w:val="pt-PT"/>
              </w:rPr>
            </w:pPr>
            <w:r w:rsidRPr="002279E2">
              <w:rPr>
                <w:rFonts w:asciiTheme="minorHAnsi" w:hAnsiTheme="minorHAnsi" w:cstheme="minorHAnsi"/>
                <w:iCs/>
                <w:color w:val="000000"/>
                <w:sz w:val="20"/>
                <w:szCs w:val="20"/>
                <w:lang w:val="pt-PT"/>
              </w:rPr>
              <w:t xml:space="preserve">Why </w:t>
            </w:r>
            <w:r w:rsidR="007E4A45">
              <w:rPr>
                <w:rFonts w:asciiTheme="minorHAnsi" w:hAnsiTheme="minorHAnsi" w:cstheme="minorHAnsi"/>
                <w:iCs/>
                <w:color w:val="000000"/>
                <w:sz w:val="20"/>
                <w:szCs w:val="20"/>
                <w:lang w:val="pt-PT"/>
              </w:rPr>
              <w:t>e</w:t>
            </w:r>
            <w:r w:rsidRPr="002279E2">
              <w:rPr>
                <w:rFonts w:asciiTheme="minorHAnsi" w:hAnsiTheme="minorHAnsi" w:cstheme="minorHAnsi"/>
                <w:iCs/>
                <w:color w:val="000000"/>
                <w:sz w:val="20"/>
                <w:szCs w:val="20"/>
                <w:lang w:val="pt-PT"/>
              </w:rPr>
              <w:t xml:space="preserve">nergy </w:t>
            </w:r>
            <w:r w:rsidR="007E4A45">
              <w:rPr>
                <w:rFonts w:asciiTheme="minorHAnsi" w:hAnsiTheme="minorHAnsi" w:cstheme="minorHAnsi"/>
                <w:iCs/>
                <w:color w:val="000000"/>
                <w:sz w:val="20"/>
                <w:szCs w:val="20"/>
                <w:lang w:val="pt-PT"/>
              </w:rPr>
              <w:t>s</w:t>
            </w:r>
            <w:r w:rsidRPr="002279E2">
              <w:rPr>
                <w:rFonts w:asciiTheme="minorHAnsi" w:hAnsiTheme="minorHAnsi" w:cstheme="minorHAnsi"/>
                <w:iCs/>
                <w:color w:val="000000"/>
                <w:sz w:val="20"/>
                <w:szCs w:val="20"/>
                <w:lang w:val="pt-PT"/>
              </w:rPr>
              <w:t>ystems (rather than descrete energy technology</w:t>
            </w:r>
            <w:r w:rsidR="002279E2" w:rsidRPr="002279E2">
              <w:rPr>
                <w:rFonts w:asciiTheme="minorHAnsi" w:hAnsiTheme="minorHAnsi" w:cstheme="minorHAnsi"/>
                <w:iCs/>
                <w:color w:val="000000"/>
                <w:sz w:val="20"/>
                <w:szCs w:val="20"/>
                <w:lang w:val="pt-PT"/>
              </w:rPr>
              <w:t>)</w:t>
            </w:r>
            <w:r w:rsidRPr="002279E2">
              <w:rPr>
                <w:rFonts w:asciiTheme="minorHAnsi" w:hAnsiTheme="minorHAnsi" w:cstheme="minorHAnsi"/>
                <w:iCs/>
                <w:color w:val="000000"/>
                <w:sz w:val="20"/>
                <w:szCs w:val="20"/>
                <w:lang w:val="pt-PT"/>
              </w:rPr>
              <w:t xml:space="preserve"> </w:t>
            </w:r>
            <w:r w:rsidR="007E4A45">
              <w:rPr>
                <w:rFonts w:asciiTheme="minorHAnsi" w:hAnsiTheme="minorHAnsi" w:cstheme="minorHAnsi"/>
                <w:iCs/>
                <w:color w:val="000000"/>
                <w:sz w:val="20"/>
                <w:szCs w:val="20"/>
                <w:lang w:val="pt-PT"/>
              </w:rPr>
              <w:t>are</w:t>
            </w:r>
            <w:r w:rsidRPr="002279E2">
              <w:rPr>
                <w:rFonts w:asciiTheme="minorHAnsi" w:hAnsiTheme="minorHAnsi" w:cstheme="minorHAnsi"/>
                <w:iCs/>
                <w:color w:val="000000"/>
                <w:sz w:val="20"/>
                <w:szCs w:val="20"/>
                <w:lang w:val="pt-PT"/>
              </w:rPr>
              <w:t xml:space="preserve"> important and how systems are analysed</w:t>
            </w:r>
            <w:r w:rsidR="002279E2" w:rsidRPr="002279E2">
              <w:rPr>
                <w:rFonts w:asciiTheme="minorHAnsi" w:hAnsiTheme="minorHAnsi" w:cstheme="minorHAnsi"/>
                <w:iCs/>
                <w:color w:val="000000"/>
                <w:sz w:val="20"/>
                <w:szCs w:val="20"/>
                <w:lang w:val="pt-PT"/>
              </w:rPr>
              <w:t xml:space="preserve">. </w:t>
            </w:r>
            <w:r w:rsidR="007E4A45">
              <w:rPr>
                <w:rFonts w:asciiTheme="minorHAnsi" w:hAnsiTheme="minorHAnsi" w:cstheme="minorHAnsi"/>
                <w:iCs/>
                <w:color w:val="000000"/>
                <w:sz w:val="20"/>
                <w:szCs w:val="20"/>
                <w:lang w:val="pt-PT"/>
              </w:rPr>
              <w:t xml:space="preserve">How energy systems affect sustainability outcomes. </w:t>
            </w:r>
            <w:r w:rsidR="003F66BB" w:rsidRPr="002279E2">
              <w:rPr>
                <w:rFonts w:asciiTheme="minorHAnsi" w:hAnsiTheme="minorHAnsi" w:cstheme="minorHAnsi"/>
                <w:iCs/>
                <w:color w:val="000000"/>
                <w:sz w:val="20"/>
                <w:szCs w:val="20"/>
                <w:lang w:val="pt-PT"/>
              </w:rPr>
              <w:t xml:space="preserve">The process of </w:t>
            </w:r>
            <w:r w:rsidR="002279E2" w:rsidRPr="002279E2">
              <w:rPr>
                <w:rFonts w:asciiTheme="minorHAnsi" w:hAnsiTheme="minorHAnsi" w:cstheme="minorHAnsi"/>
                <w:iCs/>
                <w:color w:val="000000"/>
                <w:sz w:val="20"/>
                <w:szCs w:val="20"/>
                <w:lang w:val="pt-PT"/>
              </w:rPr>
              <w:t>energy-environment-economic (</w:t>
            </w:r>
            <w:r w:rsidR="003F66BB" w:rsidRPr="002279E2">
              <w:rPr>
                <w:rFonts w:asciiTheme="minorHAnsi" w:hAnsiTheme="minorHAnsi" w:cstheme="minorHAnsi"/>
                <w:iCs/>
                <w:color w:val="000000"/>
                <w:sz w:val="20"/>
                <w:szCs w:val="20"/>
                <w:lang w:val="pt-PT"/>
              </w:rPr>
              <w:t>3E</w:t>
            </w:r>
            <w:r w:rsidR="002279E2" w:rsidRPr="002279E2">
              <w:rPr>
                <w:rFonts w:asciiTheme="minorHAnsi" w:hAnsiTheme="minorHAnsi" w:cstheme="minorHAnsi"/>
                <w:iCs/>
                <w:color w:val="000000"/>
                <w:sz w:val="20"/>
                <w:szCs w:val="20"/>
                <w:lang w:val="pt-PT"/>
              </w:rPr>
              <w:t>)</w:t>
            </w:r>
            <w:r w:rsidR="003F66BB" w:rsidRPr="002279E2">
              <w:rPr>
                <w:rFonts w:asciiTheme="minorHAnsi" w:hAnsiTheme="minorHAnsi" w:cstheme="minorHAnsi"/>
                <w:iCs/>
                <w:color w:val="000000"/>
                <w:sz w:val="20"/>
                <w:szCs w:val="20"/>
                <w:lang w:val="pt-PT"/>
              </w:rPr>
              <w:t xml:space="preserve"> modeling: </w:t>
            </w:r>
            <w:r w:rsidRPr="002279E2">
              <w:rPr>
                <w:rFonts w:asciiTheme="minorHAnsi" w:hAnsiTheme="minorHAnsi" w:cstheme="minorHAnsi"/>
                <w:iCs/>
                <w:color w:val="000000"/>
                <w:sz w:val="20"/>
                <w:szCs w:val="20"/>
                <w:lang w:val="pt-PT"/>
              </w:rPr>
              <w:t xml:space="preserve">knowing why modelling is important, </w:t>
            </w:r>
            <w:r w:rsidR="002279E2" w:rsidRPr="002279E2">
              <w:rPr>
                <w:rFonts w:asciiTheme="minorHAnsi" w:hAnsiTheme="minorHAnsi" w:cstheme="minorHAnsi"/>
                <w:iCs/>
                <w:color w:val="000000"/>
                <w:sz w:val="20"/>
                <w:szCs w:val="20"/>
                <w:lang w:val="pt-PT"/>
              </w:rPr>
              <w:t>as well as</w:t>
            </w:r>
            <w:r w:rsidRPr="002279E2">
              <w:rPr>
                <w:rFonts w:asciiTheme="minorHAnsi" w:hAnsiTheme="minorHAnsi" w:cstheme="minorHAnsi"/>
                <w:iCs/>
                <w:color w:val="000000"/>
                <w:sz w:val="20"/>
                <w:szCs w:val="20"/>
                <w:lang w:val="pt-PT"/>
              </w:rPr>
              <w:t xml:space="preserve"> who the stakeholders</w:t>
            </w:r>
            <w:r w:rsidR="002279E2" w:rsidRPr="002279E2">
              <w:rPr>
                <w:rFonts w:asciiTheme="minorHAnsi" w:hAnsiTheme="minorHAnsi" w:cstheme="minorHAnsi"/>
                <w:iCs/>
                <w:color w:val="000000"/>
                <w:sz w:val="20"/>
                <w:szCs w:val="20"/>
                <w:lang w:val="pt-PT"/>
              </w:rPr>
              <w:t xml:space="preserve"> and decision makers</w:t>
            </w:r>
            <w:r w:rsidRPr="002279E2">
              <w:rPr>
                <w:rFonts w:asciiTheme="minorHAnsi" w:hAnsiTheme="minorHAnsi" w:cstheme="minorHAnsi"/>
                <w:iCs/>
                <w:color w:val="000000"/>
                <w:sz w:val="20"/>
                <w:szCs w:val="20"/>
                <w:lang w:val="pt-PT"/>
              </w:rPr>
              <w:t xml:space="preserve"> are</w:t>
            </w:r>
            <w:r w:rsidR="002279E2" w:rsidRPr="002279E2">
              <w:rPr>
                <w:rFonts w:asciiTheme="minorHAnsi" w:hAnsiTheme="minorHAnsi" w:cstheme="minorHAnsi"/>
                <w:iCs/>
                <w:color w:val="000000"/>
                <w:sz w:val="20"/>
                <w:szCs w:val="20"/>
                <w:lang w:val="pt-PT"/>
              </w:rPr>
              <w:t xml:space="preserve">. </w:t>
            </w:r>
            <w:r w:rsidR="00ED49A4">
              <w:rPr>
                <w:rFonts w:asciiTheme="minorHAnsi" w:hAnsiTheme="minorHAnsi" w:cstheme="minorHAnsi"/>
                <w:iCs/>
                <w:color w:val="000000"/>
                <w:sz w:val="20"/>
                <w:szCs w:val="20"/>
                <w:lang w:val="pt-PT"/>
              </w:rPr>
              <w:t>–</w:t>
            </w:r>
            <w:r w:rsidR="003F66BB" w:rsidRPr="002279E2">
              <w:rPr>
                <w:rFonts w:asciiTheme="minorHAnsi" w:hAnsiTheme="minorHAnsi" w:cstheme="minorHAnsi"/>
                <w:iCs/>
                <w:color w:val="000000"/>
                <w:sz w:val="20"/>
                <w:szCs w:val="20"/>
                <w:lang w:val="pt-PT"/>
              </w:rPr>
              <w:t xml:space="preserve"> Introduction to the formulation of accounting, econometric, input-output</w:t>
            </w:r>
            <w:r w:rsidR="007E4A45">
              <w:rPr>
                <w:rFonts w:asciiTheme="minorHAnsi" w:hAnsiTheme="minorHAnsi" w:cstheme="minorHAnsi"/>
                <w:iCs/>
                <w:color w:val="000000"/>
                <w:sz w:val="20"/>
                <w:szCs w:val="20"/>
                <w:lang w:val="pt-PT"/>
              </w:rPr>
              <w:t xml:space="preserve"> </w:t>
            </w:r>
            <w:r w:rsidR="002279E2" w:rsidRPr="002279E2">
              <w:rPr>
                <w:rFonts w:asciiTheme="minorHAnsi" w:hAnsiTheme="minorHAnsi" w:cstheme="minorHAnsi"/>
                <w:iCs/>
                <w:color w:val="000000"/>
                <w:sz w:val="20"/>
                <w:szCs w:val="20"/>
                <w:lang w:val="pt-PT"/>
              </w:rPr>
              <w:t xml:space="preserve">and optimization modeling. </w:t>
            </w:r>
            <w:r w:rsidR="003F66BB" w:rsidRPr="002279E2">
              <w:rPr>
                <w:rFonts w:asciiTheme="minorHAnsi" w:hAnsiTheme="minorHAnsi" w:cstheme="minorHAnsi"/>
                <w:iCs/>
                <w:color w:val="000000"/>
                <w:sz w:val="20"/>
                <w:szCs w:val="20"/>
                <w:lang w:val="pt-PT"/>
              </w:rPr>
              <w:t>Development of energy service and ene</w:t>
            </w:r>
            <w:r w:rsidR="002279E2" w:rsidRPr="002279E2">
              <w:rPr>
                <w:rFonts w:asciiTheme="minorHAnsi" w:hAnsiTheme="minorHAnsi" w:cstheme="minorHAnsi"/>
                <w:iCs/>
                <w:color w:val="000000"/>
                <w:sz w:val="20"/>
                <w:szCs w:val="20"/>
                <w:lang w:val="pt-PT"/>
              </w:rPr>
              <w:t xml:space="preserve">rgy demand projections. </w:t>
            </w:r>
            <w:r w:rsidR="003F66BB" w:rsidRPr="002279E2">
              <w:rPr>
                <w:rFonts w:asciiTheme="minorHAnsi" w:hAnsiTheme="minorHAnsi" w:cstheme="minorHAnsi"/>
                <w:iCs/>
                <w:color w:val="000000"/>
                <w:sz w:val="20"/>
                <w:szCs w:val="20"/>
                <w:lang w:val="pt-PT"/>
              </w:rPr>
              <w:t>Characterization of resources, technologies, economic, policy, and other elements to be consider</w:t>
            </w:r>
            <w:r w:rsidR="002279E2" w:rsidRPr="002279E2">
              <w:rPr>
                <w:rFonts w:asciiTheme="minorHAnsi" w:hAnsiTheme="minorHAnsi" w:cstheme="minorHAnsi"/>
                <w:iCs/>
                <w:color w:val="000000"/>
                <w:sz w:val="20"/>
                <w:szCs w:val="20"/>
                <w:lang w:val="pt-PT"/>
              </w:rPr>
              <w:t xml:space="preserve">ed within the modeling process. </w:t>
            </w:r>
            <w:r w:rsidR="003F66BB" w:rsidRPr="002279E2">
              <w:rPr>
                <w:rFonts w:asciiTheme="minorHAnsi" w:hAnsiTheme="minorHAnsi" w:cstheme="minorHAnsi"/>
                <w:iCs/>
                <w:color w:val="000000"/>
                <w:sz w:val="20"/>
                <w:szCs w:val="20"/>
                <w:lang w:val="pt-PT"/>
              </w:rPr>
              <w:t>The role of scenarios and assumptions (forecasting, back casting etc…) and the importance of transp</w:t>
            </w:r>
            <w:r w:rsidR="002279E2" w:rsidRPr="002279E2">
              <w:rPr>
                <w:rFonts w:asciiTheme="minorHAnsi" w:hAnsiTheme="minorHAnsi" w:cstheme="minorHAnsi"/>
                <w:iCs/>
                <w:color w:val="000000"/>
                <w:sz w:val="20"/>
                <w:szCs w:val="20"/>
                <w:lang w:val="pt-PT"/>
              </w:rPr>
              <w:t xml:space="preserve">arency. </w:t>
            </w:r>
            <w:r w:rsidR="003F66BB" w:rsidRPr="002279E2">
              <w:rPr>
                <w:rFonts w:asciiTheme="minorHAnsi" w:hAnsiTheme="minorHAnsi" w:cstheme="minorHAnsi"/>
                <w:iCs/>
                <w:color w:val="000000"/>
                <w:sz w:val="20"/>
                <w:szCs w:val="20"/>
                <w:lang w:val="pt-PT"/>
              </w:rPr>
              <w:t>The relationship between modeling and action (policy / investment formula</w:t>
            </w:r>
            <w:r w:rsidR="002279E2" w:rsidRPr="002279E2">
              <w:rPr>
                <w:rFonts w:asciiTheme="minorHAnsi" w:hAnsiTheme="minorHAnsi" w:cstheme="minorHAnsi"/>
                <w:iCs/>
                <w:color w:val="000000"/>
                <w:sz w:val="20"/>
                <w:szCs w:val="20"/>
                <w:lang w:val="pt-PT"/>
              </w:rPr>
              <w:t xml:space="preserve">tion / technology development). </w:t>
            </w:r>
            <w:r w:rsidR="003F66BB" w:rsidRPr="002279E2">
              <w:rPr>
                <w:rFonts w:asciiTheme="minorHAnsi" w:hAnsiTheme="minorHAnsi" w:cstheme="minorHAnsi"/>
                <w:iCs/>
                <w:color w:val="000000"/>
                <w:sz w:val="20"/>
                <w:szCs w:val="20"/>
                <w:lang w:val="pt-PT"/>
              </w:rPr>
              <w:t>Typical model scopes, types and their application; Assessment of limitations and dealing with uncertainty</w:t>
            </w:r>
          </w:p>
          <w:p w14:paraId="776721B5" w14:textId="77777777" w:rsidR="003F66BB" w:rsidRPr="00C92405" w:rsidRDefault="003F66BB">
            <w:pPr>
              <w:rPr>
                <w:sz w:val="20"/>
                <w:szCs w:val="20"/>
                <w:lang w:val="pt-PT"/>
              </w:rPr>
            </w:pPr>
          </w:p>
          <w:p w14:paraId="4A850CFF" w14:textId="77777777" w:rsidR="00963098" w:rsidRDefault="00963098" w:rsidP="00670F8D">
            <w:pPr>
              <w:rPr>
                <w:b/>
              </w:rPr>
            </w:pPr>
          </w:p>
        </w:tc>
      </w:tr>
    </w:tbl>
    <w:p w14:paraId="43A8BB9C" w14:textId="77777777" w:rsidR="00963098" w:rsidRDefault="00963098">
      <w:pPr>
        <w:rPr>
          <w:b/>
        </w:rPr>
      </w:pPr>
    </w:p>
    <w:p w14:paraId="3B322C82" w14:textId="77777777" w:rsidR="001D151B" w:rsidRDefault="001D151B">
      <w:pPr>
        <w:rPr>
          <w:b/>
        </w:rPr>
      </w:pPr>
      <w:r>
        <w:rPr>
          <w:b/>
        </w:rPr>
        <w:br w:type="page"/>
      </w:r>
    </w:p>
    <w:p w14:paraId="0EE25318" w14:textId="77777777" w:rsidR="00794DD8" w:rsidRDefault="00794DD8">
      <w:pPr>
        <w:rPr>
          <w:b/>
        </w:rPr>
      </w:pPr>
      <w:r>
        <w:rPr>
          <w:b/>
        </w:rPr>
        <w:lastRenderedPageBreak/>
        <w:t>Course table:</w:t>
      </w:r>
    </w:p>
    <w:tbl>
      <w:tblPr>
        <w:tblStyle w:val="TableGrid"/>
        <w:tblW w:w="0" w:type="auto"/>
        <w:tblLook w:val="04A0" w:firstRow="1" w:lastRow="0" w:firstColumn="1" w:lastColumn="0" w:noHBand="0" w:noVBand="1"/>
      </w:tblPr>
      <w:tblGrid>
        <w:gridCol w:w="2405"/>
        <w:gridCol w:w="2271"/>
        <w:gridCol w:w="2407"/>
        <w:gridCol w:w="2267"/>
      </w:tblGrid>
      <w:tr w:rsidR="00794DD8" w:rsidRPr="005A7EB7" w14:paraId="65C08C37" w14:textId="77777777" w:rsidTr="00A549C6">
        <w:tc>
          <w:tcPr>
            <w:tcW w:w="2405" w:type="dxa"/>
          </w:tcPr>
          <w:p w14:paraId="1B9A675C" w14:textId="77777777" w:rsidR="00794DD8" w:rsidRPr="005A7EB7" w:rsidRDefault="002F36E3" w:rsidP="002F36E3">
            <w:pPr>
              <w:pStyle w:val="ListParagraph"/>
              <w:numPr>
                <w:ilvl w:val="0"/>
                <w:numId w:val="2"/>
              </w:numPr>
              <w:rPr>
                <w:b/>
              </w:rPr>
            </w:pPr>
            <w:r w:rsidRPr="005A7EB7">
              <w:rPr>
                <w:b/>
              </w:rPr>
              <w:t>Semester</w:t>
            </w:r>
          </w:p>
        </w:tc>
        <w:tc>
          <w:tcPr>
            <w:tcW w:w="2271" w:type="dxa"/>
          </w:tcPr>
          <w:p w14:paraId="0D7BEB46" w14:textId="77777777" w:rsidR="00794DD8" w:rsidRPr="005A7EB7" w:rsidRDefault="002F36E3" w:rsidP="002F36E3">
            <w:pPr>
              <w:pStyle w:val="ListParagraph"/>
              <w:numPr>
                <w:ilvl w:val="0"/>
                <w:numId w:val="2"/>
              </w:numPr>
              <w:rPr>
                <w:b/>
              </w:rPr>
            </w:pPr>
            <w:r w:rsidRPr="005A7EB7">
              <w:rPr>
                <w:b/>
              </w:rPr>
              <w:t>Semester</w:t>
            </w:r>
          </w:p>
        </w:tc>
        <w:tc>
          <w:tcPr>
            <w:tcW w:w="2407" w:type="dxa"/>
          </w:tcPr>
          <w:p w14:paraId="65FD8E68" w14:textId="77777777" w:rsidR="00794DD8" w:rsidRPr="005A7EB7" w:rsidRDefault="002F36E3" w:rsidP="002F36E3">
            <w:pPr>
              <w:pStyle w:val="ListParagraph"/>
              <w:numPr>
                <w:ilvl w:val="0"/>
                <w:numId w:val="2"/>
              </w:numPr>
              <w:rPr>
                <w:b/>
              </w:rPr>
            </w:pPr>
            <w:r w:rsidRPr="005A7EB7">
              <w:rPr>
                <w:b/>
              </w:rPr>
              <w:t>Semester</w:t>
            </w:r>
          </w:p>
        </w:tc>
        <w:tc>
          <w:tcPr>
            <w:tcW w:w="2267" w:type="dxa"/>
          </w:tcPr>
          <w:p w14:paraId="4B4D0B8A" w14:textId="77777777" w:rsidR="00794DD8" w:rsidRPr="005A7EB7" w:rsidRDefault="002F36E3" w:rsidP="002F36E3">
            <w:pPr>
              <w:pStyle w:val="ListParagraph"/>
              <w:numPr>
                <w:ilvl w:val="0"/>
                <w:numId w:val="2"/>
              </w:numPr>
              <w:rPr>
                <w:b/>
              </w:rPr>
            </w:pPr>
            <w:r w:rsidRPr="005A7EB7">
              <w:rPr>
                <w:b/>
              </w:rPr>
              <w:t>Semester</w:t>
            </w:r>
          </w:p>
        </w:tc>
      </w:tr>
      <w:tr w:rsidR="002F36E3" w:rsidRPr="005A7EB7" w14:paraId="35EC10FA" w14:textId="77777777" w:rsidTr="00A549C6">
        <w:tc>
          <w:tcPr>
            <w:tcW w:w="4676" w:type="dxa"/>
            <w:gridSpan w:val="2"/>
            <w:vAlign w:val="center"/>
          </w:tcPr>
          <w:p w14:paraId="26D00714" w14:textId="77777777" w:rsidR="00C92405" w:rsidRDefault="00C92405" w:rsidP="0086568B">
            <w:pPr>
              <w:jc w:val="center"/>
              <w:rPr>
                <w:i/>
              </w:rPr>
            </w:pPr>
          </w:p>
          <w:p w14:paraId="15AC4FBA" w14:textId="77777777" w:rsidR="002F36E3" w:rsidRDefault="00670F8D" w:rsidP="0086568B">
            <w:pPr>
              <w:jc w:val="center"/>
              <w:rPr>
                <w:i/>
              </w:rPr>
            </w:pPr>
            <w:r w:rsidRPr="001D151B">
              <w:rPr>
                <w:i/>
              </w:rPr>
              <w:t>Aalto</w:t>
            </w:r>
          </w:p>
          <w:p w14:paraId="0E7B54A9" w14:textId="77777777" w:rsidR="00C92405" w:rsidRPr="001D151B" w:rsidRDefault="00C92405" w:rsidP="0086568B">
            <w:pPr>
              <w:jc w:val="center"/>
              <w:rPr>
                <w:i/>
              </w:rPr>
            </w:pPr>
          </w:p>
        </w:tc>
        <w:tc>
          <w:tcPr>
            <w:tcW w:w="4674" w:type="dxa"/>
            <w:gridSpan w:val="2"/>
            <w:vAlign w:val="center"/>
          </w:tcPr>
          <w:p w14:paraId="2C6B92D0" w14:textId="77777777" w:rsidR="002F36E3" w:rsidRPr="001D151B" w:rsidRDefault="00670F8D" w:rsidP="002F36E3">
            <w:pPr>
              <w:jc w:val="center"/>
              <w:rPr>
                <w:i/>
              </w:rPr>
            </w:pPr>
            <w:r w:rsidRPr="001D151B">
              <w:rPr>
                <w:i/>
              </w:rPr>
              <w:t>KTH</w:t>
            </w:r>
          </w:p>
        </w:tc>
      </w:tr>
      <w:tr w:rsidR="00B95491" w:rsidRPr="00B95491" w14:paraId="339B66C8" w14:textId="77777777" w:rsidTr="00A549C6">
        <w:tc>
          <w:tcPr>
            <w:tcW w:w="2405" w:type="dxa"/>
          </w:tcPr>
          <w:p w14:paraId="3C541160" w14:textId="77777777" w:rsidR="002F36E3" w:rsidRPr="001757EB" w:rsidRDefault="00C40F7B">
            <w:pPr>
              <w:rPr>
                <w:rFonts w:cstheme="minorHAnsi"/>
                <w:i/>
                <w:sz w:val="20"/>
                <w:szCs w:val="20"/>
              </w:rPr>
            </w:pPr>
            <w:r w:rsidRPr="000A307F">
              <w:rPr>
                <w:i/>
                <w:sz w:val="20"/>
                <w:szCs w:val="20"/>
              </w:rPr>
              <w:t>Introduction to Advanced Energy Solutions, EEN-E1000, 5 ECTS</w:t>
            </w:r>
            <w:r w:rsidR="00A549C6" w:rsidRPr="001757EB">
              <w:rPr>
                <w:rFonts w:cstheme="minorHAnsi"/>
                <w:i/>
                <w:sz w:val="20"/>
                <w:szCs w:val="20"/>
              </w:rPr>
              <w:t>,</w:t>
            </w:r>
            <w:r w:rsidR="0086568B" w:rsidRPr="001757EB">
              <w:rPr>
                <w:rFonts w:cstheme="minorHAnsi"/>
                <w:i/>
                <w:sz w:val="20"/>
                <w:szCs w:val="20"/>
              </w:rPr>
              <w:t xml:space="preserve"> I</w:t>
            </w:r>
            <w:r w:rsidRPr="001757EB">
              <w:rPr>
                <w:rFonts w:cstheme="minorHAnsi"/>
                <w:i/>
                <w:sz w:val="20"/>
                <w:szCs w:val="20"/>
              </w:rPr>
              <w:t>-II</w:t>
            </w:r>
          </w:p>
        </w:tc>
        <w:tc>
          <w:tcPr>
            <w:tcW w:w="2271" w:type="dxa"/>
          </w:tcPr>
          <w:p w14:paraId="002B5F74" w14:textId="77777777" w:rsidR="002F36E3" w:rsidRPr="000A307F" w:rsidRDefault="00A8389C">
            <w:pPr>
              <w:rPr>
                <w:rFonts w:cstheme="minorHAnsi"/>
                <w:i/>
                <w:sz w:val="20"/>
                <w:szCs w:val="20"/>
              </w:rPr>
            </w:pPr>
            <w:r w:rsidRPr="000A307F">
              <w:rPr>
                <w:rFonts w:cstheme="minorHAnsi"/>
                <w:i/>
                <w:sz w:val="20"/>
                <w:szCs w:val="20"/>
              </w:rPr>
              <w:t>EEN-E3002 Power process simulation</w:t>
            </w:r>
            <w:r w:rsidR="005A7EB7" w:rsidRPr="000A307F">
              <w:rPr>
                <w:rFonts w:cstheme="minorHAnsi"/>
                <w:i/>
                <w:sz w:val="20"/>
                <w:szCs w:val="20"/>
              </w:rPr>
              <w:t xml:space="preserve"> (5 </w:t>
            </w:r>
            <w:r w:rsidR="00813D4A" w:rsidRPr="000A307F">
              <w:rPr>
                <w:rFonts w:cstheme="minorHAnsi"/>
                <w:i/>
                <w:sz w:val="20"/>
                <w:szCs w:val="20"/>
              </w:rPr>
              <w:t>ECTS</w:t>
            </w:r>
            <w:r w:rsidR="005A7EB7" w:rsidRPr="000A307F">
              <w:rPr>
                <w:rFonts w:cstheme="minorHAnsi"/>
                <w:i/>
                <w:sz w:val="20"/>
                <w:szCs w:val="20"/>
              </w:rPr>
              <w:t>) III</w:t>
            </w:r>
          </w:p>
        </w:tc>
        <w:tc>
          <w:tcPr>
            <w:tcW w:w="2407" w:type="dxa"/>
          </w:tcPr>
          <w:p w14:paraId="1AF994DF" w14:textId="77777777" w:rsidR="002F36E3" w:rsidRPr="00770E25" w:rsidRDefault="00813D4A" w:rsidP="00813D4A">
            <w:pPr>
              <w:rPr>
                <w:i/>
                <w:sz w:val="20"/>
                <w:szCs w:val="20"/>
              </w:rPr>
            </w:pPr>
            <w:r w:rsidRPr="00770E25">
              <w:rPr>
                <w:i/>
                <w:sz w:val="20"/>
                <w:szCs w:val="20"/>
              </w:rPr>
              <w:t xml:space="preserve">MJ2475 Theory &amp; methodology of science in energy research </w:t>
            </w:r>
            <w:r w:rsidR="00F262BD" w:rsidRPr="00770E25">
              <w:rPr>
                <w:i/>
                <w:sz w:val="20"/>
                <w:szCs w:val="20"/>
              </w:rPr>
              <w:t>(</w:t>
            </w:r>
            <w:r w:rsidRPr="00770E25">
              <w:rPr>
                <w:i/>
                <w:sz w:val="20"/>
                <w:szCs w:val="20"/>
              </w:rPr>
              <w:t>6 ECTS</w:t>
            </w:r>
            <w:r w:rsidR="00F262BD" w:rsidRPr="00770E25">
              <w:rPr>
                <w:i/>
                <w:sz w:val="20"/>
                <w:szCs w:val="20"/>
              </w:rPr>
              <w:t>)</w:t>
            </w:r>
            <w:r w:rsidR="005A7EB7" w:rsidRPr="00770E25">
              <w:rPr>
                <w:i/>
                <w:sz w:val="20"/>
                <w:szCs w:val="20"/>
              </w:rPr>
              <w:tab/>
            </w:r>
          </w:p>
        </w:tc>
        <w:tc>
          <w:tcPr>
            <w:tcW w:w="2267" w:type="dxa"/>
            <w:vMerge w:val="restart"/>
          </w:tcPr>
          <w:p w14:paraId="73D0FD89" w14:textId="77777777" w:rsidR="002F36E3" w:rsidRPr="00B95491" w:rsidRDefault="00560E92">
            <w:pPr>
              <w:rPr>
                <w:i/>
                <w:sz w:val="20"/>
                <w:szCs w:val="20"/>
              </w:rPr>
            </w:pPr>
            <w:r w:rsidRPr="00B95491">
              <w:rPr>
                <w:i/>
                <w:sz w:val="20"/>
                <w:szCs w:val="20"/>
              </w:rPr>
              <w:t>MJ248x Thesis, 30 ECTS</w:t>
            </w:r>
          </w:p>
        </w:tc>
      </w:tr>
      <w:tr w:rsidR="002F36E3" w:rsidRPr="00167467" w14:paraId="0B212EDF" w14:textId="77777777" w:rsidTr="00A549C6">
        <w:tc>
          <w:tcPr>
            <w:tcW w:w="2405" w:type="dxa"/>
          </w:tcPr>
          <w:p w14:paraId="6BC2E3CA" w14:textId="66FCE355" w:rsidR="00926BB6" w:rsidRPr="00926BB6" w:rsidRDefault="00926BB6" w:rsidP="0086568B">
            <w:pPr>
              <w:rPr>
                <w:rFonts w:cstheme="minorHAnsi"/>
                <w:i/>
                <w:iCs/>
                <w:strike/>
                <w:sz w:val="20"/>
                <w:szCs w:val="20"/>
              </w:rPr>
            </w:pPr>
            <w:r w:rsidRPr="00D60E7D">
              <w:rPr>
                <w:rFonts w:ascii="Calibri" w:hAnsi="Calibri" w:cs="Calibri"/>
                <w:i/>
                <w:iCs/>
                <w:color w:val="000000"/>
                <w:shd w:val="clear" w:color="auto" w:fill="FFFFFF"/>
              </w:rPr>
              <w:t>EEN-E1030 Thermodynamics in Energy Technology, (5 ECTS) I-II</w:t>
            </w:r>
          </w:p>
        </w:tc>
        <w:tc>
          <w:tcPr>
            <w:tcW w:w="2271" w:type="dxa"/>
          </w:tcPr>
          <w:p w14:paraId="2EA9B41F" w14:textId="77777777" w:rsidR="002F36E3" w:rsidRPr="00770E25" w:rsidRDefault="00A8389C">
            <w:pPr>
              <w:rPr>
                <w:rFonts w:cstheme="minorHAnsi"/>
                <w:i/>
                <w:sz w:val="20"/>
                <w:szCs w:val="20"/>
              </w:rPr>
            </w:pPr>
            <w:r w:rsidRPr="00770E25">
              <w:rPr>
                <w:rFonts w:eastAsia="Times New Roman" w:cstheme="minorHAnsi"/>
                <w:i/>
                <w:sz w:val="20"/>
                <w:szCs w:val="20"/>
              </w:rPr>
              <w:t>EEN-E3001 Fundamentals of industrial energy engineering</w:t>
            </w:r>
            <w:r w:rsidR="005A7EB7" w:rsidRPr="00770E25">
              <w:rPr>
                <w:rFonts w:eastAsia="Times New Roman" w:cstheme="minorHAnsi"/>
                <w:i/>
                <w:sz w:val="20"/>
                <w:szCs w:val="20"/>
              </w:rPr>
              <w:t xml:space="preserve"> (5 </w:t>
            </w:r>
            <w:r w:rsidR="00813D4A" w:rsidRPr="00770E25">
              <w:rPr>
                <w:rFonts w:eastAsia="Times New Roman" w:cstheme="minorHAnsi"/>
                <w:i/>
                <w:sz w:val="20"/>
                <w:szCs w:val="20"/>
              </w:rPr>
              <w:t>ECTS</w:t>
            </w:r>
            <w:r w:rsidRPr="00770E25">
              <w:rPr>
                <w:rFonts w:eastAsia="Times New Roman" w:cstheme="minorHAnsi"/>
                <w:i/>
                <w:sz w:val="20"/>
                <w:szCs w:val="20"/>
              </w:rPr>
              <w:t>), III</w:t>
            </w:r>
          </w:p>
        </w:tc>
        <w:tc>
          <w:tcPr>
            <w:tcW w:w="2407" w:type="dxa"/>
          </w:tcPr>
          <w:p w14:paraId="3F6FC6EE" w14:textId="77777777" w:rsidR="00F262BD" w:rsidRPr="00770E25" w:rsidRDefault="00F262BD" w:rsidP="00F262BD">
            <w:pPr>
              <w:rPr>
                <w:i/>
                <w:sz w:val="20"/>
                <w:szCs w:val="20"/>
              </w:rPr>
            </w:pPr>
            <w:r w:rsidRPr="00770E25">
              <w:rPr>
                <w:i/>
                <w:sz w:val="20"/>
                <w:szCs w:val="20"/>
              </w:rPr>
              <w:t>MJ2383 Energy system economics modeling and indicators for</w:t>
            </w:r>
          </w:p>
          <w:p w14:paraId="3E2F5EBE" w14:textId="77777777" w:rsidR="002F36E3" w:rsidRPr="00770E25" w:rsidRDefault="00F262BD" w:rsidP="00F262BD">
            <w:pPr>
              <w:rPr>
                <w:i/>
                <w:sz w:val="20"/>
                <w:szCs w:val="20"/>
              </w:rPr>
            </w:pPr>
            <w:r w:rsidRPr="00770E25">
              <w:rPr>
                <w:i/>
                <w:sz w:val="20"/>
                <w:szCs w:val="20"/>
              </w:rPr>
              <w:t>sustainable development (6 ECTS)</w:t>
            </w:r>
          </w:p>
        </w:tc>
        <w:tc>
          <w:tcPr>
            <w:tcW w:w="2267" w:type="dxa"/>
            <w:vMerge/>
          </w:tcPr>
          <w:p w14:paraId="3A528766" w14:textId="77777777" w:rsidR="002F36E3" w:rsidRPr="00770E25" w:rsidRDefault="002F36E3">
            <w:pPr>
              <w:rPr>
                <w:b/>
                <w:i/>
                <w:sz w:val="20"/>
                <w:szCs w:val="20"/>
              </w:rPr>
            </w:pPr>
          </w:p>
        </w:tc>
      </w:tr>
      <w:tr w:rsidR="00BC4A0C" w:rsidRPr="00167467" w14:paraId="0C9F03CC" w14:textId="77777777" w:rsidTr="00A549C6">
        <w:tc>
          <w:tcPr>
            <w:tcW w:w="2405" w:type="dxa"/>
          </w:tcPr>
          <w:p w14:paraId="130FDA2F" w14:textId="77777777" w:rsidR="00BC4A0C" w:rsidRPr="00770E25" w:rsidRDefault="0086568B">
            <w:pPr>
              <w:rPr>
                <w:i/>
                <w:sz w:val="20"/>
                <w:szCs w:val="20"/>
              </w:rPr>
            </w:pPr>
            <w:r w:rsidRPr="00770E25">
              <w:rPr>
                <w:rFonts w:ascii="Calibri" w:eastAsia="Times New Roman" w:hAnsi="Calibri" w:cs="Calibri"/>
                <w:i/>
                <w:sz w:val="20"/>
                <w:szCs w:val="20"/>
              </w:rPr>
              <w:t xml:space="preserve">EEN-E1010 Power Plants and Processes (5 </w:t>
            </w:r>
            <w:r w:rsidRPr="00770E25">
              <w:rPr>
                <w:rFonts w:cstheme="minorHAnsi"/>
                <w:i/>
                <w:sz w:val="20"/>
                <w:szCs w:val="20"/>
              </w:rPr>
              <w:t>ECTS</w:t>
            </w:r>
            <w:r w:rsidRPr="00770E25">
              <w:rPr>
                <w:rFonts w:ascii="Calibri" w:eastAsia="Times New Roman" w:hAnsi="Calibri" w:cs="Calibri"/>
                <w:i/>
                <w:sz w:val="20"/>
                <w:szCs w:val="20"/>
              </w:rPr>
              <w:t>)</w:t>
            </w:r>
            <w:r w:rsidR="00A549C6" w:rsidRPr="00770E25">
              <w:rPr>
                <w:rFonts w:ascii="Calibri" w:eastAsia="Times New Roman" w:hAnsi="Calibri" w:cs="Calibri"/>
                <w:i/>
                <w:sz w:val="20"/>
                <w:szCs w:val="20"/>
              </w:rPr>
              <w:t>,</w:t>
            </w:r>
            <w:r w:rsidRPr="00770E25">
              <w:rPr>
                <w:rFonts w:ascii="Calibri" w:eastAsia="Times New Roman" w:hAnsi="Calibri" w:cs="Calibri"/>
                <w:i/>
                <w:sz w:val="20"/>
                <w:szCs w:val="20"/>
              </w:rPr>
              <w:t xml:space="preserve"> I-II</w:t>
            </w:r>
          </w:p>
        </w:tc>
        <w:tc>
          <w:tcPr>
            <w:tcW w:w="2271" w:type="dxa"/>
          </w:tcPr>
          <w:p w14:paraId="62320740" w14:textId="4AA8ACB4" w:rsidR="00926BB6" w:rsidRPr="00926BB6" w:rsidRDefault="00926BB6" w:rsidP="001B4E30">
            <w:pPr>
              <w:rPr>
                <w:i/>
                <w:iCs/>
                <w:sz w:val="20"/>
                <w:szCs w:val="20"/>
              </w:rPr>
            </w:pPr>
            <w:r w:rsidRPr="00D60E7D">
              <w:rPr>
                <w:rFonts w:ascii="Calibri" w:hAnsi="Calibri" w:cs="Calibri"/>
                <w:i/>
                <w:iCs/>
                <w:color w:val="000000"/>
                <w:shd w:val="clear" w:color="auto" w:fill="FFFFFF"/>
              </w:rPr>
              <w:t>AAE-E3090 Renewable Energy Engineering, (5 ECTS) (III-IV)</w:t>
            </w:r>
          </w:p>
        </w:tc>
        <w:tc>
          <w:tcPr>
            <w:tcW w:w="2407" w:type="dxa"/>
          </w:tcPr>
          <w:p w14:paraId="344D1BB6" w14:textId="7BF106D3" w:rsidR="00ED49A4" w:rsidRPr="00D60E7D" w:rsidRDefault="00ED49A4" w:rsidP="00813D4A">
            <w:pPr>
              <w:rPr>
                <w:i/>
                <w:sz w:val="20"/>
                <w:szCs w:val="20"/>
              </w:rPr>
            </w:pPr>
            <w:r w:rsidRPr="00D60E7D">
              <w:rPr>
                <w:i/>
                <w:sz w:val="20"/>
                <w:szCs w:val="20"/>
              </w:rPr>
              <w:t>MJ2413 Energy and Environment (6ECTS)</w:t>
            </w:r>
          </w:p>
        </w:tc>
        <w:tc>
          <w:tcPr>
            <w:tcW w:w="2267" w:type="dxa"/>
            <w:vMerge/>
          </w:tcPr>
          <w:p w14:paraId="0D2CD975" w14:textId="77777777" w:rsidR="00BC4A0C" w:rsidRPr="00770E25" w:rsidRDefault="00BC4A0C">
            <w:pPr>
              <w:rPr>
                <w:b/>
                <w:i/>
                <w:sz w:val="20"/>
                <w:szCs w:val="20"/>
              </w:rPr>
            </w:pPr>
          </w:p>
        </w:tc>
      </w:tr>
      <w:tr w:rsidR="00813D4A" w:rsidRPr="00167467" w14:paraId="5C6301D7" w14:textId="77777777" w:rsidTr="00A549C6">
        <w:tc>
          <w:tcPr>
            <w:tcW w:w="2405" w:type="dxa"/>
          </w:tcPr>
          <w:p w14:paraId="4B61559E" w14:textId="5D7C6A27" w:rsidR="00813D4A" w:rsidRPr="00770E25" w:rsidRDefault="008607EC">
            <w:pPr>
              <w:rPr>
                <w:i/>
                <w:sz w:val="20"/>
                <w:szCs w:val="20"/>
              </w:rPr>
            </w:pPr>
            <w:r w:rsidRPr="004C561C">
              <w:rPr>
                <w:rFonts w:ascii="Calibri" w:eastAsia="Times New Roman" w:hAnsi="Calibri" w:cs="Calibri"/>
                <w:i/>
                <w:sz w:val="20"/>
                <w:szCs w:val="20"/>
              </w:rPr>
              <w:t>EEN-E3007 Process Integration and Energy Optimization (5 ECTS)</w:t>
            </w:r>
            <w:r w:rsidR="00813D4A" w:rsidRPr="004C561C">
              <w:rPr>
                <w:rFonts w:ascii="Calibri" w:eastAsia="Times New Roman" w:hAnsi="Calibri" w:cs="Calibri"/>
                <w:i/>
                <w:sz w:val="20"/>
                <w:szCs w:val="20"/>
              </w:rPr>
              <w:t>, I</w:t>
            </w:r>
          </w:p>
        </w:tc>
        <w:tc>
          <w:tcPr>
            <w:tcW w:w="2271" w:type="dxa"/>
          </w:tcPr>
          <w:p w14:paraId="701E6430" w14:textId="77777777" w:rsidR="00813D4A" w:rsidRPr="00770E25" w:rsidRDefault="001B4E30" w:rsidP="00B95491">
            <w:pPr>
              <w:rPr>
                <w:i/>
                <w:sz w:val="20"/>
                <w:szCs w:val="20"/>
              </w:rPr>
            </w:pPr>
            <w:r w:rsidRPr="004C561C">
              <w:rPr>
                <w:i/>
                <w:color w:val="000000" w:themeColor="text1"/>
                <w:sz w:val="20"/>
                <w:szCs w:val="20"/>
              </w:rPr>
              <w:t>31</w:t>
            </w:r>
            <w:r w:rsidR="00B95491" w:rsidRPr="004C561C">
              <w:rPr>
                <w:i/>
                <w:color w:val="000000" w:themeColor="text1"/>
                <w:sz w:val="20"/>
                <w:szCs w:val="20"/>
              </w:rPr>
              <w:t>E0131</w:t>
            </w:r>
            <w:r w:rsidRPr="004C561C">
              <w:rPr>
                <w:i/>
                <w:color w:val="000000" w:themeColor="text1"/>
                <w:sz w:val="20"/>
                <w:szCs w:val="20"/>
              </w:rPr>
              <w:t>0 Energy and Environmental Economics (</w:t>
            </w:r>
            <w:r w:rsidR="00B95491" w:rsidRPr="004C561C">
              <w:rPr>
                <w:i/>
                <w:color w:val="000000" w:themeColor="text1"/>
                <w:sz w:val="20"/>
                <w:szCs w:val="20"/>
              </w:rPr>
              <w:t>5</w:t>
            </w:r>
            <w:r w:rsidRPr="004C561C">
              <w:rPr>
                <w:i/>
                <w:color w:val="000000" w:themeColor="text1"/>
                <w:sz w:val="20"/>
                <w:szCs w:val="20"/>
              </w:rPr>
              <w:t xml:space="preserve"> </w:t>
            </w:r>
            <w:r w:rsidRPr="004C561C">
              <w:rPr>
                <w:rFonts w:eastAsia="Times New Roman" w:cstheme="minorHAnsi"/>
                <w:i/>
                <w:color w:val="000000" w:themeColor="text1"/>
                <w:sz w:val="20"/>
                <w:szCs w:val="20"/>
              </w:rPr>
              <w:t>ECTS</w:t>
            </w:r>
            <w:r w:rsidRPr="00770E25">
              <w:rPr>
                <w:i/>
                <w:sz w:val="20"/>
                <w:szCs w:val="20"/>
              </w:rPr>
              <w:t>), V</w:t>
            </w:r>
          </w:p>
        </w:tc>
        <w:tc>
          <w:tcPr>
            <w:tcW w:w="2407" w:type="dxa"/>
          </w:tcPr>
          <w:p w14:paraId="58F684D0" w14:textId="77777777" w:rsidR="00813D4A" w:rsidRPr="00770E25" w:rsidRDefault="00813D4A" w:rsidP="00A02F4C">
            <w:pPr>
              <w:rPr>
                <w:i/>
                <w:sz w:val="20"/>
                <w:szCs w:val="20"/>
              </w:rPr>
            </w:pPr>
            <w:r w:rsidRPr="00770E25">
              <w:rPr>
                <w:i/>
                <w:sz w:val="20"/>
                <w:szCs w:val="20"/>
              </w:rPr>
              <w:t xml:space="preserve">MJ2440 Measurement techniques </w:t>
            </w:r>
            <w:r w:rsidR="00F262BD" w:rsidRPr="00770E25">
              <w:rPr>
                <w:i/>
                <w:sz w:val="20"/>
                <w:szCs w:val="20"/>
              </w:rPr>
              <w:t>(</w:t>
            </w:r>
            <w:r w:rsidRPr="00770E25">
              <w:rPr>
                <w:i/>
                <w:sz w:val="20"/>
                <w:szCs w:val="20"/>
              </w:rPr>
              <w:t>3 ECTS</w:t>
            </w:r>
            <w:r w:rsidR="00F262BD" w:rsidRPr="00770E25">
              <w:rPr>
                <w:i/>
                <w:sz w:val="20"/>
                <w:szCs w:val="20"/>
              </w:rPr>
              <w:t>)</w:t>
            </w:r>
          </w:p>
        </w:tc>
        <w:tc>
          <w:tcPr>
            <w:tcW w:w="2267" w:type="dxa"/>
            <w:vMerge/>
          </w:tcPr>
          <w:p w14:paraId="045217AD" w14:textId="77777777" w:rsidR="00813D4A" w:rsidRPr="00770E25" w:rsidRDefault="00813D4A">
            <w:pPr>
              <w:rPr>
                <w:b/>
                <w:i/>
                <w:sz w:val="20"/>
                <w:szCs w:val="20"/>
              </w:rPr>
            </w:pPr>
          </w:p>
        </w:tc>
      </w:tr>
      <w:tr w:rsidR="00813D4A" w:rsidRPr="00167467" w14:paraId="15BA51B5" w14:textId="77777777" w:rsidTr="00A549C6">
        <w:tc>
          <w:tcPr>
            <w:tcW w:w="2405" w:type="dxa"/>
          </w:tcPr>
          <w:p w14:paraId="5D4A8592" w14:textId="77777777" w:rsidR="00813D4A" w:rsidRPr="00770E25" w:rsidRDefault="00243E7A" w:rsidP="00A549C6">
            <w:pPr>
              <w:rPr>
                <w:i/>
                <w:sz w:val="20"/>
                <w:szCs w:val="20"/>
              </w:rPr>
            </w:pPr>
            <w:r w:rsidRPr="00770E25">
              <w:rPr>
                <w:rFonts w:ascii="Calibri" w:eastAsia="Times New Roman" w:hAnsi="Calibri" w:cs="Calibri"/>
                <w:i/>
                <w:sz w:val="20"/>
                <w:szCs w:val="20"/>
              </w:rPr>
              <w:t>MS-E21</w:t>
            </w:r>
            <w:r w:rsidR="00A549C6" w:rsidRPr="00770E25">
              <w:rPr>
                <w:rFonts w:ascii="Calibri" w:eastAsia="Times New Roman" w:hAnsi="Calibri" w:cs="Calibri"/>
                <w:i/>
                <w:sz w:val="20"/>
                <w:szCs w:val="20"/>
              </w:rPr>
              <w:t>40 Linear programming</w:t>
            </w:r>
            <w:r w:rsidRPr="00770E25">
              <w:rPr>
                <w:rFonts w:ascii="Calibri" w:eastAsia="Times New Roman" w:hAnsi="Calibri" w:cs="Calibri"/>
                <w:i/>
                <w:sz w:val="20"/>
                <w:szCs w:val="20"/>
              </w:rPr>
              <w:t xml:space="preserve"> (5</w:t>
            </w:r>
            <w:r w:rsidR="00813D4A" w:rsidRPr="00770E25">
              <w:rPr>
                <w:rFonts w:ascii="Calibri" w:eastAsia="Times New Roman" w:hAnsi="Calibri" w:cs="Calibri"/>
                <w:i/>
                <w:sz w:val="20"/>
                <w:szCs w:val="20"/>
              </w:rPr>
              <w:t xml:space="preserve"> ECTS</w:t>
            </w:r>
            <w:r w:rsidRPr="00770E25">
              <w:rPr>
                <w:rFonts w:ascii="Calibri" w:eastAsia="Times New Roman" w:hAnsi="Calibri" w:cs="Calibri"/>
                <w:i/>
                <w:sz w:val="20"/>
                <w:szCs w:val="20"/>
              </w:rPr>
              <w:t>), I</w:t>
            </w:r>
            <w:r w:rsidR="00813D4A" w:rsidRPr="00770E25">
              <w:rPr>
                <w:rFonts w:ascii="Calibri" w:eastAsia="Times New Roman" w:hAnsi="Calibri" w:cs="Calibri"/>
                <w:i/>
                <w:sz w:val="20"/>
                <w:szCs w:val="20"/>
              </w:rPr>
              <w:t xml:space="preserve"> </w:t>
            </w:r>
          </w:p>
        </w:tc>
        <w:tc>
          <w:tcPr>
            <w:tcW w:w="2271" w:type="dxa"/>
          </w:tcPr>
          <w:p w14:paraId="0EF32488" w14:textId="77777777" w:rsidR="00813D4A" w:rsidRPr="00770E25" w:rsidRDefault="001B4E30">
            <w:pPr>
              <w:rPr>
                <w:i/>
                <w:sz w:val="20"/>
                <w:szCs w:val="20"/>
              </w:rPr>
            </w:pPr>
            <w:r w:rsidRPr="00770E25">
              <w:rPr>
                <w:i/>
                <w:sz w:val="20"/>
                <w:szCs w:val="20"/>
              </w:rPr>
              <w:t>Elective courses from list2</w:t>
            </w:r>
          </w:p>
        </w:tc>
        <w:tc>
          <w:tcPr>
            <w:tcW w:w="2407" w:type="dxa"/>
          </w:tcPr>
          <w:p w14:paraId="20CD3DDD" w14:textId="77777777" w:rsidR="00813D4A" w:rsidRPr="00770E25" w:rsidRDefault="001B4E30" w:rsidP="00A02F4C">
            <w:pPr>
              <w:rPr>
                <w:i/>
                <w:sz w:val="20"/>
                <w:szCs w:val="20"/>
              </w:rPr>
            </w:pPr>
            <w:r w:rsidRPr="00770E25">
              <w:rPr>
                <w:i/>
                <w:sz w:val="20"/>
                <w:szCs w:val="20"/>
              </w:rPr>
              <w:t>MJ2409 Applied energy technology project course 9 (ECTS)</w:t>
            </w:r>
          </w:p>
        </w:tc>
        <w:tc>
          <w:tcPr>
            <w:tcW w:w="2267" w:type="dxa"/>
            <w:vMerge/>
          </w:tcPr>
          <w:p w14:paraId="7CCB138F" w14:textId="77777777" w:rsidR="00813D4A" w:rsidRPr="00770E25" w:rsidRDefault="00813D4A">
            <w:pPr>
              <w:rPr>
                <w:b/>
                <w:i/>
                <w:sz w:val="20"/>
                <w:szCs w:val="20"/>
              </w:rPr>
            </w:pPr>
          </w:p>
        </w:tc>
      </w:tr>
      <w:tr w:rsidR="00813D4A" w:rsidRPr="00167467" w14:paraId="1D2B1FA8" w14:textId="77777777" w:rsidTr="00A549C6">
        <w:tc>
          <w:tcPr>
            <w:tcW w:w="2405" w:type="dxa"/>
          </w:tcPr>
          <w:p w14:paraId="27DD50DE" w14:textId="77777777" w:rsidR="00813D4A" w:rsidRPr="00770E25" w:rsidRDefault="00A549C6" w:rsidP="00B43AE9">
            <w:pPr>
              <w:rPr>
                <w:rFonts w:ascii="Calibri" w:eastAsia="Times New Roman" w:hAnsi="Calibri" w:cs="Calibri"/>
                <w:i/>
                <w:sz w:val="20"/>
                <w:szCs w:val="20"/>
              </w:rPr>
            </w:pPr>
            <w:r w:rsidRPr="00770E25">
              <w:rPr>
                <w:rFonts w:ascii="Calibri" w:eastAsia="Times New Roman" w:hAnsi="Calibri" w:cs="Calibri"/>
                <w:i/>
                <w:sz w:val="20"/>
                <w:szCs w:val="20"/>
              </w:rPr>
              <w:t>Elective courses from list1</w:t>
            </w:r>
          </w:p>
        </w:tc>
        <w:tc>
          <w:tcPr>
            <w:tcW w:w="2271" w:type="dxa"/>
          </w:tcPr>
          <w:p w14:paraId="70740C64" w14:textId="77777777" w:rsidR="00813D4A" w:rsidRPr="00770E25" w:rsidRDefault="00813D4A" w:rsidP="00B43AE9">
            <w:pPr>
              <w:rPr>
                <w:i/>
                <w:sz w:val="20"/>
                <w:szCs w:val="20"/>
              </w:rPr>
            </w:pPr>
          </w:p>
        </w:tc>
        <w:tc>
          <w:tcPr>
            <w:tcW w:w="2407" w:type="dxa"/>
          </w:tcPr>
          <w:p w14:paraId="2F0C5DED" w14:textId="77777777" w:rsidR="00813D4A" w:rsidRPr="00770E25" w:rsidRDefault="00813D4A" w:rsidP="00813D4A">
            <w:pPr>
              <w:rPr>
                <w:i/>
                <w:sz w:val="20"/>
                <w:szCs w:val="20"/>
              </w:rPr>
            </w:pPr>
          </w:p>
        </w:tc>
        <w:tc>
          <w:tcPr>
            <w:tcW w:w="2267" w:type="dxa"/>
          </w:tcPr>
          <w:p w14:paraId="087C21D8" w14:textId="77777777" w:rsidR="00813D4A" w:rsidRPr="00770E25" w:rsidRDefault="00813D4A" w:rsidP="00B43AE9">
            <w:pPr>
              <w:rPr>
                <w:b/>
                <w:i/>
                <w:sz w:val="20"/>
                <w:szCs w:val="20"/>
              </w:rPr>
            </w:pPr>
          </w:p>
        </w:tc>
      </w:tr>
      <w:tr w:rsidR="00813D4A" w:rsidRPr="00167467" w14:paraId="28C5AB0D" w14:textId="77777777" w:rsidTr="00A549C6">
        <w:tc>
          <w:tcPr>
            <w:tcW w:w="2405" w:type="dxa"/>
          </w:tcPr>
          <w:p w14:paraId="1A6A2EC0" w14:textId="77777777" w:rsidR="00813D4A" w:rsidRPr="00167467" w:rsidRDefault="00813D4A" w:rsidP="00C92405">
            <w:pPr>
              <w:rPr>
                <w:b/>
                <w:sz w:val="20"/>
                <w:szCs w:val="20"/>
              </w:rPr>
            </w:pPr>
            <w:r w:rsidRPr="00167467">
              <w:rPr>
                <w:b/>
                <w:sz w:val="20"/>
                <w:szCs w:val="20"/>
              </w:rPr>
              <w:t>= 3</w:t>
            </w:r>
            <w:r w:rsidR="00C92405">
              <w:rPr>
                <w:b/>
                <w:sz w:val="20"/>
                <w:szCs w:val="20"/>
              </w:rPr>
              <w:t>0</w:t>
            </w:r>
            <w:r w:rsidRPr="00167467">
              <w:rPr>
                <w:b/>
                <w:sz w:val="20"/>
                <w:szCs w:val="20"/>
              </w:rPr>
              <w:t xml:space="preserve"> ECTC</w:t>
            </w:r>
          </w:p>
        </w:tc>
        <w:tc>
          <w:tcPr>
            <w:tcW w:w="2271" w:type="dxa"/>
          </w:tcPr>
          <w:p w14:paraId="7690307F" w14:textId="77777777" w:rsidR="00813D4A" w:rsidRPr="00167467" w:rsidRDefault="00813D4A" w:rsidP="00B43AE9">
            <w:pPr>
              <w:rPr>
                <w:b/>
                <w:sz w:val="20"/>
                <w:szCs w:val="20"/>
              </w:rPr>
            </w:pPr>
            <w:r w:rsidRPr="00167467">
              <w:rPr>
                <w:b/>
                <w:sz w:val="20"/>
                <w:szCs w:val="20"/>
              </w:rPr>
              <w:t>= 30 ECTS</w:t>
            </w:r>
          </w:p>
        </w:tc>
        <w:tc>
          <w:tcPr>
            <w:tcW w:w="2407" w:type="dxa"/>
          </w:tcPr>
          <w:p w14:paraId="14A1738C" w14:textId="77777777" w:rsidR="00813D4A" w:rsidRPr="00167467" w:rsidRDefault="00813D4A" w:rsidP="00B43AE9">
            <w:pPr>
              <w:rPr>
                <w:b/>
                <w:sz w:val="20"/>
                <w:szCs w:val="20"/>
              </w:rPr>
            </w:pPr>
            <w:r w:rsidRPr="00167467">
              <w:rPr>
                <w:b/>
                <w:sz w:val="20"/>
                <w:szCs w:val="20"/>
              </w:rPr>
              <w:t>= 30 ECTS</w:t>
            </w:r>
          </w:p>
        </w:tc>
        <w:tc>
          <w:tcPr>
            <w:tcW w:w="2267" w:type="dxa"/>
          </w:tcPr>
          <w:p w14:paraId="10DA7BA2" w14:textId="77777777" w:rsidR="00813D4A" w:rsidRPr="00167467" w:rsidRDefault="00813D4A" w:rsidP="00B43AE9">
            <w:pPr>
              <w:rPr>
                <w:b/>
                <w:sz w:val="20"/>
                <w:szCs w:val="20"/>
              </w:rPr>
            </w:pPr>
            <w:r w:rsidRPr="00167467">
              <w:rPr>
                <w:b/>
                <w:sz w:val="20"/>
                <w:szCs w:val="20"/>
              </w:rPr>
              <w:t>= 30 ECTS</w:t>
            </w:r>
          </w:p>
        </w:tc>
      </w:tr>
    </w:tbl>
    <w:tbl>
      <w:tblPr>
        <w:tblW w:w="9520" w:type="dxa"/>
        <w:tblCellMar>
          <w:left w:w="0" w:type="dxa"/>
          <w:right w:w="0" w:type="dxa"/>
        </w:tblCellMar>
        <w:tblLook w:val="04A0" w:firstRow="1" w:lastRow="0" w:firstColumn="1" w:lastColumn="0" w:noHBand="0" w:noVBand="1"/>
      </w:tblPr>
      <w:tblGrid>
        <w:gridCol w:w="2380"/>
        <w:gridCol w:w="2380"/>
        <w:gridCol w:w="2380"/>
        <w:gridCol w:w="2380"/>
      </w:tblGrid>
      <w:tr w:rsidR="00BC4A0C" w:rsidRPr="00167467" w14:paraId="30FB6A9F" w14:textId="77777777" w:rsidTr="009D482B">
        <w:trPr>
          <w:trHeight w:val="300"/>
        </w:trPr>
        <w:tc>
          <w:tcPr>
            <w:tcW w:w="0" w:type="auto"/>
            <w:tcBorders>
              <w:top w:val="nil"/>
              <w:left w:val="nil"/>
              <w:bottom w:val="nil"/>
              <w:right w:val="nil"/>
            </w:tcBorders>
            <w:shd w:val="clear" w:color="auto" w:fill="auto"/>
            <w:vAlign w:val="center"/>
            <w:hideMark/>
          </w:tcPr>
          <w:p w14:paraId="423FEA37" w14:textId="77777777" w:rsidR="00BC4A0C" w:rsidRPr="00167467" w:rsidRDefault="00BC4A0C" w:rsidP="009D482B">
            <w:pPr>
              <w:spacing w:after="0" w:line="240" w:lineRule="auto"/>
              <w:rPr>
                <w:rFonts w:ascii="Segoe UI" w:eastAsia="Times New Roman" w:hAnsi="Segoe UI" w:cs="Segoe UI"/>
                <w:sz w:val="20"/>
                <w:szCs w:val="20"/>
              </w:rPr>
            </w:pPr>
          </w:p>
        </w:tc>
        <w:tc>
          <w:tcPr>
            <w:tcW w:w="0" w:type="auto"/>
            <w:tcBorders>
              <w:top w:val="nil"/>
              <w:left w:val="nil"/>
              <w:bottom w:val="nil"/>
              <w:right w:val="nil"/>
            </w:tcBorders>
            <w:shd w:val="clear" w:color="auto" w:fill="auto"/>
            <w:vAlign w:val="center"/>
            <w:hideMark/>
          </w:tcPr>
          <w:p w14:paraId="29090750" w14:textId="77777777" w:rsidR="00BC4A0C" w:rsidRPr="00167467" w:rsidRDefault="00BC4A0C" w:rsidP="009D482B">
            <w:pPr>
              <w:spacing w:after="0" w:line="240" w:lineRule="auto"/>
              <w:rPr>
                <w:rFonts w:ascii="Segoe UI" w:eastAsia="Times New Roman" w:hAnsi="Segoe UI" w:cs="Segoe UI"/>
                <w:sz w:val="20"/>
                <w:szCs w:val="20"/>
              </w:rPr>
            </w:pPr>
          </w:p>
        </w:tc>
        <w:tc>
          <w:tcPr>
            <w:tcW w:w="0" w:type="auto"/>
            <w:tcBorders>
              <w:top w:val="nil"/>
              <w:left w:val="nil"/>
              <w:bottom w:val="nil"/>
              <w:right w:val="nil"/>
            </w:tcBorders>
            <w:shd w:val="clear" w:color="auto" w:fill="auto"/>
            <w:vAlign w:val="center"/>
            <w:hideMark/>
          </w:tcPr>
          <w:p w14:paraId="5A6A5EE7" w14:textId="77777777" w:rsidR="00BC4A0C" w:rsidRPr="00167467" w:rsidRDefault="00BC4A0C" w:rsidP="009D482B">
            <w:pPr>
              <w:spacing w:after="0" w:line="240" w:lineRule="auto"/>
              <w:rPr>
                <w:rFonts w:ascii="Segoe UI" w:eastAsia="Times New Roman" w:hAnsi="Segoe UI" w:cs="Segoe UI"/>
                <w:sz w:val="20"/>
                <w:szCs w:val="20"/>
              </w:rPr>
            </w:pPr>
          </w:p>
        </w:tc>
        <w:tc>
          <w:tcPr>
            <w:tcW w:w="0" w:type="auto"/>
            <w:tcBorders>
              <w:top w:val="nil"/>
              <w:left w:val="nil"/>
              <w:bottom w:val="nil"/>
              <w:right w:val="nil"/>
            </w:tcBorders>
            <w:shd w:val="clear" w:color="auto" w:fill="auto"/>
            <w:vAlign w:val="center"/>
            <w:hideMark/>
          </w:tcPr>
          <w:p w14:paraId="3DC7B1C3" w14:textId="77777777" w:rsidR="00BC4A0C" w:rsidRPr="00167467" w:rsidRDefault="00BC4A0C" w:rsidP="009D482B">
            <w:pPr>
              <w:spacing w:after="0" w:line="240" w:lineRule="auto"/>
              <w:rPr>
                <w:rFonts w:ascii="Segoe UI" w:eastAsia="Times New Roman" w:hAnsi="Segoe UI" w:cs="Segoe UI"/>
                <w:sz w:val="20"/>
                <w:szCs w:val="20"/>
              </w:rPr>
            </w:pPr>
          </w:p>
        </w:tc>
      </w:tr>
    </w:tbl>
    <w:p w14:paraId="38361501" w14:textId="77777777" w:rsidR="008607EC" w:rsidRPr="0086568B" w:rsidRDefault="008607EC" w:rsidP="00D14045">
      <w:pPr>
        <w:spacing w:after="0"/>
      </w:pPr>
    </w:p>
    <w:p w14:paraId="0DD08688" w14:textId="52027C4D" w:rsidR="00D14045" w:rsidRPr="00770E25" w:rsidRDefault="002F36E3" w:rsidP="00D14045">
      <w:pPr>
        <w:spacing w:after="0"/>
        <w:rPr>
          <w:i/>
        </w:rPr>
      </w:pPr>
      <w:r w:rsidRPr="001D151B">
        <w:rPr>
          <w:b/>
          <w:i/>
        </w:rPr>
        <w:t>Elective course list 1</w:t>
      </w:r>
      <w:r w:rsidRPr="001D151B">
        <w:rPr>
          <w:i/>
        </w:rPr>
        <w:br/>
      </w:r>
      <w:r w:rsidR="00D14045" w:rsidRPr="00770E25">
        <w:rPr>
          <w:i/>
        </w:rPr>
        <w:t xml:space="preserve">PHYS-E6572 Advanced Wind Power Technology (5 </w:t>
      </w:r>
      <w:r w:rsidR="0075717A" w:rsidRPr="00770E25">
        <w:rPr>
          <w:i/>
        </w:rPr>
        <w:t>ECTS</w:t>
      </w:r>
      <w:r w:rsidR="00D14045" w:rsidRPr="00770E25">
        <w:rPr>
          <w:i/>
        </w:rPr>
        <w:t>) (I-II) (alternate</w:t>
      </w:r>
      <w:r w:rsidR="00A549C6" w:rsidRPr="00770E25">
        <w:rPr>
          <w:i/>
        </w:rPr>
        <w:t xml:space="preserve"> years</w:t>
      </w:r>
      <w:r w:rsidR="00D14045" w:rsidRPr="00770E25">
        <w:rPr>
          <w:i/>
        </w:rPr>
        <w:t>)</w:t>
      </w:r>
    </w:p>
    <w:p w14:paraId="13C5C79B" w14:textId="77777777" w:rsidR="00D14045" w:rsidRPr="001757EB" w:rsidRDefault="00D14045" w:rsidP="00D14045">
      <w:pPr>
        <w:spacing w:after="0"/>
        <w:rPr>
          <w:i/>
        </w:rPr>
      </w:pPr>
      <w:r w:rsidRPr="00770E25">
        <w:rPr>
          <w:i/>
        </w:rPr>
        <w:t>PHYS-</w:t>
      </w:r>
      <w:r w:rsidRPr="001757EB">
        <w:rPr>
          <w:i/>
        </w:rPr>
        <w:t xml:space="preserve">C6370 Fundamentals of New Energy Sources (5 </w:t>
      </w:r>
      <w:r w:rsidR="0075717A" w:rsidRPr="001757EB">
        <w:rPr>
          <w:i/>
        </w:rPr>
        <w:t>ECTS</w:t>
      </w:r>
      <w:r w:rsidRPr="001757EB">
        <w:rPr>
          <w:i/>
        </w:rPr>
        <w:t>) (I-II)</w:t>
      </w:r>
    </w:p>
    <w:p w14:paraId="258741A1" w14:textId="77777777" w:rsidR="00C175EB" w:rsidRPr="001757EB" w:rsidRDefault="00C175EB" w:rsidP="00C175EB">
      <w:pPr>
        <w:spacing w:after="0"/>
        <w:rPr>
          <w:i/>
        </w:rPr>
      </w:pPr>
      <w:r w:rsidRPr="001757EB">
        <w:rPr>
          <w:i/>
        </w:rPr>
        <w:t>EEN-E3006 Energy Markets (5 ECTS), (I)</w:t>
      </w:r>
    </w:p>
    <w:p w14:paraId="50ED796E" w14:textId="44678085" w:rsidR="00D14045" w:rsidRPr="001757EB" w:rsidRDefault="00926BB6" w:rsidP="00D14045">
      <w:pPr>
        <w:spacing w:after="0"/>
        <w:rPr>
          <w:i/>
        </w:rPr>
      </w:pPr>
      <w:r w:rsidRPr="00D60E7D">
        <w:rPr>
          <w:rFonts w:ascii="Calibri" w:hAnsi="Calibri" w:cs="Calibri"/>
          <w:i/>
          <w:iCs/>
          <w:color w:val="000000"/>
          <w:shd w:val="clear" w:color="auto" w:fill="FFFFFF"/>
        </w:rPr>
        <w:t>AAE-E3051 Future energy carriers</w:t>
      </w:r>
      <w:r w:rsidR="00D14045" w:rsidRPr="001757EB">
        <w:rPr>
          <w:i/>
        </w:rPr>
        <w:t xml:space="preserve"> (5 </w:t>
      </w:r>
      <w:r w:rsidR="0075717A" w:rsidRPr="001757EB">
        <w:rPr>
          <w:i/>
        </w:rPr>
        <w:t>ECTS</w:t>
      </w:r>
      <w:r w:rsidR="00D14045" w:rsidRPr="001757EB">
        <w:rPr>
          <w:i/>
        </w:rPr>
        <w:t>) (I)</w:t>
      </w:r>
    </w:p>
    <w:p w14:paraId="415856CA" w14:textId="039F564C" w:rsidR="00C175EB" w:rsidRDefault="00C175EB" w:rsidP="00D14045">
      <w:pPr>
        <w:spacing w:after="0"/>
        <w:rPr>
          <w:i/>
        </w:rPr>
      </w:pPr>
      <w:r w:rsidRPr="001757EB">
        <w:rPr>
          <w:i/>
        </w:rPr>
        <w:t>AAE-E3000 Advanced Energy Project (10 ECTS) (I-II)</w:t>
      </w:r>
    </w:p>
    <w:p w14:paraId="75065773" w14:textId="77777777" w:rsidR="001B4E30" w:rsidRPr="00770E25" w:rsidRDefault="001B4E30" w:rsidP="00D14045">
      <w:pPr>
        <w:spacing w:after="0"/>
      </w:pPr>
      <w:bookmarkStart w:id="0" w:name="_GoBack"/>
      <w:bookmarkEnd w:id="0"/>
    </w:p>
    <w:p w14:paraId="0F55CF57" w14:textId="77777777" w:rsidR="00A549C6" w:rsidRDefault="00A549C6" w:rsidP="00D14045">
      <w:pPr>
        <w:spacing w:after="0"/>
        <w:rPr>
          <w:sz w:val="20"/>
          <w:szCs w:val="20"/>
        </w:rPr>
      </w:pPr>
      <w:r>
        <w:rPr>
          <w:b/>
          <w:i/>
        </w:rPr>
        <w:t>Elective course list 2</w:t>
      </w:r>
    </w:p>
    <w:p w14:paraId="69FFFA1F" w14:textId="77777777" w:rsidR="00D14045" w:rsidRPr="00770E25" w:rsidRDefault="00D14045" w:rsidP="00D14045">
      <w:pPr>
        <w:spacing w:after="0"/>
        <w:rPr>
          <w:i/>
        </w:rPr>
      </w:pPr>
      <w:r w:rsidRPr="00770E25">
        <w:rPr>
          <w:i/>
        </w:rPr>
        <w:t xml:space="preserve">EEN-E3004 District heating and cooling (5 </w:t>
      </w:r>
      <w:r w:rsidR="0075717A" w:rsidRPr="00770E25">
        <w:rPr>
          <w:i/>
        </w:rPr>
        <w:t>ECTS</w:t>
      </w:r>
      <w:r w:rsidRPr="00770E25">
        <w:rPr>
          <w:i/>
        </w:rPr>
        <w:t xml:space="preserve">) (V) </w:t>
      </w:r>
    </w:p>
    <w:p w14:paraId="1C2B55F9" w14:textId="77777777" w:rsidR="00D14045" w:rsidRPr="00770E25" w:rsidRDefault="00D14045" w:rsidP="00D14045">
      <w:pPr>
        <w:spacing w:after="0"/>
        <w:rPr>
          <w:i/>
        </w:rPr>
      </w:pPr>
      <w:r w:rsidRPr="00770E25">
        <w:rPr>
          <w:i/>
        </w:rPr>
        <w:t xml:space="preserve">PHYS-C1380 Multi-disciplinary energy perspectives (5 </w:t>
      </w:r>
      <w:r w:rsidR="0075717A" w:rsidRPr="00770E25">
        <w:rPr>
          <w:i/>
        </w:rPr>
        <w:t>ECTS</w:t>
      </w:r>
      <w:r w:rsidRPr="00770E25">
        <w:rPr>
          <w:i/>
        </w:rPr>
        <w:t>) (III-V)</w:t>
      </w:r>
    </w:p>
    <w:p w14:paraId="458DFBB6" w14:textId="77777777" w:rsidR="00D14045" w:rsidRPr="00770E25" w:rsidRDefault="00D14045" w:rsidP="00D14045">
      <w:pPr>
        <w:spacing w:after="0"/>
        <w:rPr>
          <w:i/>
        </w:rPr>
      </w:pPr>
      <w:r w:rsidRPr="00770E25">
        <w:rPr>
          <w:i/>
        </w:rPr>
        <w:t xml:space="preserve">PHYS-E6570 Solar Energy Engineering (5 </w:t>
      </w:r>
      <w:r w:rsidR="0075717A" w:rsidRPr="00770E25">
        <w:rPr>
          <w:i/>
        </w:rPr>
        <w:t>ECTS</w:t>
      </w:r>
      <w:r w:rsidRPr="00770E25">
        <w:rPr>
          <w:i/>
        </w:rPr>
        <w:t>) (III- IV) (alternate years, lectured in spring 2016)</w:t>
      </w:r>
    </w:p>
    <w:p w14:paraId="21307E4A" w14:textId="287A39B2" w:rsidR="00D14045" w:rsidRDefault="00D14045" w:rsidP="00D14045">
      <w:pPr>
        <w:spacing w:after="0"/>
        <w:rPr>
          <w:i/>
        </w:rPr>
      </w:pPr>
      <w:r w:rsidRPr="00770E25">
        <w:rPr>
          <w:i/>
        </w:rPr>
        <w:t xml:space="preserve">EEN-E3005 Exercises in Energy Technology (5 </w:t>
      </w:r>
      <w:r w:rsidR="0075717A" w:rsidRPr="00770E25">
        <w:rPr>
          <w:i/>
        </w:rPr>
        <w:t>ECTS</w:t>
      </w:r>
      <w:r w:rsidRPr="00770E25">
        <w:rPr>
          <w:i/>
        </w:rPr>
        <w:t>) (IV-V)</w:t>
      </w:r>
    </w:p>
    <w:p w14:paraId="740425FF" w14:textId="798739C5" w:rsidR="00926BB6" w:rsidRPr="00926BB6" w:rsidRDefault="00926BB6" w:rsidP="00D14045">
      <w:pPr>
        <w:spacing w:after="0"/>
        <w:rPr>
          <w:i/>
          <w:iCs/>
        </w:rPr>
      </w:pPr>
      <w:r w:rsidRPr="00D60E7D">
        <w:rPr>
          <w:rFonts w:ascii="Calibri" w:hAnsi="Calibri" w:cs="Calibri"/>
          <w:i/>
          <w:iCs/>
          <w:color w:val="000000"/>
          <w:shd w:val="clear" w:color="auto" w:fill="FFFFFF"/>
        </w:rPr>
        <w:t>AAE-E3080 Thermal Energy Storage Systems L</w:t>
      </w:r>
      <w:r>
        <w:rPr>
          <w:rFonts w:ascii="Calibri" w:hAnsi="Calibri" w:cs="Calibri"/>
          <w:i/>
          <w:iCs/>
          <w:color w:val="000000"/>
          <w:shd w:val="clear" w:color="auto" w:fill="FFFFFF"/>
        </w:rPr>
        <w:t xml:space="preserve">, (5 ECTS) </w:t>
      </w:r>
      <w:r w:rsidR="00625391">
        <w:rPr>
          <w:rFonts w:ascii="Calibri" w:hAnsi="Calibri" w:cs="Calibri"/>
          <w:i/>
          <w:iCs/>
          <w:color w:val="000000"/>
          <w:shd w:val="clear" w:color="auto" w:fill="FFFFFF"/>
        </w:rPr>
        <w:t>(</w:t>
      </w:r>
      <w:r>
        <w:rPr>
          <w:rFonts w:ascii="Calibri" w:hAnsi="Calibri" w:cs="Calibri"/>
          <w:i/>
          <w:iCs/>
          <w:color w:val="000000"/>
          <w:shd w:val="clear" w:color="auto" w:fill="FFFFFF"/>
        </w:rPr>
        <w:t>IV-V</w:t>
      </w:r>
      <w:r w:rsidR="00625391">
        <w:rPr>
          <w:rFonts w:ascii="Calibri" w:hAnsi="Calibri" w:cs="Calibri"/>
          <w:i/>
          <w:iCs/>
          <w:color w:val="000000"/>
          <w:shd w:val="clear" w:color="auto" w:fill="FFFFFF"/>
        </w:rPr>
        <w:t>)</w:t>
      </w:r>
    </w:p>
    <w:p w14:paraId="1FD66559" w14:textId="614D19C2" w:rsidR="00926BB6" w:rsidRPr="00926BB6" w:rsidRDefault="00926BB6" w:rsidP="00D14045">
      <w:pPr>
        <w:spacing w:after="0"/>
        <w:rPr>
          <w:i/>
          <w:iCs/>
        </w:rPr>
      </w:pPr>
      <w:r w:rsidRPr="00D60E7D">
        <w:rPr>
          <w:rFonts w:ascii="Calibri" w:hAnsi="Calibri" w:cs="Calibri"/>
          <w:i/>
          <w:iCs/>
          <w:color w:val="000000"/>
          <w:shd w:val="clear" w:color="auto" w:fill="FFFFFF"/>
        </w:rPr>
        <w:t>AAE-E2003 Thermo-chemical energy Conversion</w:t>
      </w:r>
      <w:r>
        <w:rPr>
          <w:rFonts w:ascii="Calibri" w:hAnsi="Calibri" w:cs="Calibri"/>
          <w:i/>
          <w:iCs/>
          <w:color w:val="000000"/>
          <w:shd w:val="clear" w:color="auto" w:fill="FFFFFF"/>
        </w:rPr>
        <w:t xml:space="preserve">, (5 ECTS) (III-IV) </w:t>
      </w:r>
    </w:p>
    <w:p w14:paraId="5C69A9FC" w14:textId="77777777" w:rsidR="001D151B" w:rsidRDefault="001D151B" w:rsidP="0086568B">
      <w:pPr>
        <w:spacing w:after="0"/>
        <w:rPr>
          <w:b/>
        </w:rPr>
      </w:pPr>
      <w:r>
        <w:rPr>
          <w:b/>
        </w:rPr>
        <w:br w:type="page"/>
      </w:r>
    </w:p>
    <w:p w14:paraId="5CAAFEDD" w14:textId="77777777" w:rsidR="00E43294" w:rsidRDefault="00E43294">
      <w:pPr>
        <w:rPr>
          <w:b/>
        </w:rPr>
      </w:pPr>
      <w:r>
        <w:rPr>
          <w:b/>
        </w:rPr>
        <w:lastRenderedPageBreak/>
        <w:t>Research areas for projects / master thesis</w:t>
      </w:r>
    </w:p>
    <w:tbl>
      <w:tblPr>
        <w:tblStyle w:val="TableGrid"/>
        <w:tblW w:w="0" w:type="auto"/>
        <w:tblLook w:val="04A0" w:firstRow="1" w:lastRow="0" w:firstColumn="1" w:lastColumn="0" w:noHBand="0" w:noVBand="1"/>
      </w:tblPr>
      <w:tblGrid>
        <w:gridCol w:w="4045"/>
        <w:gridCol w:w="2970"/>
        <w:gridCol w:w="2335"/>
      </w:tblGrid>
      <w:tr w:rsidR="00E43294" w14:paraId="243F8C2E" w14:textId="77777777" w:rsidTr="00E54F88">
        <w:tc>
          <w:tcPr>
            <w:tcW w:w="4045" w:type="dxa"/>
          </w:tcPr>
          <w:p w14:paraId="270047B8" w14:textId="77777777" w:rsidR="00E43294" w:rsidRDefault="00560E92">
            <w:pPr>
              <w:rPr>
                <w:b/>
              </w:rPr>
            </w:pPr>
            <w:r w:rsidRPr="00560E92">
              <w:rPr>
                <w:b/>
              </w:rPr>
              <w:t>Professors and researchers at KTH i.e. 2nd-year university.</w:t>
            </w:r>
          </w:p>
        </w:tc>
        <w:tc>
          <w:tcPr>
            <w:tcW w:w="2970" w:type="dxa"/>
          </w:tcPr>
          <w:p w14:paraId="50CC12BE" w14:textId="77777777" w:rsidR="00E43294" w:rsidRDefault="00560E92" w:rsidP="002B6782">
            <w:pPr>
              <w:rPr>
                <w:b/>
              </w:rPr>
            </w:pPr>
            <w:r w:rsidRPr="00560E92">
              <w:rPr>
                <w:b/>
              </w:rPr>
              <w:t>Professor</w:t>
            </w:r>
            <w:r w:rsidR="00E54F88">
              <w:rPr>
                <w:b/>
              </w:rPr>
              <w:t xml:space="preserve">s </w:t>
            </w:r>
            <w:r w:rsidRPr="00560E92">
              <w:rPr>
                <w:b/>
              </w:rPr>
              <w:t>at Aalto i.e. 1st-year university.</w:t>
            </w:r>
          </w:p>
        </w:tc>
        <w:tc>
          <w:tcPr>
            <w:tcW w:w="2335" w:type="dxa"/>
          </w:tcPr>
          <w:p w14:paraId="3FF7E601" w14:textId="77777777" w:rsidR="00E43294" w:rsidRDefault="00E43294">
            <w:pPr>
              <w:rPr>
                <w:b/>
              </w:rPr>
            </w:pPr>
            <w:r>
              <w:rPr>
                <w:b/>
              </w:rPr>
              <w:t>Research area</w:t>
            </w:r>
          </w:p>
        </w:tc>
      </w:tr>
      <w:tr w:rsidR="00E43294" w14:paraId="66F8C974" w14:textId="77777777" w:rsidTr="00E54F88">
        <w:tc>
          <w:tcPr>
            <w:tcW w:w="4045" w:type="dxa"/>
          </w:tcPr>
          <w:p w14:paraId="34F1960E" w14:textId="77777777" w:rsidR="00560E92" w:rsidRPr="00B95491" w:rsidRDefault="00560E92" w:rsidP="00560E92">
            <w:pPr>
              <w:widowControl w:val="0"/>
              <w:ind w:right="828"/>
              <w:jc w:val="both"/>
              <w:rPr>
                <w:rFonts w:ascii="Calibri" w:eastAsia="Calibri" w:hAnsi="Calibri" w:cs="Calibri"/>
                <w:color w:val="000000" w:themeColor="text1"/>
                <w:sz w:val="24"/>
                <w:szCs w:val="24"/>
              </w:rPr>
            </w:pPr>
            <w:r w:rsidRPr="00B95491">
              <w:rPr>
                <w:rFonts w:ascii="Calibri" w:eastAsia="Calibri" w:hAnsi="Calibri" w:cs="Calibri"/>
                <w:color w:val="000000" w:themeColor="text1"/>
                <w:sz w:val="24"/>
                <w:szCs w:val="24"/>
              </w:rPr>
              <w:t>Following Professors and Researchers are available in the field of Energy Systems Analysis, Department of Energy Technology, KTH.</w:t>
            </w:r>
          </w:p>
          <w:p w14:paraId="33166CA8" w14:textId="77777777" w:rsidR="00560E92" w:rsidRPr="00B95491" w:rsidRDefault="00560E92" w:rsidP="00560E92">
            <w:pPr>
              <w:widowControl w:val="0"/>
              <w:ind w:right="828"/>
              <w:rPr>
                <w:rFonts w:ascii="Calibri" w:eastAsia="Calibri" w:hAnsi="Calibri" w:cs="Calibri"/>
                <w:color w:val="000000" w:themeColor="text1"/>
                <w:sz w:val="24"/>
                <w:szCs w:val="24"/>
              </w:rPr>
            </w:pPr>
          </w:p>
          <w:p w14:paraId="49722AEC" w14:textId="4EA42E08" w:rsidR="007E4A45" w:rsidRPr="00D60E7D" w:rsidRDefault="007E4A45" w:rsidP="00D60E7D">
            <w:pPr>
              <w:pStyle w:val="ListParagraph"/>
              <w:numPr>
                <w:ilvl w:val="0"/>
                <w:numId w:val="9"/>
              </w:numPr>
              <w:rPr>
                <w:rFonts w:ascii="Calibri" w:eastAsia="Calibri" w:hAnsi="Calibri" w:cs="Times New Roman"/>
                <w:color w:val="000000" w:themeColor="text1"/>
              </w:rPr>
            </w:pPr>
            <w:r>
              <w:rPr>
                <w:rFonts w:ascii="Calibri" w:eastAsia="Calibri" w:hAnsi="Calibri" w:cs="Times New Roman"/>
                <w:color w:val="000000" w:themeColor="text1"/>
              </w:rPr>
              <w:t xml:space="preserve">Prof. Francesco Fuso </w:t>
            </w:r>
            <w:proofErr w:type="spellStart"/>
            <w:r>
              <w:rPr>
                <w:rFonts w:ascii="Calibri" w:eastAsia="Calibri" w:hAnsi="Calibri" w:cs="Times New Roman"/>
                <w:color w:val="000000" w:themeColor="text1"/>
              </w:rPr>
              <w:t>Nerini</w:t>
            </w:r>
            <w:proofErr w:type="spellEnd"/>
            <w:r>
              <w:rPr>
                <w:rFonts w:ascii="Calibri" w:eastAsia="Calibri" w:hAnsi="Calibri" w:cs="Times New Roman"/>
                <w:color w:val="000000" w:themeColor="text1"/>
              </w:rPr>
              <w:t xml:space="preserve"> (Energy and sustainability, energy access, cities)</w:t>
            </w:r>
          </w:p>
          <w:p w14:paraId="46601DF8" w14:textId="1A0A2EE7" w:rsidR="007E4A45" w:rsidRPr="00926BB6" w:rsidRDefault="007E4A45" w:rsidP="00D60E7D">
            <w:pPr>
              <w:pStyle w:val="ListParagraph"/>
              <w:numPr>
                <w:ilvl w:val="0"/>
                <w:numId w:val="9"/>
              </w:numPr>
              <w:rPr>
                <w:rFonts w:ascii="Calibri" w:eastAsia="Calibri" w:hAnsi="Calibri" w:cs="Calibri"/>
                <w:color w:val="000000" w:themeColor="text1"/>
              </w:rPr>
            </w:pPr>
            <w:r>
              <w:rPr>
                <w:rFonts w:ascii="Calibri" w:eastAsia="Calibri" w:hAnsi="Calibri" w:cs="Times New Roman"/>
                <w:color w:val="000000" w:themeColor="text1"/>
              </w:rPr>
              <w:t>Prof. Will Usher (energy modelling, optimization, python)</w:t>
            </w:r>
          </w:p>
          <w:p w14:paraId="0FDFFDCC" w14:textId="1A2A5FFC" w:rsidR="007E4A45" w:rsidRPr="00D60E7D" w:rsidRDefault="007E4A45" w:rsidP="00D60E7D">
            <w:pPr>
              <w:pStyle w:val="ListParagraph"/>
              <w:numPr>
                <w:ilvl w:val="0"/>
                <w:numId w:val="9"/>
              </w:numPr>
              <w:rPr>
                <w:rFonts w:ascii="Calibri" w:eastAsia="Calibri" w:hAnsi="Calibri" w:cs="Calibri"/>
                <w:color w:val="000000" w:themeColor="text1"/>
                <w:lang w:val="sv-SE"/>
              </w:rPr>
            </w:pPr>
            <w:r w:rsidRPr="00D60E7D">
              <w:rPr>
                <w:rFonts w:ascii="Calibri" w:eastAsia="Calibri" w:hAnsi="Calibri" w:cs="Times New Roman"/>
                <w:color w:val="000000" w:themeColor="text1"/>
                <w:lang w:val="sv-SE"/>
              </w:rPr>
              <w:t>Prof. Viktoria Martin</w:t>
            </w:r>
            <w:r>
              <w:rPr>
                <w:rFonts w:ascii="Calibri" w:eastAsia="Calibri" w:hAnsi="Calibri" w:cs="Times New Roman"/>
                <w:color w:val="000000" w:themeColor="text1"/>
                <w:lang w:val="sv-SE"/>
              </w:rPr>
              <w:t xml:space="preserve"> (</w:t>
            </w:r>
            <w:proofErr w:type="spellStart"/>
            <w:r>
              <w:rPr>
                <w:rFonts w:ascii="Calibri" w:eastAsia="Calibri" w:hAnsi="Calibri" w:cs="Times New Roman"/>
                <w:color w:val="000000" w:themeColor="text1"/>
                <w:lang w:val="sv-SE"/>
              </w:rPr>
              <w:t>energy</w:t>
            </w:r>
            <w:proofErr w:type="spellEnd"/>
            <w:r>
              <w:rPr>
                <w:rFonts w:ascii="Calibri" w:eastAsia="Calibri" w:hAnsi="Calibri" w:cs="Times New Roman"/>
                <w:color w:val="000000" w:themeColor="text1"/>
                <w:lang w:val="sv-SE"/>
              </w:rPr>
              <w:t xml:space="preserve"> </w:t>
            </w:r>
            <w:proofErr w:type="spellStart"/>
            <w:r>
              <w:rPr>
                <w:rFonts w:ascii="Calibri" w:eastAsia="Calibri" w:hAnsi="Calibri" w:cs="Times New Roman"/>
                <w:color w:val="000000" w:themeColor="text1"/>
                <w:lang w:val="sv-SE"/>
              </w:rPr>
              <w:t>storage</w:t>
            </w:r>
            <w:proofErr w:type="spellEnd"/>
            <w:r>
              <w:rPr>
                <w:rFonts w:ascii="Calibri" w:eastAsia="Calibri" w:hAnsi="Calibri" w:cs="Times New Roman"/>
                <w:color w:val="000000" w:themeColor="text1"/>
                <w:lang w:val="sv-SE"/>
              </w:rPr>
              <w:t xml:space="preserve"> and </w:t>
            </w:r>
            <w:proofErr w:type="spellStart"/>
            <w:r>
              <w:rPr>
                <w:rFonts w:ascii="Calibri" w:eastAsia="Calibri" w:hAnsi="Calibri" w:cs="Times New Roman"/>
                <w:color w:val="000000" w:themeColor="text1"/>
                <w:lang w:val="sv-SE"/>
              </w:rPr>
              <w:t>modelling</w:t>
            </w:r>
            <w:proofErr w:type="spellEnd"/>
            <w:r>
              <w:rPr>
                <w:rFonts w:ascii="Calibri" w:eastAsia="Calibri" w:hAnsi="Calibri" w:cs="Times New Roman"/>
                <w:color w:val="000000" w:themeColor="text1"/>
                <w:lang w:val="sv-SE"/>
              </w:rPr>
              <w:t>)</w:t>
            </w:r>
          </w:p>
          <w:p w14:paraId="57F79C30" w14:textId="2245CCE6" w:rsidR="00560E92" w:rsidRPr="007E4A45" w:rsidRDefault="00560E92" w:rsidP="00D60E7D">
            <w:pPr>
              <w:pStyle w:val="ListParagraph"/>
              <w:numPr>
                <w:ilvl w:val="0"/>
                <w:numId w:val="9"/>
              </w:numPr>
              <w:rPr>
                <w:rFonts w:cs="Calibri"/>
              </w:rPr>
            </w:pPr>
            <w:r w:rsidRPr="007E4A45">
              <w:t xml:space="preserve">Francesco </w:t>
            </w:r>
            <w:proofErr w:type="spellStart"/>
            <w:r w:rsidRPr="007E4A45">
              <w:t>Gardumi</w:t>
            </w:r>
            <w:proofErr w:type="spellEnd"/>
            <w:r w:rsidR="007E4A45" w:rsidRPr="00D60E7D">
              <w:t xml:space="preserve"> (energy modelling, European energy </w:t>
            </w:r>
            <w:proofErr w:type="spellStart"/>
            <w:r w:rsidR="007E4A45" w:rsidRPr="00D60E7D">
              <w:t>ststems</w:t>
            </w:r>
            <w:proofErr w:type="spellEnd"/>
            <w:r w:rsidR="007E4A45" w:rsidRPr="00D60E7D">
              <w:t>)</w:t>
            </w:r>
          </w:p>
          <w:p w14:paraId="0446D697" w14:textId="5D20E396" w:rsidR="00560E92" w:rsidRPr="00D60E7D" w:rsidRDefault="00560E92" w:rsidP="00D60E7D">
            <w:pPr>
              <w:pStyle w:val="ListParagraph"/>
              <w:widowControl w:val="0"/>
              <w:numPr>
                <w:ilvl w:val="0"/>
                <w:numId w:val="9"/>
              </w:numPr>
              <w:ind w:right="828"/>
              <w:rPr>
                <w:rFonts w:ascii="Calibri" w:eastAsia="Calibri" w:hAnsi="Calibri" w:cs="Calibri"/>
                <w:color w:val="000000" w:themeColor="text1"/>
              </w:rPr>
            </w:pPr>
            <w:r w:rsidRPr="00D60E7D">
              <w:rPr>
                <w:rFonts w:ascii="Calibri" w:eastAsia="Calibri" w:hAnsi="Calibri" w:cs="Times New Roman"/>
                <w:color w:val="000000" w:themeColor="text1"/>
              </w:rPr>
              <w:t>Vignesh Sridharan</w:t>
            </w:r>
            <w:r w:rsidR="007E4A45" w:rsidRPr="00D60E7D">
              <w:rPr>
                <w:rFonts w:ascii="Calibri" w:eastAsia="Calibri" w:hAnsi="Calibri" w:cs="Times New Roman"/>
                <w:color w:val="000000" w:themeColor="text1"/>
              </w:rPr>
              <w:t xml:space="preserve"> (Climate, Land, Energy and Water analyses)</w:t>
            </w:r>
          </w:p>
          <w:p w14:paraId="0C00D550" w14:textId="7DD0CE3C" w:rsidR="007E4A45" w:rsidRPr="00D60E7D" w:rsidRDefault="00560E92" w:rsidP="00D60E7D">
            <w:pPr>
              <w:pStyle w:val="ListParagraph"/>
              <w:widowControl w:val="0"/>
              <w:numPr>
                <w:ilvl w:val="0"/>
                <w:numId w:val="9"/>
              </w:numPr>
              <w:ind w:right="828"/>
              <w:rPr>
                <w:rFonts w:ascii="Calibri" w:eastAsia="Calibri" w:hAnsi="Calibri" w:cs="Calibri"/>
                <w:color w:val="000000" w:themeColor="text1"/>
              </w:rPr>
            </w:pPr>
            <w:r w:rsidRPr="00D60E7D">
              <w:rPr>
                <w:rFonts w:ascii="Calibri" w:eastAsia="Calibri" w:hAnsi="Calibri" w:cs="Times New Roman"/>
                <w:color w:val="000000" w:themeColor="text1"/>
                <w:lang w:val="sv-SE"/>
              </w:rPr>
              <w:t>Alexandros Kor</w:t>
            </w:r>
            <w:proofErr w:type="spellStart"/>
            <w:r w:rsidRPr="00D60E7D">
              <w:rPr>
                <w:rFonts w:ascii="Calibri" w:eastAsia="Calibri" w:hAnsi="Calibri" w:cs="Times New Roman"/>
                <w:color w:val="000000" w:themeColor="text1"/>
              </w:rPr>
              <w:t>kovelos</w:t>
            </w:r>
            <w:proofErr w:type="spellEnd"/>
            <w:r w:rsidR="007E4A45">
              <w:rPr>
                <w:rFonts w:ascii="Calibri" w:eastAsia="Calibri" w:hAnsi="Calibri" w:cs="Times New Roman"/>
                <w:color w:val="000000" w:themeColor="text1"/>
              </w:rPr>
              <w:t xml:space="preserve"> (Energy access)</w:t>
            </w:r>
          </w:p>
          <w:p w14:paraId="07259701" w14:textId="55B51920" w:rsidR="00E43294" w:rsidRPr="00D60E7D" w:rsidRDefault="007E4A45" w:rsidP="00D60E7D">
            <w:pPr>
              <w:pStyle w:val="ListParagraph"/>
              <w:widowControl w:val="0"/>
              <w:numPr>
                <w:ilvl w:val="0"/>
                <w:numId w:val="9"/>
              </w:numPr>
              <w:ind w:right="828"/>
              <w:rPr>
                <w:rFonts w:ascii="Calibri" w:eastAsia="Calibri" w:hAnsi="Calibri" w:cs="Calibri"/>
                <w:color w:val="000000" w:themeColor="text1"/>
                <w:sz w:val="24"/>
                <w:szCs w:val="24"/>
              </w:rPr>
            </w:pPr>
            <w:r w:rsidRPr="007E4A45">
              <w:rPr>
                <w:rFonts w:ascii="Calibri" w:eastAsia="Calibri" w:hAnsi="Calibri" w:cs="Calibri"/>
                <w:color w:val="000000" w:themeColor="text1"/>
              </w:rPr>
              <w:t xml:space="preserve">Dilip </w:t>
            </w:r>
            <w:r>
              <w:rPr>
                <w:rFonts w:ascii="Calibri" w:eastAsia="Calibri" w:hAnsi="Calibri" w:cs="Calibri"/>
                <w:color w:val="000000" w:themeColor="text1"/>
              </w:rPr>
              <w:t>Khatiwada (Bioenergy systems)</w:t>
            </w:r>
          </w:p>
        </w:tc>
        <w:tc>
          <w:tcPr>
            <w:tcW w:w="2970" w:type="dxa"/>
          </w:tcPr>
          <w:p w14:paraId="481EA94D" w14:textId="77777777" w:rsidR="000066C5" w:rsidRPr="00CB49ED" w:rsidRDefault="000066C5" w:rsidP="00CB49ED">
            <w:pPr>
              <w:pStyle w:val="ListParagraph"/>
              <w:numPr>
                <w:ilvl w:val="0"/>
                <w:numId w:val="6"/>
              </w:numPr>
              <w:ind w:left="237" w:hanging="237"/>
              <w:rPr>
                <w:i/>
                <w:color w:val="000000" w:themeColor="text1"/>
                <w:sz w:val="20"/>
                <w:szCs w:val="20"/>
              </w:rPr>
            </w:pPr>
            <w:r w:rsidRPr="00CB49ED">
              <w:rPr>
                <w:i/>
                <w:color w:val="000000" w:themeColor="text1"/>
                <w:sz w:val="20"/>
                <w:szCs w:val="20"/>
              </w:rPr>
              <w:t>Mika Järvinen, Aalto, Department of Mechanical Engineering</w:t>
            </w:r>
          </w:p>
          <w:p w14:paraId="5B51C1B1" w14:textId="77777777" w:rsidR="00CB49ED" w:rsidRPr="00CB49ED" w:rsidRDefault="00E63E17" w:rsidP="00CB49ED">
            <w:pPr>
              <w:pStyle w:val="ListParagraph"/>
              <w:numPr>
                <w:ilvl w:val="0"/>
                <w:numId w:val="6"/>
              </w:numPr>
              <w:ind w:left="237" w:hanging="237"/>
              <w:rPr>
                <w:i/>
                <w:color w:val="000000" w:themeColor="text1"/>
                <w:sz w:val="20"/>
                <w:szCs w:val="20"/>
              </w:rPr>
            </w:pPr>
            <w:r w:rsidRPr="00CB49ED">
              <w:rPr>
                <w:i/>
                <w:color w:val="000000" w:themeColor="text1"/>
                <w:sz w:val="20"/>
                <w:szCs w:val="20"/>
              </w:rPr>
              <w:t xml:space="preserve">Martti Larmi, Aalto, </w:t>
            </w:r>
            <w:r w:rsidR="000066C5" w:rsidRPr="00CB49ED">
              <w:rPr>
                <w:i/>
                <w:color w:val="000000" w:themeColor="text1"/>
                <w:sz w:val="20"/>
                <w:szCs w:val="20"/>
              </w:rPr>
              <w:t>Department of Mechanical Engineering</w:t>
            </w:r>
          </w:p>
          <w:p w14:paraId="6A809185" w14:textId="77777777" w:rsidR="00E43294" w:rsidRPr="00CB49ED" w:rsidRDefault="00E63E17" w:rsidP="00CB49ED">
            <w:pPr>
              <w:pStyle w:val="ListParagraph"/>
              <w:numPr>
                <w:ilvl w:val="0"/>
                <w:numId w:val="6"/>
              </w:numPr>
              <w:ind w:left="237" w:hanging="237"/>
              <w:rPr>
                <w:i/>
                <w:color w:val="000000" w:themeColor="text1"/>
                <w:sz w:val="20"/>
                <w:szCs w:val="20"/>
              </w:rPr>
            </w:pPr>
            <w:r w:rsidRPr="00CB49ED">
              <w:rPr>
                <w:i/>
                <w:color w:val="000000" w:themeColor="text1"/>
                <w:sz w:val="20"/>
                <w:szCs w:val="20"/>
              </w:rPr>
              <w:t xml:space="preserve">Risto Lahdelma, Aalto University, </w:t>
            </w:r>
            <w:r w:rsidR="000066C5" w:rsidRPr="00CB49ED">
              <w:rPr>
                <w:i/>
                <w:color w:val="000000" w:themeColor="text1"/>
                <w:sz w:val="20"/>
                <w:szCs w:val="20"/>
              </w:rPr>
              <w:t>Department of Mechanical Engineering</w:t>
            </w:r>
          </w:p>
          <w:p w14:paraId="615B7C92" w14:textId="77777777" w:rsidR="00CB49ED" w:rsidRPr="00CB49ED" w:rsidRDefault="00CB49ED" w:rsidP="00CB49ED">
            <w:pPr>
              <w:pStyle w:val="ListParagraph"/>
              <w:numPr>
                <w:ilvl w:val="0"/>
                <w:numId w:val="6"/>
              </w:numPr>
              <w:ind w:left="237" w:hanging="237"/>
              <w:rPr>
                <w:i/>
                <w:color w:val="000000" w:themeColor="text1"/>
              </w:rPr>
            </w:pPr>
            <w:r w:rsidRPr="00CB49ED">
              <w:rPr>
                <w:i/>
                <w:color w:val="000000" w:themeColor="text1"/>
              </w:rPr>
              <w:t>Prof. Sanna Syri, Aalto University, department of Mechanical Engineering</w:t>
            </w:r>
          </w:p>
          <w:p w14:paraId="11985DF0" w14:textId="77777777" w:rsidR="00CB49ED" w:rsidRDefault="00CB49ED" w:rsidP="00CB49ED">
            <w:pPr>
              <w:pStyle w:val="ListParagraph"/>
              <w:numPr>
                <w:ilvl w:val="0"/>
                <w:numId w:val="6"/>
              </w:numPr>
              <w:ind w:left="237" w:hanging="237"/>
              <w:rPr>
                <w:i/>
                <w:color w:val="000000" w:themeColor="text1"/>
              </w:rPr>
            </w:pPr>
            <w:r w:rsidRPr="00CB49ED">
              <w:rPr>
                <w:i/>
                <w:color w:val="000000" w:themeColor="text1"/>
              </w:rPr>
              <w:t>Prof. Ville Vuorinen, Aalto University, department of Mechanical Engineering</w:t>
            </w:r>
          </w:p>
          <w:p w14:paraId="0DC6E467" w14:textId="18F27DB2" w:rsidR="00625391" w:rsidRPr="00625391" w:rsidRDefault="00625391" w:rsidP="00CB49ED">
            <w:pPr>
              <w:pStyle w:val="ListParagraph"/>
              <w:numPr>
                <w:ilvl w:val="0"/>
                <w:numId w:val="6"/>
              </w:numPr>
              <w:ind w:left="237" w:hanging="237"/>
              <w:rPr>
                <w:i/>
                <w:color w:val="000000" w:themeColor="text1"/>
              </w:rPr>
            </w:pPr>
            <w:r w:rsidRPr="00625391">
              <w:rPr>
                <w:i/>
                <w:color w:val="000000" w:themeColor="text1"/>
              </w:rPr>
              <w:t>Prof. Annukka Santasalo-Aarnio, Depart</w:t>
            </w:r>
            <w:r w:rsidRPr="00D60E7D">
              <w:rPr>
                <w:i/>
                <w:color w:val="000000" w:themeColor="text1"/>
              </w:rPr>
              <w:t xml:space="preserve">ment of </w:t>
            </w:r>
            <w:r>
              <w:rPr>
                <w:i/>
                <w:color w:val="000000" w:themeColor="text1"/>
              </w:rPr>
              <w:t>Mechanical engineering</w:t>
            </w:r>
          </w:p>
        </w:tc>
        <w:tc>
          <w:tcPr>
            <w:tcW w:w="2335" w:type="dxa"/>
          </w:tcPr>
          <w:p w14:paraId="22350475" w14:textId="77777777" w:rsidR="00E43294" w:rsidRPr="001D151B" w:rsidRDefault="00670F8D">
            <w:pPr>
              <w:rPr>
                <w:i/>
              </w:rPr>
            </w:pPr>
            <w:r w:rsidRPr="001D151B">
              <w:rPr>
                <w:i/>
                <w:sz w:val="20"/>
              </w:rPr>
              <w:t xml:space="preserve">Development of a local, national, regional or global energy </w:t>
            </w:r>
            <w:proofErr w:type="spellStart"/>
            <w:r w:rsidRPr="001D151B">
              <w:rPr>
                <w:i/>
                <w:sz w:val="20"/>
              </w:rPr>
              <w:t>assements</w:t>
            </w:r>
            <w:proofErr w:type="spellEnd"/>
            <w:r w:rsidRPr="001D151B">
              <w:rPr>
                <w:i/>
                <w:sz w:val="20"/>
              </w:rPr>
              <w:t>. Focusing on relevant issues such as: The role of specific technologies or systems of technologies, the impact on the environment, system economics.</w:t>
            </w:r>
          </w:p>
        </w:tc>
      </w:tr>
    </w:tbl>
    <w:p w14:paraId="715555E2" w14:textId="77777777" w:rsidR="004654C3" w:rsidRDefault="004654C3">
      <w:pPr>
        <w:rPr>
          <w:b/>
        </w:rPr>
      </w:pPr>
    </w:p>
    <w:p w14:paraId="71CCAAC5" w14:textId="77777777" w:rsidR="00350F18" w:rsidRDefault="007B3DC2">
      <w:pPr>
        <w:rPr>
          <w:b/>
        </w:rPr>
      </w:pPr>
      <w:r>
        <w:rPr>
          <w:b/>
        </w:rPr>
        <w:t>Degree requirements for</w:t>
      </w:r>
      <w:r w:rsidRPr="007B3DC2">
        <w:rPr>
          <w:b/>
        </w:rPr>
        <w:t xml:space="preserve"> admission process</w:t>
      </w:r>
    </w:p>
    <w:tbl>
      <w:tblPr>
        <w:tblStyle w:val="TableGrid"/>
        <w:tblW w:w="0" w:type="auto"/>
        <w:tblLook w:val="04A0" w:firstRow="1" w:lastRow="0" w:firstColumn="1" w:lastColumn="0" w:noHBand="0" w:noVBand="1"/>
      </w:tblPr>
      <w:tblGrid>
        <w:gridCol w:w="4675"/>
        <w:gridCol w:w="4675"/>
      </w:tblGrid>
      <w:tr w:rsidR="00901B6B" w14:paraId="23A1165E" w14:textId="77777777" w:rsidTr="00901B6B">
        <w:tc>
          <w:tcPr>
            <w:tcW w:w="4788" w:type="dxa"/>
          </w:tcPr>
          <w:p w14:paraId="53C04884" w14:textId="77777777" w:rsidR="00901B6B" w:rsidRDefault="00901B6B">
            <w:pPr>
              <w:rPr>
                <w:b/>
              </w:rPr>
            </w:pPr>
            <w:r w:rsidRPr="007B3DC2">
              <w:t>A BSc degree corresponding to a minimum 180 ECTS credits in the following fields:</w:t>
            </w:r>
          </w:p>
        </w:tc>
        <w:tc>
          <w:tcPr>
            <w:tcW w:w="4788" w:type="dxa"/>
          </w:tcPr>
          <w:p w14:paraId="12AAE106" w14:textId="77777777" w:rsidR="00901B6B" w:rsidRPr="001D151B" w:rsidRDefault="00901B6B">
            <w:pPr>
              <w:rPr>
                <w:i/>
              </w:rPr>
            </w:pPr>
          </w:p>
          <w:p w14:paraId="40875A54" w14:textId="77777777" w:rsidR="00901B6B" w:rsidRPr="001D151B" w:rsidRDefault="008C783D" w:rsidP="00901B6B">
            <w:pPr>
              <w:rPr>
                <w:i/>
              </w:rPr>
            </w:pPr>
            <w:r w:rsidRPr="001D151B">
              <w:rPr>
                <w:i/>
              </w:rPr>
              <w:t>Economics. Engineering.</w:t>
            </w:r>
          </w:p>
        </w:tc>
      </w:tr>
      <w:tr w:rsidR="00901B6B" w14:paraId="68103CD2" w14:textId="77777777" w:rsidTr="00901B6B">
        <w:tc>
          <w:tcPr>
            <w:tcW w:w="4788" w:type="dxa"/>
          </w:tcPr>
          <w:p w14:paraId="75E3E36B" w14:textId="77777777" w:rsidR="00901B6B" w:rsidRDefault="00901B6B">
            <w:pPr>
              <w:rPr>
                <w:b/>
              </w:rPr>
            </w:pPr>
            <w:r w:rsidRPr="007B3DC2">
              <w:t>Applicants that are enrolled in an integrated five year degree with no bachelor level</w:t>
            </w:r>
            <w:r>
              <w:t xml:space="preserve">: </w:t>
            </w:r>
          </w:p>
        </w:tc>
        <w:tc>
          <w:tcPr>
            <w:tcW w:w="4788" w:type="dxa"/>
          </w:tcPr>
          <w:p w14:paraId="429886D1" w14:textId="77777777" w:rsidR="00901B6B" w:rsidRPr="001D151B" w:rsidRDefault="00901B6B">
            <w:pPr>
              <w:rPr>
                <w:i/>
              </w:rPr>
            </w:pPr>
          </w:p>
          <w:p w14:paraId="7078DF02" w14:textId="77777777" w:rsidR="00901B6B" w:rsidRPr="001D151B" w:rsidRDefault="008C783D">
            <w:pPr>
              <w:rPr>
                <w:b/>
              </w:rPr>
            </w:pPr>
            <w:r w:rsidRPr="001D151B">
              <w:rPr>
                <w:i/>
              </w:rPr>
              <w:t>Economics. Engineering.</w:t>
            </w:r>
          </w:p>
        </w:tc>
      </w:tr>
      <w:tr w:rsidR="00901B6B" w14:paraId="5D16D78B" w14:textId="77777777" w:rsidTr="00901B6B">
        <w:tc>
          <w:tcPr>
            <w:tcW w:w="4788" w:type="dxa"/>
          </w:tcPr>
          <w:p w14:paraId="51FA301C" w14:textId="77777777" w:rsidR="00901B6B" w:rsidRDefault="00901B6B">
            <w:pPr>
              <w:rPr>
                <w:b/>
              </w:rPr>
            </w:pPr>
            <w:r>
              <w:t xml:space="preserve">A BEng in … </w:t>
            </w:r>
            <w:r w:rsidRPr="007B3DC2">
              <w:t>Engineering is accepted for start at</w:t>
            </w:r>
            <w:r>
              <w:t xml:space="preserve"> </w:t>
            </w:r>
            <w:r w:rsidRPr="007B3DC2">
              <w:t>…</w:t>
            </w:r>
          </w:p>
        </w:tc>
        <w:tc>
          <w:tcPr>
            <w:tcW w:w="4788" w:type="dxa"/>
          </w:tcPr>
          <w:p w14:paraId="06148AA0" w14:textId="77777777" w:rsidR="00901B6B" w:rsidRPr="001D151B" w:rsidRDefault="008C783D">
            <w:pPr>
              <w:rPr>
                <w:i/>
              </w:rPr>
            </w:pPr>
            <w:r w:rsidRPr="001D151B">
              <w:rPr>
                <w:i/>
              </w:rPr>
              <w:t>Economics. Engineering.</w:t>
            </w:r>
          </w:p>
        </w:tc>
      </w:tr>
      <w:tr w:rsidR="00901B6B" w14:paraId="2B56CF1A" w14:textId="77777777" w:rsidTr="00901B6B">
        <w:tc>
          <w:tcPr>
            <w:tcW w:w="4788" w:type="dxa"/>
          </w:tcPr>
          <w:p w14:paraId="5057CAE8" w14:textId="77777777" w:rsidR="00901B6B" w:rsidRDefault="004654C3">
            <w:pPr>
              <w:rPr>
                <w:b/>
              </w:rPr>
            </w:pPr>
            <w:r w:rsidRPr="007B3DC2">
              <w:t xml:space="preserve">Applicants with a </w:t>
            </w:r>
            <w:r>
              <w:t>BEng in …, or a BSc or BEng in …,</w:t>
            </w:r>
            <w:r w:rsidRPr="007B3DC2">
              <w:t xml:space="preserve"> will be considered on an individual basis</w:t>
            </w:r>
            <w:r>
              <w:t>.</w:t>
            </w:r>
          </w:p>
        </w:tc>
        <w:tc>
          <w:tcPr>
            <w:tcW w:w="4788" w:type="dxa"/>
          </w:tcPr>
          <w:p w14:paraId="53101733" w14:textId="77777777" w:rsidR="00901B6B" w:rsidRPr="001D151B" w:rsidRDefault="008C783D">
            <w:pPr>
              <w:rPr>
                <w:b/>
              </w:rPr>
            </w:pPr>
            <w:r w:rsidRPr="001D151B">
              <w:rPr>
                <w:i/>
              </w:rPr>
              <w:t>Economics. Engineering.</w:t>
            </w:r>
          </w:p>
        </w:tc>
      </w:tr>
      <w:tr w:rsidR="004654C3" w14:paraId="67A8A59B" w14:textId="77777777" w:rsidTr="00901B6B">
        <w:tc>
          <w:tcPr>
            <w:tcW w:w="4788" w:type="dxa"/>
          </w:tcPr>
          <w:p w14:paraId="3C53EE8A" w14:textId="77777777" w:rsidR="004654C3" w:rsidRPr="007B3DC2" w:rsidRDefault="004654C3">
            <w:r w:rsidRPr="007B3DC2">
              <w:t>The applicant’s qualifications must include a strong working knowl</w:t>
            </w:r>
            <w:r>
              <w:t>edge of mathematics and …,</w:t>
            </w:r>
            <w:r w:rsidRPr="007B3DC2">
              <w:t xml:space="preserve"> and applicants must document that they have fulfilled the following minimum requirements:</w:t>
            </w:r>
          </w:p>
        </w:tc>
        <w:tc>
          <w:tcPr>
            <w:tcW w:w="4788" w:type="dxa"/>
          </w:tcPr>
          <w:p w14:paraId="7AF2F2A8" w14:textId="77777777" w:rsidR="004654C3" w:rsidRPr="001D151B" w:rsidRDefault="0099114D" w:rsidP="004654C3">
            <w:pPr>
              <w:rPr>
                <w:i/>
              </w:rPr>
            </w:pPr>
            <w:r w:rsidRPr="001D151B">
              <w:rPr>
                <w:i/>
              </w:rPr>
              <w:t>The minimum requirements include the following</w:t>
            </w:r>
            <w:r w:rsidR="004654C3" w:rsidRPr="001D151B">
              <w:rPr>
                <w:i/>
              </w:rPr>
              <w:t>:</w:t>
            </w:r>
          </w:p>
          <w:p w14:paraId="125D54F7" w14:textId="3890AC07" w:rsidR="0099114D" w:rsidRPr="001D151B" w:rsidRDefault="004654C3" w:rsidP="004654C3">
            <w:pPr>
              <w:rPr>
                <w:i/>
              </w:rPr>
            </w:pPr>
            <w:r w:rsidRPr="001D151B">
              <w:rPr>
                <w:i/>
              </w:rPr>
              <w:t>- Mathematics</w:t>
            </w:r>
            <w:r w:rsidR="007E4A45">
              <w:rPr>
                <w:i/>
              </w:rPr>
              <w:t xml:space="preserve"> and statistics</w:t>
            </w:r>
            <w:r w:rsidRPr="001D151B">
              <w:rPr>
                <w:i/>
              </w:rPr>
              <w:t>: 2</w:t>
            </w:r>
            <w:r w:rsidR="0099114D" w:rsidRPr="001D151B">
              <w:rPr>
                <w:i/>
              </w:rPr>
              <w:t>0</w:t>
            </w:r>
            <w:r w:rsidRPr="001D151B">
              <w:rPr>
                <w:i/>
              </w:rPr>
              <w:t xml:space="preserve"> ECTS including linear algebra, calculus and differential equations.</w:t>
            </w:r>
          </w:p>
          <w:p w14:paraId="4A0CC9DB" w14:textId="31826377" w:rsidR="004654C3" w:rsidRPr="001D151B" w:rsidRDefault="0099114D">
            <w:pPr>
              <w:rPr>
                <w:i/>
              </w:rPr>
            </w:pPr>
            <w:r w:rsidRPr="001D151B">
              <w:rPr>
                <w:i/>
              </w:rPr>
              <w:t xml:space="preserve">- </w:t>
            </w:r>
            <w:r w:rsidR="007E4A45">
              <w:rPr>
                <w:i/>
              </w:rPr>
              <w:t>Chemistry, physics, t</w:t>
            </w:r>
            <w:r w:rsidRPr="001D151B">
              <w:rPr>
                <w:i/>
              </w:rPr>
              <w:t xml:space="preserve">hermodynamics and heat transfer: </w:t>
            </w:r>
            <w:r w:rsidR="007E4A45">
              <w:rPr>
                <w:i/>
              </w:rPr>
              <w:t>10</w:t>
            </w:r>
            <w:r w:rsidRPr="001D151B">
              <w:rPr>
                <w:i/>
              </w:rPr>
              <w:t xml:space="preserve"> ECTS</w:t>
            </w:r>
            <w:r w:rsidR="004654C3" w:rsidRPr="001D151B">
              <w:rPr>
                <w:i/>
              </w:rPr>
              <w:t xml:space="preserve"> </w:t>
            </w:r>
          </w:p>
        </w:tc>
      </w:tr>
      <w:tr w:rsidR="004654C3" w14:paraId="776D4064" w14:textId="77777777" w:rsidTr="00901B6B">
        <w:tc>
          <w:tcPr>
            <w:tcW w:w="4788" w:type="dxa"/>
          </w:tcPr>
          <w:p w14:paraId="4BE61D59" w14:textId="77777777" w:rsidR="004654C3" w:rsidRPr="007B3DC2" w:rsidRDefault="004654C3">
            <w:r w:rsidRPr="007B3DC2">
              <w:t xml:space="preserve">Applicants with a Polytechnic (FI), </w:t>
            </w:r>
            <w:proofErr w:type="spellStart"/>
            <w:r w:rsidRPr="007B3DC2">
              <w:t>Högskoleingenör</w:t>
            </w:r>
            <w:proofErr w:type="spellEnd"/>
            <w:r w:rsidRPr="007B3DC2">
              <w:t xml:space="preserve"> (SE) and </w:t>
            </w:r>
            <w:proofErr w:type="spellStart"/>
            <w:r w:rsidRPr="007B3DC2">
              <w:t>Diplomingeniør</w:t>
            </w:r>
            <w:proofErr w:type="spellEnd"/>
            <w:r w:rsidRPr="007B3DC2">
              <w:t xml:space="preserve"> (DK) </w:t>
            </w:r>
            <w:r w:rsidRPr="007B3DC2">
              <w:lastRenderedPageBreak/>
              <w:t xml:space="preserve">degree may be expected to do extra course work to qualify for the </w:t>
            </w:r>
            <w:proofErr w:type="spellStart"/>
            <w:r w:rsidRPr="007B3DC2">
              <w:t>programme</w:t>
            </w:r>
            <w:proofErr w:type="spellEnd"/>
            <w:r w:rsidRPr="007B3DC2">
              <w:t>.</w:t>
            </w:r>
          </w:p>
        </w:tc>
        <w:tc>
          <w:tcPr>
            <w:tcW w:w="4788" w:type="dxa"/>
          </w:tcPr>
          <w:p w14:paraId="5600CAB4" w14:textId="77777777" w:rsidR="004654C3" w:rsidRPr="001D151B" w:rsidRDefault="008C783D">
            <w:pPr>
              <w:rPr>
                <w:i/>
              </w:rPr>
            </w:pPr>
            <w:r w:rsidRPr="001D151B">
              <w:rPr>
                <w:i/>
              </w:rPr>
              <w:lastRenderedPageBreak/>
              <w:t>No</w:t>
            </w:r>
          </w:p>
        </w:tc>
      </w:tr>
    </w:tbl>
    <w:p w14:paraId="354C36D6" w14:textId="77777777" w:rsidR="007B3DC2" w:rsidRPr="00C92405" w:rsidRDefault="007B3DC2" w:rsidP="008C783D">
      <w:pPr>
        <w:rPr>
          <w:i/>
        </w:rPr>
      </w:pPr>
    </w:p>
    <w:sectPr w:rsidR="007B3DC2" w:rsidRPr="00C924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60F2" w14:textId="77777777" w:rsidR="00FF5156" w:rsidRDefault="00FF5156" w:rsidP="009E70CC">
      <w:pPr>
        <w:spacing w:after="0" w:line="240" w:lineRule="auto"/>
      </w:pPr>
      <w:r>
        <w:separator/>
      </w:r>
    </w:p>
  </w:endnote>
  <w:endnote w:type="continuationSeparator" w:id="0">
    <w:p w14:paraId="2AD16FE5" w14:textId="77777777" w:rsidR="00FF5156" w:rsidRDefault="00FF5156" w:rsidP="009E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C577" w14:textId="77777777" w:rsidR="00FF5156" w:rsidRDefault="00FF5156" w:rsidP="009E70CC">
      <w:pPr>
        <w:spacing w:after="0" w:line="240" w:lineRule="auto"/>
      </w:pPr>
      <w:r>
        <w:separator/>
      </w:r>
    </w:p>
  </w:footnote>
  <w:footnote w:type="continuationSeparator" w:id="0">
    <w:p w14:paraId="156149D9" w14:textId="77777777" w:rsidR="00FF5156" w:rsidRDefault="00FF5156" w:rsidP="009E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126"/>
    <w:multiLevelType w:val="hybridMultilevel"/>
    <w:tmpl w:val="C3C01466"/>
    <w:lvl w:ilvl="0" w:tplc="FD289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96FD0"/>
    <w:multiLevelType w:val="hybridMultilevel"/>
    <w:tmpl w:val="A9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C41C6"/>
    <w:multiLevelType w:val="hybridMultilevel"/>
    <w:tmpl w:val="1F8C87F8"/>
    <w:lvl w:ilvl="0" w:tplc="536CE3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3C56"/>
    <w:multiLevelType w:val="hybridMultilevel"/>
    <w:tmpl w:val="C0C4B71C"/>
    <w:lvl w:ilvl="0" w:tplc="4F6077C0">
      <w:start w:val="1"/>
      <w:numFmt w:val="decimal"/>
      <w:lvlText w:val="%1."/>
      <w:lvlJc w:val="left"/>
      <w:pPr>
        <w:ind w:left="820" w:hanging="360"/>
        <w:jc w:val="left"/>
      </w:pPr>
      <w:rPr>
        <w:rFonts w:ascii="Calibri" w:eastAsia="Calibri" w:hAnsi="Calibri" w:hint="default"/>
        <w:b/>
        <w:bCs/>
        <w:w w:val="100"/>
        <w:sz w:val="22"/>
        <w:szCs w:val="22"/>
      </w:rPr>
    </w:lvl>
    <w:lvl w:ilvl="1" w:tplc="991C7250">
      <w:start w:val="1"/>
      <w:numFmt w:val="bullet"/>
      <w:lvlText w:val="•"/>
      <w:lvlJc w:val="left"/>
      <w:pPr>
        <w:ind w:left="1692" w:hanging="360"/>
      </w:pPr>
      <w:rPr>
        <w:rFonts w:hint="default"/>
      </w:rPr>
    </w:lvl>
    <w:lvl w:ilvl="2" w:tplc="F4609470">
      <w:start w:val="1"/>
      <w:numFmt w:val="bullet"/>
      <w:lvlText w:val="•"/>
      <w:lvlJc w:val="left"/>
      <w:pPr>
        <w:ind w:left="2564" w:hanging="360"/>
      </w:pPr>
      <w:rPr>
        <w:rFonts w:hint="default"/>
      </w:rPr>
    </w:lvl>
    <w:lvl w:ilvl="3" w:tplc="17EACCB4">
      <w:start w:val="1"/>
      <w:numFmt w:val="bullet"/>
      <w:lvlText w:val="•"/>
      <w:lvlJc w:val="left"/>
      <w:pPr>
        <w:ind w:left="3436" w:hanging="360"/>
      </w:pPr>
      <w:rPr>
        <w:rFonts w:hint="default"/>
      </w:rPr>
    </w:lvl>
    <w:lvl w:ilvl="4" w:tplc="CEA41F1C">
      <w:start w:val="1"/>
      <w:numFmt w:val="bullet"/>
      <w:lvlText w:val="•"/>
      <w:lvlJc w:val="left"/>
      <w:pPr>
        <w:ind w:left="4308" w:hanging="360"/>
      </w:pPr>
      <w:rPr>
        <w:rFonts w:hint="default"/>
      </w:rPr>
    </w:lvl>
    <w:lvl w:ilvl="5" w:tplc="E1F4FA80">
      <w:start w:val="1"/>
      <w:numFmt w:val="bullet"/>
      <w:lvlText w:val="•"/>
      <w:lvlJc w:val="left"/>
      <w:pPr>
        <w:ind w:left="5180" w:hanging="360"/>
      </w:pPr>
      <w:rPr>
        <w:rFonts w:hint="default"/>
      </w:rPr>
    </w:lvl>
    <w:lvl w:ilvl="6" w:tplc="B90473C8">
      <w:start w:val="1"/>
      <w:numFmt w:val="bullet"/>
      <w:lvlText w:val="•"/>
      <w:lvlJc w:val="left"/>
      <w:pPr>
        <w:ind w:left="6052" w:hanging="360"/>
      </w:pPr>
      <w:rPr>
        <w:rFonts w:hint="default"/>
      </w:rPr>
    </w:lvl>
    <w:lvl w:ilvl="7" w:tplc="21949154">
      <w:start w:val="1"/>
      <w:numFmt w:val="bullet"/>
      <w:lvlText w:val="•"/>
      <w:lvlJc w:val="left"/>
      <w:pPr>
        <w:ind w:left="6924" w:hanging="360"/>
      </w:pPr>
      <w:rPr>
        <w:rFonts w:hint="default"/>
      </w:rPr>
    </w:lvl>
    <w:lvl w:ilvl="8" w:tplc="C96494F8">
      <w:start w:val="1"/>
      <w:numFmt w:val="bullet"/>
      <w:lvlText w:val="•"/>
      <w:lvlJc w:val="left"/>
      <w:pPr>
        <w:ind w:left="7796" w:hanging="360"/>
      </w:pPr>
      <w:rPr>
        <w:rFonts w:hint="default"/>
      </w:rPr>
    </w:lvl>
  </w:abstractNum>
  <w:abstractNum w:abstractNumId="4" w15:restartNumberingAfterBreak="0">
    <w:nsid w:val="45A916B9"/>
    <w:multiLevelType w:val="hybridMultilevel"/>
    <w:tmpl w:val="584A9192"/>
    <w:lvl w:ilvl="0" w:tplc="7F289FC2">
      <w:numFmt w:val="bullet"/>
      <w:lvlText w:val="-"/>
      <w:lvlJc w:val="left"/>
      <w:pPr>
        <w:ind w:left="463" w:hanging="360"/>
      </w:pPr>
      <w:rPr>
        <w:rFonts w:ascii="Calibri" w:eastAsiaTheme="minorHAnsi" w:hAnsi="Calibri" w:cstheme="minorBid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5" w15:restartNumberingAfterBreak="0">
    <w:nsid w:val="56B05AEB"/>
    <w:multiLevelType w:val="hybridMultilevel"/>
    <w:tmpl w:val="63D2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E50A0"/>
    <w:multiLevelType w:val="hybridMultilevel"/>
    <w:tmpl w:val="9A0083B2"/>
    <w:lvl w:ilvl="0" w:tplc="536CE324">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9B1C75"/>
    <w:multiLevelType w:val="hybridMultilevel"/>
    <w:tmpl w:val="B88084A2"/>
    <w:lvl w:ilvl="0" w:tplc="0AAE37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40C"/>
    <w:multiLevelType w:val="hybridMultilevel"/>
    <w:tmpl w:val="B23ACB4A"/>
    <w:lvl w:ilvl="0" w:tplc="9F6686E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MTcyNTAxMTU3MDRV0lEKTi0uzszPAykwqQUAk5LwsCwAAAA="/>
  </w:docVars>
  <w:rsids>
    <w:rsidRoot w:val="00413526"/>
    <w:rsid w:val="000066C5"/>
    <w:rsid w:val="00017F0D"/>
    <w:rsid w:val="00025BA7"/>
    <w:rsid w:val="000829EF"/>
    <w:rsid w:val="000A307F"/>
    <w:rsid w:val="000C3DC8"/>
    <w:rsid w:val="000D078F"/>
    <w:rsid w:val="000D5A7A"/>
    <w:rsid w:val="00122ABE"/>
    <w:rsid w:val="00127AE2"/>
    <w:rsid w:val="001457A4"/>
    <w:rsid w:val="00167467"/>
    <w:rsid w:val="001755A9"/>
    <w:rsid w:val="001757EB"/>
    <w:rsid w:val="001A0727"/>
    <w:rsid w:val="001B4E30"/>
    <w:rsid w:val="001D151B"/>
    <w:rsid w:val="002279E2"/>
    <w:rsid w:val="00243E7A"/>
    <w:rsid w:val="00262954"/>
    <w:rsid w:val="00290B43"/>
    <w:rsid w:val="00292C60"/>
    <w:rsid w:val="002A6957"/>
    <w:rsid w:val="002B6782"/>
    <w:rsid w:val="002C17AD"/>
    <w:rsid w:val="002C4CD8"/>
    <w:rsid w:val="002F36E3"/>
    <w:rsid w:val="002F64CA"/>
    <w:rsid w:val="00304F74"/>
    <w:rsid w:val="0031589C"/>
    <w:rsid w:val="00350F18"/>
    <w:rsid w:val="00385A6E"/>
    <w:rsid w:val="003B326B"/>
    <w:rsid w:val="003F32FE"/>
    <w:rsid w:val="003F5C94"/>
    <w:rsid w:val="003F66BB"/>
    <w:rsid w:val="003F6ED4"/>
    <w:rsid w:val="00413526"/>
    <w:rsid w:val="004154F9"/>
    <w:rsid w:val="004654C3"/>
    <w:rsid w:val="004931DC"/>
    <w:rsid w:val="004A1C50"/>
    <w:rsid w:val="004C11FD"/>
    <w:rsid w:val="004C561C"/>
    <w:rsid w:val="004F712D"/>
    <w:rsid w:val="00560114"/>
    <w:rsid w:val="00560E92"/>
    <w:rsid w:val="00593E00"/>
    <w:rsid w:val="005A7EB7"/>
    <w:rsid w:val="005D594F"/>
    <w:rsid w:val="005E32B1"/>
    <w:rsid w:val="00604EF8"/>
    <w:rsid w:val="00625391"/>
    <w:rsid w:val="0063393B"/>
    <w:rsid w:val="00667FAA"/>
    <w:rsid w:val="00670F8D"/>
    <w:rsid w:val="00671B19"/>
    <w:rsid w:val="006A2F8A"/>
    <w:rsid w:val="006E0250"/>
    <w:rsid w:val="00722888"/>
    <w:rsid w:val="0075717A"/>
    <w:rsid w:val="0076296B"/>
    <w:rsid w:val="00770E25"/>
    <w:rsid w:val="00794DD8"/>
    <w:rsid w:val="007B3DC2"/>
    <w:rsid w:val="007E4A45"/>
    <w:rsid w:val="00811001"/>
    <w:rsid w:val="00813D4A"/>
    <w:rsid w:val="00815D23"/>
    <w:rsid w:val="008607EC"/>
    <w:rsid w:val="0086568B"/>
    <w:rsid w:val="00885E4F"/>
    <w:rsid w:val="008B10C1"/>
    <w:rsid w:val="008C783D"/>
    <w:rsid w:val="00901B6B"/>
    <w:rsid w:val="0091700C"/>
    <w:rsid w:val="00926BB6"/>
    <w:rsid w:val="00963098"/>
    <w:rsid w:val="00970E35"/>
    <w:rsid w:val="0099114D"/>
    <w:rsid w:val="009E70CC"/>
    <w:rsid w:val="00A343FC"/>
    <w:rsid w:val="00A549C6"/>
    <w:rsid w:val="00A60BCB"/>
    <w:rsid w:val="00A60C77"/>
    <w:rsid w:val="00A775A3"/>
    <w:rsid w:val="00A8389C"/>
    <w:rsid w:val="00A97F5D"/>
    <w:rsid w:val="00B00B20"/>
    <w:rsid w:val="00B37B5B"/>
    <w:rsid w:val="00B95491"/>
    <w:rsid w:val="00BA23CC"/>
    <w:rsid w:val="00BC4A0C"/>
    <w:rsid w:val="00C175EB"/>
    <w:rsid w:val="00C40F7B"/>
    <w:rsid w:val="00C53FF4"/>
    <w:rsid w:val="00C92405"/>
    <w:rsid w:val="00CB3540"/>
    <w:rsid w:val="00CB49ED"/>
    <w:rsid w:val="00CE7942"/>
    <w:rsid w:val="00D14045"/>
    <w:rsid w:val="00D3661F"/>
    <w:rsid w:val="00D51325"/>
    <w:rsid w:val="00D60E7D"/>
    <w:rsid w:val="00D96C3E"/>
    <w:rsid w:val="00DB7953"/>
    <w:rsid w:val="00DF5D84"/>
    <w:rsid w:val="00DF60A7"/>
    <w:rsid w:val="00E43294"/>
    <w:rsid w:val="00E54F88"/>
    <w:rsid w:val="00E63E17"/>
    <w:rsid w:val="00ED49A4"/>
    <w:rsid w:val="00EF7461"/>
    <w:rsid w:val="00F262BD"/>
    <w:rsid w:val="00F72668"/>
    <w:rsid w:val="00FF0C93"/>
    <w:rsid w:val="00FF5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3EBD7"/>
  <w15:docId w15:val="{A3CB2AED-D2D3-4CFE-A0A2-B56F4D25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E00"/>
    <w:pPr>
      <w:ind w:left="720"/>
      <w:contextualSpacing/>
    </w:pPr>
  </w:style>
  <w:style w:type="paragraph" w:styleId="NormalWeb">
    <w:name w:val="Normal (Web)"/>
    <w:basedOn w:val="Normal"/>
    <w:uiPriority w:val="99"/>
    <w:semiHidden/>
    <w:unhideWhenUsed/>
    <w:rsid w:val="003F66B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AE2"/>
    <w:rPr>
      <w:color w:val="0000FF" w:themeColor="hyperlink"/>
      <w:u w:val="single"/>
    </w:rPr>
  </w:style>
  <w:style w:type="character" w:styleId="FollowedHyperlink">
    <w:name w:val="FollowedHyperlink"/>
    <w:basedOn w:val="DefaultParagraphFont"/>
    <w:uiPriority w:val="99"/>
    <w:semiHidden/>
    <w:unhideWhenUsed/>
    <w:rsid w:val="00127AE2"/>
    <w:rPr>
      <w:color w:val="800080" w:themeColor="followedHyperlink"/>
      <w:u w:val="single"/>
    </w:rPr>
  </w:style>
  <w:style w:type="paragraph" w:styleId="BalloonText">
    <w:name w:val="Balloon Text"/>
    <w:basedOn w:val="Normal"/>
    <w:link w:val="BalloonTextChar"/>
    <w:uiPriority w:val="99"/>
    <w:semiHidden/>
    <w:unhideWhenUsed/>
    <w:rsid w:val="002A6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0722">
      <w:bodyDiv w:val="1"/>
      <w:marLeft w:val="0"/>
      <w:marRight w:val="0"/>
      <w:marTop w:val="0"/>
      <w:marBottom w:val="0"/>
      <w:divBdr>
        <w:top w:val="none" w:sz="0" w:space="0" w:color="auto"/>
        <w:left w:val="none" w:sz="0" w:space="0" w:color="auto"/>
        <w:bottom w:val="none" w:sz="0" w:space="0" w:color="auto"/>
        <w:right w:val="none" w:sz="0" w:space="0" w:color="auto"/>
      </w:divBdr>
      <w:divsChild>
        <w:div w:id="1628706341">
          <w:marLeft w:val="0"/>
          <w:marRight w:val="0"/>
          <w:marTop w:val="0"/>
          <w:marBottom w:val="0"/>
          <w:divBdr>
            <w:top w:val="none" w:sz="0" w:space="0" w:color="auto"/>
            <w:left w:val="none" w:sz="0" w:space="0" w:color="auto"/>
            <w:bottom w:val="none" w:sz="0" w:space="0" w:color="auto"/>
            <w:right w:val="none" w:sz="0" w:space="0" w:color="auto"/>
          </w:divBdr>
        </w:div>
      </w:divsChild>
    </w:div>
    <w:div w:id="1565531897">
      <w:bodyDiv w:val="1"/>
      <w:marLeft w:val="0"/>
      <w:marRight w:val="0"/>
      <w:marTop w:val="0"/>
      <w:marBottom w:val="0"/>
      <w:divBdr>
        <w:top w:val="none" w:sz="0" w:space="0" w:color="auto"/>
        <w:left w:val="none" w:sz="0" w:space="0" w:color="auto"/>
        <w:bottom w:val="none" w:sz="0" w:space="0" w:color="auto"/>
        <w:right w:val="none" w:sz="0" w:space="0" w:color="auto"/>
      </w:divBdr>
      <w:divsChild>
        <w:div w:id="880476830">
          <w:marLeft w:val="0"/>
          <w:marRight w:val="0"/>
          <w:marTop w:val="0"/>
          <w:marBottom w:val="0"/>
          <w:divBdr>
            <w:top w:val="none" w:sz="0" w:space="0" w:color="auto"/>
            <w:left w:val="none" w:sz="0" w:space="0" w:color="auto"/>
            <w:bottom w:val="none" w:sz="0" w:space="0" w:color="auto"/>
            <w:right w:val="none" w:sz="0" w:space="0" w:color="auto"/>
          </w:divBdr>
          <w:divsChild>
            <w:div w:id="413892421">
              <w:marLeft w:val="0"/>
              <w:marRight w:val="0"/>
              <w:marTop w:val="0"/>
              <w:marBottom w:val="0"/>
              <w:divBdr>
                <w:top w:val="none" w:sz="0" w:space="0" w:color="auto"/>
                <w:left w:val="none" w:sz="0" w:space="0" w:color="auto"/>
                <w:bottom w:val="none" w:sz="0" w:space="0" w:color="auto"/>
                <w:right w:val="none" w:sz="0" w:space="0" w:color="auto"/>
              </w:divBdr>
              <w:divsChild>
                <w:div w:id="1008294829">
                  <w:marLeft w:val="0"/>
                  <w:marRight w:val="0"/>
                  <w:marTop w:val="0"/>
                  <w:marBottom w:val="0"/>
                  <w:divBdr>
                    <w:top w:val="none" w:sz="0" w:space="0" w:color="auto"/>
                    <w:left w:val="none" w:sz="0" w:space="0" w:color="auto"/>
                    <w:bottom w:val="none" w:sz="0" w:space="0" w:color="auto"/>
                    <w:right w:val="none" w:sz="0" w:space="0" w:color="auto"/>
                  </w:divBdr>
                  <w:divsChild>
                    <w:div w:id="1177888068">
                      <w:marLeft w:val="0"/>
                      <w:marRight w:val="0"/>
                      <w:marTop w:val="0"/>
                      <w:marBottom w:val="0"/>
                      <w:divBdr>
                        <w:top w:val="none" w:sz="0" w:space="0" w:color="auto"/>
                        <w:left w:val="none" w:sz="0" w:space="0" w:color="auto"/>
                        <w:bottom w:val="none" w:sz="0" w:space="0" w:color="auto"/>
                        <w:right w:val="none" w:sz="0" w:space="0" w:color="auto"/>
                      </w:divBdr>
                      <w:divsChild>
                        <w:div w:id="1753157772">
                          <w:marLeft w:val="0"/>
                          <w:marRight w:val="0"/>
                          <w:marTop w:val="0"/>
                          <w:marBottom w:val="0"/>
                          <w:divBdr>
                            <w:top w:val="none" w:sz="0" w:space="0" w:color="auto"/>
                            <w:left w:val="none" w:sz="0" w:space="0" w:color="auto"/>
                            <w:bottom w:val="none" w:sz="0" w:space="0" w:color="auto"/>
                            <w:right w:val="none" w:sz="0" w:space="0" w:color="auto"/>
                          </w:divBdr>
                          <w:divsChild>
                            <w:div w:id="1055356439">
                              <w:marLeft w:val="0"/>
                              <w:marRight w:val="0"/>
                              <w:marTop w:val="0"/>
                              <w:marBottom w:val="0"/>
                              <w:divBdr>
                                <w:top w:val="none" w:sz="0" w:space="0" w:color="auto"/>
                                <w:left w:val="none" w:sz="0" w:space="0" w:color="auto"/>
                                <w:bottom w:val="none" w:sz="0" w:space="0" w:color="auto"/>
                                <w:right w:val="none" w:sz="0" w:space="0" w:color="auto"/>
                              </w:divBdr>
                              <w:divsChild>
                                <w:div w:id="957445176">
                                  <w:marLeft w:val="0"/>
                                  <w:marRight w:val="0"/>
                                  <w:marTop w:val="0"/>
                                  <w:marBottom w:val="0"/>
                                  <w:divBdr>
                                    <w:top w:val="none" w:sz="0" w:space="0" w:color="auto"/>
                                    <w:left w:val="none" w:sz="0" w:space="0" w:color="auto"/>
                                    <w:bottom w:val="none" w:sz="0" w:space="0" w:color="auto"/>
                                    <w:right w:val="none" w:sz="0" w:space="0" w:color="auto"/>
                                  </w:divBdr>
                                  <w:divsChild>
                                    <w:div w:id="1799838324">
                                      <w:marLeft w:val="0"/>
                                      <w:marRight w:val="0"/>
                                      <w:marTop w:val="0"/>
                                      <w:marBottom w:val="0"/>
                                      <w:divBdr>
                                        <w:top w:val="none" w:sz="0" w:space="0" w:color="auto"/>
                                        <w:left w:val="none" w:sz="0" w:space="0" w:color="auto"/>
                                        <w:bottom w:val="none" w:sz="0" w:space="0" w:color="auto"/>
                                        <w:right w:val="none" w:sz="0" w:space="0" w:color="auto"/>
                                      </w:divBdr>
                                      <w:divsChild>
                                        <w:div w:id="106437960">
                                          <w:marLeft w:val="0"/>
                                          <w:marRight w:val="0"/>
                                          <w:marTop w:val="0"/>
                                          <w:marBottom w:val="0"/>
                                          <w:divBdr>
                                            <w:top w:val="none" w:sz="0" w:space="0" w:color="auto"/>
                                            <w:left w:val="none" w:sz="0" w:space="0" w:color="auto"/>
                                            <w:bottom w:val="none" w:sz="0" w:space="0" w:color="auto"/>
                                            <w:right w:val="none" w:sz="0" w:space="0" w:color="auto"/>
                                          </w:divBdr>
                                          <w:divsChild>
                                            <w:div w:id="2135783566">
                                              <w:marLeft w:val="0"/>
                                              <w:marRight w:val="0"/>
                                              <w:marTop w:val="0"/>
                                              <w:marBottom w:val="0"/>
                                              <w:divBdr>
                                                <w:top w:val="none" w:sz="0" w:space="0" w:color="auto"/>
                                                <w:left w:val="none" w:sz="0" w:space="0" w:color="auto"/>
                                                <w:bottom w:val="none" w:sz="0" w:space="0" w:color="auto"/>
                                                <w:right w:val="none" w:sz="0" w:space="0" w:color="auto"/>
                                              </w:divBdr>
                                              <w:divsChild>
                                                <w:div w:id="1945648162">
                                                  <w:marLeft w:val="0"/>
                                                  <w:marRight w:val="0"/>
                                                  <w:marTop w:val="0"/>
                                                  <w:marBottom w:val="0"/>
                                                  <w:divBdr>
                                                    <w:top w:val="none" w:sz="0" w:space="0" w:color="auto"/>
                                                    <w:left w:val="none" w:sz="0" w:space="0" w:color="auto"/>
                                                    <w:bottom w:val="none" w:sz="0" w:space="0" w:color="auto"/>
                                                    <w:right w:val="none" w:sz="0" w:space="0" w:color="auto"/>
                                                  </w:divBdr>
                                                  <w:divsChild>
                                                    <w:div w:id="911238191">
                                                      <w:marLeft w:val="0"/>
                                                      <w:marRight w:val="0"/>
                                                      <w:marTop w:val="0"/>
                                                      <w:marBottom w:val="0"/>
                                                      <w:divBdr>
                                                        <w:top w:val="none" w:sz="0" w:space="0" w:color="auto"/>
                                                        <w:left w:val="none" w:sz="0" w:space="0" w:color="auto"/>
                                                        <w:bottom w:val="none" w:sz="0" w:space="0" w:color="auto"/>
                                                        <w:right w:val="none" w:sz="0" w:space="0" w:color="auto"/>
                                                      </w:divBdr>
                                                      <w:divsChild>
                                                        <w:div w:id="242183010">
                                                          <w:marLeft w:val="0"/>
                                                          <w:marRight w:val="0"/>
                                                          <w:marTop w:val="0"/>
                                                          <w:marBottom w:val="0"/>
                                                          <w:divBdr>
                                                            <w:top w:val="none" w:sz="0" w:space="0" w:color="auto"/>
                                                            <w:left w:val="none" w:sz="0" w:space="0" w:color="auto"/>
                                                            <w:bottom w:val="none" w:sz="0" w:space="0" w:color="auto"/>
                                                            <w:right w:val="none" w:sz="0" w:space="0" w:color="auto"/>
                                                          </w:divBdr>
                                                          <w:divsChild>
                                                            <w:div w:id="271401412">
                                                              <w:marLeft w:val="0"/>
                                                              <w:marRight w:val="150"/>
                                                              <w:marTop w:val="0"/>
                                                              <w:marBottom w:val="150"/>
                                                              <w:divBdr>
                                                                <w:top w:val="none" w:sz="0" w:space="0" w:color="auto"/>
                                                                <w:left w:val="none" w:sz="0" w:space="0" w:color="auto"/>
                                                                <w:bottom w:val="none" w:sz="0" w:space="0" w:color="auto"/>
                                                                <w:right w:val="none" w:sz="0" w:space="0" w:color="auto"/>
                                                              </w:divBdr>
                                                              <w:divsChild>
                                                                <w:div w:id="1840266291">
                                                                  <w:marLeft w:val="0"/>
                                                                  <w:marRight w:val="0"/>
                                                                  <w:marTop w:val="0"/>
                                                                  <w:marBottom w:val="0"/>
                                                                  <w:divBdr>
                                                                    <w:top w:val="none" w:sz="0" w:space="0" w:color="auto"/>
                                                                    <w:left w:val="none" w:sz="0" w:space="0" w:color="auto"/>
                                                                    <w:bottom w:val="none" w:sz="0" w:space="0" w:color="auto"/>
                                                                    <w:right w:val="none" w:sz="0" w:space="0" w:color="auto"/>
                                                                  </w:divBdr>
                                                                  <w:divsChild>
                                                                    <w:div w:id="2130389888">
                                                                      <w:marLeft w:val="0"/>
                                                                      <w:marRight w:val="0"/>
                                                                      <w:marTop w:val="0"/>
                                                                      <w:marBottom w:val="0"/>
                                                                      <w:divBdr>
                                                                        <w:top w:val="none" w:sz="0" w:space="0" w:color="auto"/>
                                                                        <w:left w:val="none" w:sz="0" w:space="0" w:color="auto"/>
                                                                        <w:bottom w:val="none" w:sz="0" w:space="0" w:color="auto"/>
                                                                        <w:right w:val="none" w:sz="0" w:space="0" w:color="auto"/>
                                                                      </w:divBdr>
                                                                      <w:divsChild>
                                                                        <w:div w:id="2075161648">
                                                                          <w:marLeft w:val="0"/>
                                                                          <w:marRight w:val="0"/>
                                                                          <w:marTop w:val="0"/>
                                                                          <w:marBottom w:val="0"/>
                                                                          <w:divBdr>
                                                                            <w:top w:val="none" w:sz="0" w:space="0" w:color="auto"/>
                                                                            <w:left w:val="none" w:sz="0" w:space="0" w:color="auto"/>
                                                                            <w:bottom w:val="none" w:sz="0" w:space="0" w:color="auto"/>
                                                                            <w:right w:val="none" w:sz="0" w:space="0" w:color="auto"/>
                                                                          </w:divBdr>
                                                                          <w:divsChild>
                                                                            <w:div w:id="1350642244">
                                                                              <w:marLeft w:val="0"/>
                                                                              <w:marRight w:val="0"/>
                                                                              <w:marTop w:val="0"/>
                                                                              <w:marBottom w:val="0"/>
                                                                              <w:divBdr>
                                                                                <w:top w:val="none" w:sz="0" w:space="0" w:color="auto"/>
                                                                                <w:left w:val="none" w:sz="0" w:space="0" w:color="auto"/>
                                                                                <w:bottom w:val="none" w:sz="0" w:space="0" w:color="auto"/>
                                                                                <w:right w:val="none" w:sz="0" w:space="0" w:color="auto"/>
                                                                              </w:divBdr>
                                                                              <w:divsChild>
                                                                                <w:div w:id="938757171">
                                                                                  <w:marLeft w:val="0"/>
                                                                                  <w:marRight w:val="0"/>
                                                                                  <w:marTop w:val="0"/>
                                                                                  <w:marBottom w:val="0"/>
                                                                                  <w:divBdr>
                                                                                    <w:top w:val="none" w:sz="0" w:space="0" w:color="auto"/>
                                                                                    <w:left w:val="none" w:sz="0" w:space="0" w:color="auto"/>
                                                                                    <w:bottom w:val="none" w:sz="0" w:space="0" w:color="auto"/>
                                                                                    <w:right w:val="none" w:sz="0" w:space="0" w:color="auto"/>
                                                                                  </w:divBdr>
                                                                                  <w:divsChild>
                                                                                    <w:div w:id="1997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7792">
      <w:bodyDiv w:val="1"/>
      <w:marLeft w:val="0"/>
      <w:marRight w:val="0"/>
      <w:marTop w:val="0"/>
      <w:marBottom w:val="0"/>
      <w:divBdr>
        <w:top w:val="none" w:sz="0" w:space="0" w:color="auto"/>
        <w:left w:val="none" w:sz="0" w:space="0" w:color="auto"/>
        <w:bottom w:val="none" w:sz="0" w:space="0" w:color="auto"/>
        <w:right w:val="none" w:sz="0" w:space="0" w:color="auto"/>
      </w:divBdr>
    </w:div>
    <w:div w:id="2113238334">
      <w:bodyDiv w:val="1"/>
      <w:marLeft w:val="0"/>
      <w:marRight w:val="0"/>
      <w:marTop w:val="0"/>
      <w:marBottom w:val="0"/>
      <w:divBdr>
        <w:top w:val="none" w:sz="0" w:space="0" w:color="auto"/>
        <w:left w:val="none" w:sz="0" w:space="0" w:color="auto"/>
        <w:bottom w:val="none" w:sz="0" w:space="0" w:color="auto"/>
        <w:right w:val="none" w:sz="0" w:space="0" w:color="auto"/>
      </w:divBdr>
      <w:divsChild>
        <w:div w:id="1157955854">
          <w:marLeft w:val="0"/>
          <w:marRight w:val="0"/>
          <w:marTop w:val="0"/>
          <w:marBottom w:val="0"/>
          <w:divBdr>
            <w:top w:val="none" w:sz="0" w:space="0" w:color="auto"/>
            <w:left w:val="none" w:sz="0" w:space="0" w:color="auto"/>
            <w:bottom w:val="none" w:sz="0" w:space="0" w:color="auto"/>
            <w:right w:val="none" w:sz="0" w:space="0" w:color="auto"/>
          </w:divBdr>
          <w:divsChild>
            <w:div w:id="831455714">
              <w:marLeft w:val="0"/>
              <w:marRight w:val="0"/>
              <w:marTop w:val="0"/>
              <w:marBottom w:val="0"/>
              <w:divBdr>
                <w:top w:val="none" w:sz="0" w:space="0" w:color="auto"/>
                <w:left w:val="none" w:sz="0" w:space="0" w:color="auto"/>
                <w:bottom w:val="none" w:sz="0" w:space="0" w:color="auto"/>
                <w:right w:val="none" w:sz="0" w:space="0" w:color="auto"/>
              </w:divBdr>
              <w:divsChild>
                <w:div w:id="1777019481">
                  <w:marLeft w:val="0"/>
                  <w:marRight w:val="0"/>
                  <w:marTop w:val="0"/>
                  <w:marBottom w:val="0"/>
                  <w:divBdr>
                    <w:top w:val="none" w:sz="0" w:space="0" w:color="auto"/>
                    <w:left w:val="none" w:sz="0" w:space="0" w:color="auto"/>
                    <w:bottom w:val="none" w:sz="0" w:space="0" w:color="auto"/>
                    <w:right w:val="none" w:sz="0" w:space="0" w:color="auto"/>
                  </w:divBdr>
                  <w:divsChild>
                    <w:div w:id="242841087">
                      <w:marLeft w:val="0"/>
                      <w:marRight w:val="0"/>
                      <w:marTop w:val="0"/>
                      <w:marBottom w:val="0"/>
                      <w:divBdr>
                        <w:top w:val="none" w:sz="0" w:space="0" w:color="auto"/>
                        <w:left w:val="none" w:sz="0" w:space="0" w:color="auto"/>
                        <w:bottom w:val="none" w:sz="0" w:space="0" w:color="auto"/>
                        <w:right w:val="none" w:sz="0" w:space="0" w:color="auto"/>
                      </w:divBdr>
                      <w:divsChild>
                        <w:div w:id="87040336">
                          <w:marLeft w:val="0"/>
                          <w:marRight w:val="0"/>
                          <w:marTop w:val="0"/>
                          <w:marBottom w:val="0"/>
                          <w:divBdr>
                            <w:top w:val="none" w:sz="0" w:space="0" w:color="auto"/>
                            <w:left w:val="none" w:sz="0" w:space="0" w:color="auto"/>
                            <w:bottom w:val="none" w:sz="0" w:space="0" w:color="auto"/>
                            <w:right w:val="none" w:sz="0" w:space="0" w:color="auto"/>
                          </w:divBdr>
                          <w:divsChild>
                            <w:div w:id="385224155">
                              <w:marLeft w:val="0"/>
                              <w:marRight w:val="0"/>
                              <w:marTop w:val="0"/>
                              <w:marBottom w:val="0"/>
                              <w:divBdr>
                                <w:top w:val="none" w:sz="0" w:space="0" w:color="auto"/>
                                <w:left w:val="none" w:sz="0" w:space="0" w:color="auto"/>
                                <w:bottom w:val="none" w:sz="0" w:space="0" w:color="auto"/>
                                <w:right w:val="none" w:sz="0" w:space="0" w:color="auto"/>
                              </w:divBdr>
                              <w:divsChild>
                                <w:div w:id="223486859">
                                  <w:marLeft w:val="0"/>
                                  <w:marRight w:val="0"/>
                                  <w:marTop w:val="0"/>
                                  <w:marBottom w:val="0"/>
                                  <w:divBdr>
                                    <w:top w:val="none" w:sz="0" w:space="0" w:color="auto"/>
                                    <w:left w:val="none" w:sz="0" w:space="0" w:color="auto"/>
                                    <w:bottom w:val="none" w:sz="0" w:space="0" w:color="auto"/>
                                    <w:right w:val="none" w:sz="0" w:space="0" w:color="auto"/>
                                  </w:divBdr>
                                  <w:divsChild>
                                    <w:div w:id="338852316">
                                      <w:marLeft w:val="0"/>
                                      <w:marRight w:val="0"/>
                                      <w:marTop w:val="0"/>
                                      <w:marBottom w:val="0"/>
                                      <w:divBdr>
                                        <w:top w:val="none" w:sz="0" w:space="0" w:color="auto"/>
                                        <w:left w:val="none" w:sz="0" w:space="0" w:color="auto"/>
                                        <w:bottom w:val="none" w:sz="0" w:space="0" w:color="auto"/>
                                        <w:right w:val="none" w:sz="0" w:space="0" w:color="auto"/>
                                      </w:divBdr>
                                      <w:divsChild>
                                        <w:div w:id="227805315">
                                          <w:marLeft w:val="0"/>
                                          <w:marRight w:val="0"/>
                                          <w:marTop w:val="0"/>
                                          <w:marBottom w:val="0"/>
                                          <w:divBdr>
                                            <w:top w:val="none" w:sz="0" w:space="0" w:color="auto"/>
                                            <w:left w:val="none" w:sz="0" w:space="0" w:color="auto"/>
                                            <w:bottom w:val="none" w:sz="0" w:space="0" w:color="auto"/>
                                            <w:right w:val="none" w:sz="0" w:space="0" w:color="auto"/>
                                          </w:divBdr>
                                          <w:divsChild>
                                            <w:div w:id="1338268448">
                                              <w:marLeft w:val="0"/>
                                              <w:marRight w:val="0"/>
                                              <w:marTop w:val="0"/>
                                              <w:marBottom w:val="0"/>
                                              <w:divBdr>
                                                <w:top w:val="none" w:sz="0" w:space="0" w:color="auto"/>
                                                <w:left w:val="none" w:sz="0" w:space="0" w:color="auto"/>
                                                <w:bottom w:val="none" w:sz="0" w:space="0" w:color="auto"/>
                                                <w:right w:val="none" w:sz="0" w:space="0" w:color="auto"/>
                                              </w:divBdr>
                                              <w:divsChild>
                                                <w:div w:id="1324968909">
                                                  <w:marLeft w:val="0"/>
                                                  <w:marRight w:val="0"/>
                                                  <w:marTop w:val="0"/>
                                                  <w:marBottom w:val="0"/>
                                                  <w:divBdr>
                                                    <w:top w:val="none" w:sz="0" w:space="0" w:color="auto"/>
                                                    <w:left w:val="none" w:sz="0" w:space="0" w:color="auto"/>
                                                    <w:bottom w:val="none" w:sz="0" w:space="0" w:color="auto"/>
                                                    <w:right w:val="none" w:sz="0" w:space="0" w:color="auto"/>
                                                  </w:divBdr>
                                                  <w:divsChild>
                                                    <w:div w:id="191962883">
                                                      <w:marLeft w:val="0"/>
                                                      <w:marRight w:val="0"/>
                                                      <w:marTop w:val="0"/>
                                                      <w:marBottom w:val="0"/>
                                                      <w:divBdr>
                                                        <w:top w:val="none" w:sz="0" w:space="0" w:color="auto"/>
                                                        <w:left w:val="none" w:sz="0" w:space="0" w:color="auto"/>
                                                        <w:bottom w:val="none" w:sz="0" w:space="0" w:color="auto"/>
                                                        <w:right w:val="none" w:sz="0" w:space="0" w:color="auto"/>
                                                      </w:divBdr>
                                                      <w:divsChild>
                                                        <w:div w:id="768619337">
                                                          <w:marLeft w:val="0"/>
                                                          <w:marRight w:val="0"/>
                                                          <w:marTop w:val="0"/>
                                                          <w:marBottom w:val="0"/>
                                                          <w:divBdr>
                                                            <w:top w:val="none" w:sz="0" w:space="0" w:color="auto"/>
                                                            <w:left w:val="none" w:sz="0" w:space="0" w:color="auto"/>
                                                            <w:bottom w:val="none" w:sz="0" w:space="0" w:color="auto"/>
                                                            <w:right w:val="none" w:sz="0" w:space="0" w:color="auto"/>
                                                          </w:divBdr>
                                                          <w:divsChild>
                                                            <w:div w:id="1857384594">
                                                              <w:marLeft w:val="0"/>
                                                              <w:marRight w:val="150"/>
                                                              <w:marTop w:val="0"/>
                                                              <w:marBottom w:val="150"/>
                                                              <w:divBdr>
                                                                <w:top w:val="none" w:sz="0" w:space="0" w:color="auto"/>
                                                                <w:left w:val="none" w:sz="0" w:space="0" w:color="auto"/>
                                                                <w:bottom w:val="none" w:sz="0" w:space="0" w:color="auto"/>
                                                                <w:right w:val="none" w:sz="0" w:space="0" w:color="auto"/>
                                                              </w:divBdr>
                                                              <w:divsChild>
                                                                <w:div w:id="1588881415">
                                                                  <w:marLeft w:val="0"/>
                                                                  <w:marRight w:val="0"/>
                                                                  <w:marTop w:val="0"/>
                                                                  <w:marBottom w:val="0"/>
                                                                  <w:divBdr>
                                                                    <w:top w:val="none" w:sz="0" w:space="0" w:color="auto"/>
                                                                    <w:left w:val="none" w:sz="0" w:space="0" w:color="auto"/>
                                                                    <w:bottom w:val="none" w:sz="0" w:space="0" w:color="auto"/>
                                                                    <w:right w:val="none" w:sz="0" w:space="0" w:color="auto"/>
                                                                  </w:divBdr>
                                                                  <w:divsChild>
                                                                    <w:div w:id="2052413208">
                                                                      <w:marLeft w:val="0"/>
                                                                      <w:marRight w:val="0"/>
                                                                      <w:marTop w:val="0"/>
                                                                      <w:marBottom w:val="0"/>
                                                                      <w:divBdr>
                                                                        <w:top w:val="none" w:sz="0" w:space="0" w:color="auto"/>
                                                                        <w:left w:val="none" w:sz="0" w:space="0" w:color="auto"/>
                                                                        <w:bottom w:val="none" w:sz="0" w:space="0" w:color="auto"/>
                                                                        <w:right w:val="none" w:sz="0" w:space="0" w:color="auto"/>
                                                                      </w:divBdr>
                                                                      <w:divsChild>
                                                                        <w:div w:id="841162884">
                                                                          <w:marLeft w:val="0"/>
                                                                          <w:marRight w:val="0"/>
                                                                          <w:marTop w:val="0"/>
                                                                          <w:marBottom w:val="0"/>
                                                                          <w:divBdr>
                                                                            <w:top w:val="none" w:sz="0" w:space="0" w:color="auto"/>
                                                                            <w:left w:val="none" w:sz="0" w:space="0" w:color="auto"/>
                                                                            <w:bottom w:val="none" w:sz="0" w:space="0" w:color="auto"/>
                                                                            <w:right w:val="none" w:sz="0" w:space="0" w:color="auto"/>
                                                                          </w:divBdr>
                                                                          <w:divsChild>
                                                                            <w:div w:id="1548837356">
                                                                              <w:marLeft w:val="0"/>
                                                                              <w:marRight w:val="0"/>
                                                                              <w:marTop w:val="0"/>
                                                                              <w:marBottom w:val="0"/>
                                                                              <w:divBdr>
                                                                                <w:top w:val="none" w:sz="0" w:space="0" w:color="auto"/>
                                                                                <w:left w:val="none" w:sz="0" w:space="0" w:color="auto"/>
                                                                                <w:bottom w:val="none" w:sz="0" w:space="0" w:color="auto"/>
                                                                                <w:right w:val="none" w:sz="0" w:space="0" w:color="auto"/>
                                                                              </w:divBdr>
                                                                              <w:divsChild>
                                                                                <w:div w:id="1542395991">
                                                                                  <w:marLeft w:val="0"/>
                                                                                  <w:marRight w:val="0"/>
                                                                                  <w:marTop w:val="0"/>
                                                                                  <w:marBottom w:val="0"/>
                                                                                  <w:divBdr>
                                                                                    <w:top w:val="none" w:sz="0" w:space="0" w:color="auto"/>
                                                                                    <w:left w:val="none" w:sz="0" w:space="0" w:color="auto"/>
                                                                                    <w:bottom w:val="none" w:sz="0" w:space="0" w:color="auto"/>
                                                                                    <w:right w:val="none" w:sz="0" w:space="0" w:color="auto"/>
                                                                                  </w:divBdr>
                                                                                  <w:divsChild>
                                                                                    <w:div w:id="858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46378">
      <w:bodyDiv w:val="1"/>
      <w:marLeft w:val="0"/>
      <w:marRight w:val="0"/>
      <w:marTop w:val="0"/>
      <w:marBottom w:val="0"/>
      <w:divBdr>
        <w:top w:val="none" w:sz="0" w:space="0" w:color="auto"/>
        <w:left w:val="none" w:sz="0" w:space="0" w:color="auto"/>
        <w:bottom w:val="none" w:sz="0" w:space="0" w:color="auto"/>
        <w:right w:val="none" w:sz="0" w:space="0" w:color="auto"/>
      </w:divBdr>
      <w:divsChild>
        <w:div w:id="952785199">
          <w:marLeft w:val="0"/>
          <w:marRight w:val="0"/>
          <w:marTop w:val="0"/>
          <w:marBottom w:val="0"/>
          <w:divBdr>
            <w:top w:val="none" w:sz="0" w:space="0" w:color="auto"/>
            <w:left w:val="none" w:sz="0" w:space="0" w:color="auto"/>
            <w:bottom w:val="none" w:sz="0" w:space="0" w:color="auto"/>
            <w:right w:val="none" w:sz="0" w:space="0" w:color="auto"/>
          </w:divBdr>
          <w:divsChild>
            <w:div w:id="1082723277">
              <w:marLeft w:val="0"/>
              <w:marRight w:val="0"/>
              <w:marTop w:val="0"/>
              <w:marBottom w:val="0"/>
              <w:divBdr>
                <w:top w:val="none" w:sz="0" w:space="0" w:color="auto"/>
                <w:left w:val="none" w:sz="0" w:space="0" w:color="auto"/>
                <w:bottom w:val="none" w:sz="0" w:space="0" w:color="auto"/>
                <w:right w:val="none" w:sz="0" w:space="0" w:color="auto"/>
              </w:divBdr>
              <w:divsChild>
                <w:div w:id="1107120505">
                  <w:marLeft w:val="0"/>
                  <w:marRight w:val="0"/>
                  <w:marTop w:val="0"/>
                  <w:marBottom w:val="0"/>
                  <w:divBdr>
                    <w:top w:val="none" w:sz="0" w:space="0" w:color="auto"/>
                    <w:left w:val="none" w:sz="0" w:space="0" w:color="auto"/>
                    <w:bottom w:val="none" w:sz="0" w:space="0" w:color="auto"/>
                    <w:right w:val="none" w:sz="0" w:space="0" w:color="auto"/>
                  </w:divBdr>
                  <w:divsChild>
                    <w:div w:id="612178577">
                      <w:marLeft w:val="0"/>
                      <w:marRight w:val="0"/>
                      <w:marTop w:val="0"/>
                      <w:marBottom w:val="0"/>
                      <w:divBdr>
                        <w:top w:val="none" w:sz="0" w:space="0" w:color="auto"/>
                        <w:left w:val="none" w:sz="0" w:space="0" w:color="auto"/>
                        <w:bottom w:val="none" w:sz="0" w:space="0" w:color="auto"/>
                        <w:right w:val="none" w:sz="0" w:space="0" w:color="auto"/>
                      </w:divBdr>
                      <w:divsChild>
                        <w:div w:id="1360735933">
                          <w:marLeft w:val="0"/>
                          <w:marRight w:val="0"/>
                          <w:marTop w:val="0"/>
                          <w:marBottom w:val="0"/>
                          <w:divBdr>
                            <w:top w:val="none" w:sz="0" w:space="0" w:color="auto"/>
                            <w:left w:val="none" w:sz="0" w:space="0" w:color="auto"/>
                            <w:bottom w:val="none" w:sz="0" w:space="0" w:color="auto"/>
                            <w:right w:val="none" w:sz="0" w:space="0" w:color="auto"/>
                          </w:divBdr>
                          <w:divsChild>
                            <w:div w:id="353506467">
                              <w:marLeft w:val="0"/>
                              <w:marRight w:val="0"/>
                              <w:marTop w:val="0"/>
                              <w:marBottom w:val="0"/>
                              <w:divBdr>
                                <w:top w:val="none" w:sz="0" w:space="0" w:color="auto"/>
                                <w:left w:val="none" w:sz="0" w:space="0" w:color="auto"/>
                                <w:bottom w:val="none" w:sz="0" w:space="0" w:color="auto"/>
                                <w:right w:val="none" w:sz="0" w:space="0" w:color="auto"/>
                              </w:divBdr>
                              <w:divsChild>
                                <w:div w:id="910315272">
                                  <w:marLeft w:val="0"/>
                                  <w:marRight w:val="0"/>
                                  <w:marTop w:val="0"/>
                                  <w:marBottom w:val="0"/>
                                  <w:divBdr>
                                    <w:top w:val="none" w:sz="0" w:space="0" w:color="auto"/>
                                    <w:left w:val="none" w:sz="0" w:space="0" w:color="auto"/>
                                    <w:bottom w:val="none" w:sz="0" w:space="0" w:color="auto"/>
                                    <w:right w:val="none" w:sz="0" w:space="0" w:color="auto"/>
                                  </w:divBdr>
                                  <w:divsChild>
                                    <w:div w:id="1488205622">
                                      <w:marLeft w:val="0"/>
                                      <w:marRight w:val="0"/>
                                      <w:marTop w:val="0"/>
                                      <w:marBottom w:val="0"/>
                                      <w:divBdr>
                                        <w:top w:val="none" w:sz="0" w:space="0" w:color="auto"/>
                                        <w:left w:val="none" w:sz="0" w:space="0" w:color="auto"/>
                                        <w:bottom w:val="none" w:sz="0" w:space="0" w:color="auto"/>
                                        <w:right w:val="none" w:sz="0" w:space="0" w:color="auto"/>
                                      </w:divBdr>
                                      <w:divsChild>
                                        <w:div w:id="1534414902">
                                          <w:marLeft w:val="0"/>
                                          <w:marRight w:val="0"/>
                                          <w:marTop w:val="0"/>
                                          <w:marBottom w:val="0"/>
                                          <w:divBdr>
                                            <w:top w:val="none" w:sz="0" w:space="0" w:color="auto"/>
                                            <w:left w:val="none" w:sz="0" w:space="0" w:color="auto"/>
                                            <w:bottom w:val="none" w:sz="0" w:space="0" w:color="auto"/>
                                            <w:right w:val="none" w:sz="0" w:space="0" w:color="auto"/>
                                          </w:divBdr>
                                          <w:divsChild>
                                            <w:div w:id="664824718">
                                              <w:marLeft w:val="0"/>
                                              <w:marRight w:val="0"/>
                                              <w:marTop w:val="0"/>
                                              <w:marBottom w:val="0"/>
                                              <w:divBdr>
                                                <w:top w:val="none" w:sz="0" w:space="0" w:color="auto"/>
                                                <w:left w:val="none" w:sz="0" w:space="0" w:color="auto"/>
                                                <w:bottom w:val="none" w:sz="0" w:space="0" w:color="auto"/>
                                                <w:right w:val="none" w:sz="0" w:space="0" w:color="auto"/>
                                              </w:divBdr>
                                              <w:divsChild>
                                                <w:div w:id="1363090568">
                                                  <w:marLeft w:val="0"/>
                                                  <w:marRight w:val="0"/>
                                                  <w:marTop w:val="0"/>
                                                  <w:marBottom w:val="0"/>
                                                  <w:divBdr>
                                                    <w:top w:val="none" w:sz="0" w:space="0" w:color="auto"/>
                                                    <w:left w:val="none" w:sz="0" w:space="0" w:color="auto"/>
                                                    <w:bottom w:val="none" w:sz="0" w:space="0" w:color="auto"/>
                                                    <w:right w:val="none" w:sz="0" w:space="0" w:color="auto"/>
                                                  </w:divBdr>
                                                  <w:divsChild>
                                                    <w:div w:id="1173254110">
                                                      <w:marLeft w:val="0"/>
                                                      <w:marRight w:val="0"/>
                                                      <w:marTop w:val="0"/>
                                                      <w:marBottom w:val="0"/>
                                                      <w:divBdr>
                                                        <w:top w:val="none" w:sz="0" w:space="0" w:color="auto"/>
                                                        <w:left w:val="none" w:sz="0" w:space="0" w:color="auto"/>
                                                        <w:bottom w:val="none" w:sz="0" w:space="0" w:color="auto"/>
                                                        <w:right w:val="none" w:sz="0" w:space="0" w:color="auto"/>
                                                      </w:divBdr>
                                                      <w:divsChild>
                                                        <w:div w:id="1456947253">
                                                          <w:marLeft w:val="0"/>
                                                          <w:marRight w:val="0"/>
                                                          <w:marTop w:val="0"/>
                                                          <w:marBottom w:val="0"/>
                                                          <w:divBdr>
                                                            <w:top w:val="none" w:sz="0" w:space="0" w:color="auto"/>
                                                            <w:left w:val="none" w:sz="0" w:space="0" w:color="auto"/>
                                                            <w:bottom w:val="none" w:sz="0" w:space="0" w:color="auto"/>
                                                            <w:right w:val="none" w:sz="0" w:space="0" w:color="auto"/>
                                                          </w:divBdr>
                                                          <w:divsChild>
                                                            <w:div w:id="724453864">
                                                              <w:marLeft w:val="0"/>
                                                              <w:marRight w:val="150"/>
                                                              <w:marTop w:val="0"/>
                                                              <w:marBottom w:val="150"/>
                                                              <w:divBdr>
                                                                <w:top w:val="none" w:sz="0" w:space="0" w:color="auto"/>
                                                                <w:left w:val="none" w:sz="0" w:space="0" w:color="auto"/>
                                                                <w:bottom w:val="none" w:sz="0" w:space="0" w:color="auto"/>
                                                                <w:right w:val="none" w:sz="0" w:space="0" w:color="auto"/>
                                                              </w:divBdr>
                                                              <w:divsChild>
                                                                <w:div w:id="396244947">
                                                                  <w:marLeft w:val="0"/>
                                                                  <w:marRight w:val="0"/>
                                                                  <w:marTop w:val="0"/>
                                                                  <w:marBottom w:val="0"/>
                                                                  <w:divBdr>
                                                                    <w:top w:val="none" w:sz="0" w:space="0" w:color="auto"/>
                                                                    <w:left w:val="none" w:sz="0" w:space="0" w:color="auto"/>
                                                                    <w:bottom w:val="none" w:sz="0" w:space="0" w:color="auto"/>
                                                                    <w:right w:val="none" w:sz="0" w:space="0" w:color="auto"/>
                                                                  </w:divBdr>
                                                                  <w:divsChild>
                                                                    <w:div w:id="2038391058">
                                                                      <w:marLeft w:val="0"/>
                                                                      <w:marRight w:val="0"/>
                                                                      <w:marTop w:val="0"/>
                                                                      <w:marBottom w:val="0"/>
                                                                      <w:divBdr>
                                                                        <w:top w:val="none" w:sz="0" w:space="0" w:color="auto"/>
                                                                        <w:left w:val="none" w:sz="0" w:space="0" w:color="auto"/>
                                                                        <w:bottom w:val="none" w:sz="0" w:space="0" w:color="auto"/>
                                                                        <w:right w:val="none" w:sz="0" w:space="0" w:color="auto"/>
                                                                      </w:divBdr>
                                                                      <w:divsChild>
                                                                        <w:div w:id="1768768520">
                                                                          <w:marLeft w:val="0"/>
                                                                          <w:marRight w:val="0"/>
                                                                          <w:marTop w:val="0"/>
                                                                          <w:marBottom w:val="0"/>
                                                                          <w:divBdr>
                                                                            <w:top w:val="none" w:sz="0" w:space="0" w:color="auto"/>
                                                                            <w:left w:val="none" w:sz="0" w:space="0" w:color="auto"/>
                                                                            <w:bottom w:val="none" w:sz="0" w:space="0" w:color="auto"/>
                                                                            <w:right w:val="none" w:sz="0" w:space="0" w:color="auto"/>
                                                                          </w:divBdr>
                                                                          <w:divsChild>
                                                                            <w:div w:id="920409537">
                                                                              <w:marLeft w:val="0"/>
                                                                              <w:marRight w:val="0"/>
                                                                              <w:marTop w:val="0"/>
                                                                              <w:marBottom w:val="0"/>
                                                                              <w:divBdr>
                                                                                <w:top w:val="none" w:sz="0" w:space="0" w:color="auto"/>
                                                                                <w:left w:val="none" w:sz="0" w:space="0" w:color="auto"/>
                                                                                <w:bottom w:val="none" w:sz="0" w:space="0" w:color="auto"/>
                                                                                <w:right w:val="none" w:sz="0" w:space="0" w:color="auto"/>
                                                                              </w:divBdr>
                                                                              <w:divsChild>
                                                                                <w:div w:id="1142235393">
                                                                                  <w:marLeft w:val="0"/>
                                                                                  <w:marRight w:val="0"/>
                                                                                  <w:marTop w:val="0"/>
                                                                                  <w:marBottom w:val="0"/>
                                                                                  <w:divBdr>
                                                                                    <w:top w:val="none" w:sz="0" w:space="0" w:color="auto"/>
                                                                                    <w:left w:val="none" w:sz="0" w:space="0" w:color="auto"/>
                                                                                    <w:bottom w:val="none" w:sz="0" w:space="0" w:color="auto"/>
                                                                                    <w:right w:val="none" w:sz="0" w:space="0" w:color="auto"/>
                                                                                  </w:divBdr>
                                                                                  <w:divsChild>
                                                                                    <w:div w:id="18117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937</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Fuchs</dc:creator>
  <cp:lastModifiedBy>Järvinen Mika</cp:lastModifiedBy>
  <cp:revision>5</cp:revision>
  <cp:lastPrinted>2016-03-09T10:58:00Z</cp:lastPrinted>
  <dcterms:created xsi:type="dcterms:W3CDTF">2020-03-02T07:42:00Z</dcterms:created>
  <dcterms:modified xsi:type="dcterms:W3CDTF">2020-03-04T06:48:00Z</dcterms:modified>
</cp:coreProperties>
</file>