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0756B" w14:textId="77777777" w:rsidR="00C42358" w:rsidRDefault="00C42358" w:rsidP="007B7C32">
      <w:pPr>
        <w:pStyle w:val="ListParagraph"/>
        <w:spacing w:after="240" w:line="360" w:lineRule="auto"/>
        <w:jc w:val="both"/>
        <w:rPr>
          <w:rFonts w:ascii="Cambria Math" w:hAnsi="Cambria Math"/>
          <w:bCs/>
          <w:lang w:val="fi-FI"/>
        </w:rPr>
      </w:pPr>
    </w:p>
    <w:p w14:paraId="5B98EBF8" w14:textId="77777777" w:rsidR="007E3C16" w:rsidRPr="00616CDE" w:rsidRDefault="007E3C16" w:rsidP="007E3C16">
      <w:pPr>
        <w:spacing w:line="360" w:lineRule="auto"/>
        <w:rPr>
          <w:rFonts w:ascii="Cambria Math" w:hAnsi="Cambria Math"/>
          <w:sz w:val="22"/>
          <w:szCs w:val="22"/>
          <w:lang w:val="fi-FI"/>
        </w:rPr>
      </w:pPr>
      <w:r w:rsidRPr="00616CDE">
        <w:rPr>
          <w:rFonts w:ascii="Cambria Math" w:hAnsi="Cambria Math"/>
          <w:noProof/>
          <w:sz w:val="22"/>
          <w:szCs w:val="22"/>
          <w:lang w:val="fi-FI" w:eastAsia="fi-FI"/>
        </w:rPr>
        <w:drawing>
          <wp:inline distT="0" distB="0" distL="0" distR="0" wp14:anchorId="43031B81" wp14:editId="6942FF59">
            <wp:extent cx="1628775" cy="16073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_CHEM_logo.jpg"/>
                    <pic:cNvPicPr/>
                  </pic:nvPicPr>
                  <pic:blipFill rotWithShape="1">
                    <a:blip r:embed="rId8" cstate="print">
                      <a:extLst>
                        <a:ext uri="{28A0092B-C50C-407E-A947-70E740481C1C}">
                          <a14:useLocalDpi xmlns:a14="http://schemas.microsoft.com/office/drawing/2010/main" val="0"/>
                        </a:ext>
                      </a:extLst>
                    </a:blip>
                    <a:srcRect l="23117" t="23924"/>
                    <a:stretch/>
                  </pic:blipFill>
                  <pic:spPr bwMode="auto">
                    <a:xfrm>
                      <a:off x="0" y="0"/>
                      <a:ext cx="1643243" cy="1621664"/>
                    </a:xfrm>
                    <a:prstGeom prst="rect">
                      <a:avLst/>
                    </a:prstGeom>
                    <a:ln>
                      <a:noFill/>
                    </a:ln>
                    <a:extLst>
                      <a:ext uri="{53640926-AAD7-44D8-BBD7-CCE9431645EC}">
                        <a14:shadowObscured xmlns:a14="http://schemas.microsoft.com/office/drawing/2010/main"/>
                      </a:ext>
                    </a:extLst>
                  </pic:spPr>
                </pic:pic>
              </a:graphicData>
            </a:graphic>
          </wp:inline>
        </w:drawing>
      </w:r>
    </w:p>
    <w:p w14:paraId="0F295351" w14:textId="0B1331E6" w:rsidR="007E3C16" w:rsidRPr="00616CDE" w:rsidRDefault="009172E3" w:rsidP="007E3C16">
      <w:pPr>
        <w:spacing w:line="360" w:lineRule="auto"/>
        <w:rPr>
          <w:rFonts w:ascii="Cambria Math" w:hAnsi="Cambria Math"/>
          <w:sz w:val="22"/>
          <w:szCs w:val="22"/>
          <w:lang w:val="fi-FI"/>
        </w:rPr>
      </w:pPr>
      <w:r w:rsidRPr="009172E3">
        <w:rPr>
          <w:rFonts w:ascii="Cambria Math" w:hAnsi="Cambria Math"/>
          <w:lang w:val="fi-FI"/>
        </w:rPr>
        <w:t xml:space="preserve">CHEM-A1410 </w:t>
      </w:r>
      <w:r>
        <w:rPr>
          <w:rFonts w:ascii="Cambria Math" w:hAnsi="Cambria Math"/>
          <w:lang w:val="fi-FI"/>
        </w:rPr>
        <w:t>Materiaalitieteen Perusteet</w:t>
      </w:r>
    </w:p>
    <w:p w14:paraId="3F6E0BC3" w14:textId="77777777" w:rsidR="007E3C16" w:rsidRPr="00616CDE" w:rsidRDefault="007E3C16" w:rsidP="007E3C16">
      <w:pPr>
        <w:spacing w:line="360" w:lineRule="auto"/>
        <w:rPr>
          <w:rFonts w:ascii="Cambria Math" w:hAnsi="Cambria Math"/>
          <w:sz w:val="22"/>
          <w:szCs w:val="22"/>
          <w:lang w:val="fi-FI"/>
        </w:rPr>
      </w:pPr>
    </w:p>
    <w:p w14:paraId="7BC620A9" w14:textId="77777777" w:rsidR="007E3C16" w:rsidRPr="00616CDE" w:rsidRDefault="007E3C16" w:rsidP="007E3C16">
      <w:pPr>
        <w:spacing w:line="360" w:lineRule="auto"/>
        <w:rPr>
          <w:rFonts w:ascii="Cambria Math" w:hAnsi="Cambria Math"/>
          <w:sz w:val="22"/>
          <w:szCs w:val="22"/>
          <w:lang w:val="fi-FI"/>
        </w:rPr>
      </w:pPr>
    </w:p>
    <w:p w14:paraId="7ADFF804" w14:textId="77777777" w:rsidR="007E3C16" w:rsidRPr="00616CDE" w:rsidRDefault="007E3C16" w:rsidP="007E3C16">
      <w:pPr>
        <w:spacing w:line="360" w:lineRule="auto"/>
        <w:rPr>
          <w:rFonts w:ascii="Cambria Math" w:hAnsi="Cambria Math"/>
          <w:sz w:val="22"/>
          <w:szCs w:val="22"/>
          <w:lang w:val="fi-FI"/>
        </w:rPr>
      </w:pPr>
    </w:p>
    <w:p w14:paraId="7D3A9EC5" w14:textId="77777777" w:rsidR="007E3C16" w:rsidRPr="00616CDE" w:rsidRDefault="007E3C16" w:rsidP="007E3C16">
      <w:pPr>
        <w:spacing w:line="360" w:lineRule="auto"/>
        <w:rPr>
          <w:rFonts w:ascii="Cambria Math" w:hAnsi="Cambria Math"/>
          <w:sz w:val="22"/>
          <w:szCs w:val="22"/>
          <w:lang w:val="fi-FI"/>
        </w:rPr>
      </w:pPr>
    </w:p>
    <w:p w14:paraId="4CE9EC5E" w14:textId="77777777" w:rsidR="007E3C16" w:rsidRPr="00616CDE" w:rsidRDefault="007E3C16" w:rsidP="007E3C16">
      <w:pPr>
        <w:spacing w:line="360" w:lineRule="auto"/>
        <w:rPr>
          <w:rFonts w:ascii="Cambria Math" w:hAnsi="Cambria Math"/>
          <w:sz w:val="22"/>
          <w:szCs w:val="22"/>
          <w:lang w:val="fi-FI"/>
        </w:rPr>
      </w:pPr>
    </w:p>
    <w:p w14:paraId="451DB547" w14:textId="3EE5DCA8" w:rsidR="007E3C16" w:rsidRPr="00616CDE" w:rsidRDefault="00C64126" w:rsidP="007E3C16">
      <w:pPr>
        <w:spacing w:line="360" w:lineRule="auto"/>
        <w:jc w:val="center"/>
        <w:rPr>
          <w:rFonts w:ascii="Cambria Math" w:hAnsi="Cambria Math"/>
          <w:b/>
          <w:bCs/>
          <w:sz w:val="32"/>
          <w:szCs w:val="32"/>
          <w:lang w:val="fi-FI"/>
        </w:rPr>
      </w:pPr>
      <w:r>
        <w:rPr>
          <w:rFonts w:ascii="Cambria Math" w:hAnsi="Cambria Math"/>
          <w:b/>
          <w:bCs/>
          <w:sz w:val="32"/>
          <w:szCs w:val="32"/>
          <w:lang w:val="fi-FI"/>
        </w:rPr>
        <w:t>Metallilangan</w:t>
      </w:r>
      <w:r w:rsidR="009172E3">
        <w:rPr>
          <w:rFonts w:ascii="Cambria Math" w:hAnsi="Cambria Math"/>
          <w:b/>
          <w:bCs/>
          <w:sz w:val="32"/>
          <w:szCs w:val="32"/>
          <w:lang w:val="fi-FI"/>
        </w:rPr>
        <w:t xml:space="preserve"> murtolujuuden ja </w:t>
      </w:r>
      <w:r>
        <w:rPr>
          <w:rFonts w:ascii="Cambria Math" w:hAnsi="Cambria Math"/>
          <w:b/>
          <w:bCs/>
          <w:sz w:val="32"/>
          <w:szCs w:val="32"/>
          <w:lang w:val="fi-FI"/>
        </w:rPr>
        <w:t>elastisen nauhan</w:t>
      </w:r>
      <w:r w:rsidR="009172E3">
        <w:rPr>
          <w:rFonts w:ascii="Cambria Math" w:hAnsi="Cambria Math"/>
          <w:b/>
          <w:bCs/>
          <w:sz w:val="32"/>
          <w:szCs w:val="32"/>
          <w:lang w:val="fi-FI"/>
        </w:rPr>
        <w:t xml:space="preserve"> kimmokertoimen määrittäminen</w:t>
      </w:r>
      <w:r w:rsidR="00E0028A">
        <w:rPr>
          <w:rFonts w:ascii="Cambria Math" w:hAnsi="Cambria Math"/>
          <w:b/>
          <w:bCs/>
          <w:sz w:val="32"/>
          <w:szCs w:val="32"/>
          <w:lang w:val="fi-FI"/>
        </w:rPr>
        <w:t xml:space="preserve"> digitaalisella vaa’alla</w:t>
      </w:r>
    </w:p>
    <w:p w14:paraId="1FC04A8C" w14:textId="77777777" w:rsidR="007E3C16" w:rsidRPr="00616CDE" w:rsidRDefault="007E3C16" w:rsidP="007E3C16">
      <w:pPr>
        <w:spacing w:line="360" w:lineRule="auto"/>
        <w:rPr>
          <w:rFonts w:ascii="Cambria Math" w:hAnsi="Cambria Math"/>
          <w:b/>
          <w:bCs/>
          <w:sz w:val="22"/>
          <w:szCs w:val="22"/>
          <w:lang w:val="fi-FI"/>
        </w:rPr>
      </w:pPr>
    </w:p>
    <w:p w14:paraId="2EF8A9F6" w14:textId="77777777" w:rsidR="007E3C16" w:rsidRPr="00616CDE" w:rsidRDefault="007E3C16" w:rsidP="007E3C16">
      <w:pPr>
        <w:spacing w:line="360" w:lineRule="auto"/>
        <w:rPr>
          <w:rFonts w:ascii="Cambria Math" w:hAnsi="Cambria Math"/>
          <w:b/>
          <w:bCs/>
          <w:sz w:val="22"/>
          <w:szCs w:val="22"/>
          <w:lang w:val="fi-FI"/>
        </w:rPr>
      </w:pPr>
    </w:p>
    <w:p w14:paraId="149D18B0" w14:textId="77777777" w:rsidR="007E3C16" w:rsidRPr="00616CDE" w:rsidRDefault="007E3C16" w:rsidP="007E3C16">
      <w:pPr>
        <w:spacing w:line="360" w:lineRule="auto"/>
        <w:rPr>
          <w:rFonts w:ascii="Cambria Math" w:hAnsi="Cambria Math"/>
          <w:b/>
          <w:bCs/>
          <w:sz w:val="22"/>
          <w:szCs w:val="22"/>
          <w:lang w:val="fi-FI"/>
        </w:rPr>
      </w:pPr>
    </w:p>
    <w:p w14:paraId="69C8D500" w14:textId="77777777" w:rsidR="007E3C16" w:rsidRPr="00616CDE" w:rsidRDefault="007E3C16" w:rsidP="007E3C16">
      <w:pPr>
        <w:spacing w:line="360" w:lineRule="auto"/>
        <w:rPr>
          <w:rFonts w:ascii="Cambria Math" w:hAnsi="Cambria Math"/>
          <w:b/>
          <w:bCs/>
          <w:sz w:val="22"/>
          <w:szCs w:val="22"/>
          <w:lang w:val="fi-FI"/>
        </w:rPr>
      </w:pPr>
    </w:p>
    <w:p w14:paraId="58A062A0" w14:textId="77777777" w:rsidR="007E3C16" w:rsidRPr="00616CDE" w:rsidRDefault="007E3C16" w:rsidP="007E3C16">
      <w:pPr>
        <w:spacing w:line="360" w:lineRule="auto"/>
        <w:rPr>
          <w:rFonts w:ascii="Cambria Math" w:hAnsi="Cambria Math"/>
          <w:b/>
          <w:bCs/>
          <w:sz w:val="22"/>
          <w:szCs w:val="22"/>
          <w:lang w:val="fi-FI"/>
        </w:rPr>
      </w:pPr>
    </w:p>
    <w:p w14:paraId="1BF4771C" w14:textId="77777777" w:rsidR="007E3C16" w:rsidRPr="00616CDE" w:rsidRDefault="007E3C16" w:rsidP="007E3C16">
      <w:pPr>
        <w:spacing w:line="360" w:lineRule="auto"/>
        <w:rPr>
          <w:rFonts w:ascii="Cambria Math" w:hAnsi="Cambria Math"/>
          <w:b/>
          <w:bCs/>
          <w:sz w:val="22"/>
          <w:szCs w:val="22"/>
          <w:lang w:val="fi-FI"/>
        </w:rPr>
      </w:pPr>
    </w:p>
    <w:p w14:paraId="0C8A1EA1" w14:textId="6DC218F5" w:rsidR="007E3C16" w:rsidRPr="00616CDE" w:rsidRDefault="007E3C16" w:rsidP="007E3C16">
      <w:pPr>
        <w:tabs>
          <w:tab w:val="left" w:pos="5103"/>
        </w:tabs>
        <w:spacing w:line="360" w:lineRule="auto"/>
        <w:rPr>
          <w:rFonts w:ascii="Cambria Math" w:hAnsi="Cambria Math"/>
          <w:lang w:val="fi-FI"/>
        </w:rPr>
      </w:pPr>
      <w:r w:rsidRPr="00616CDE">
        <w:rPr>
          <w:rFonts w:ascii="Cambria Math" w:hAnsi="Cambria Math"/>
          <w:sz w:val="22"/>
          <w:szCs w:val="22"/>
          <w:lang w:val="fi-FI"/>
        </w:rPr>
        <w:tab/>
      </w:r>
    </w:p>
    <w:p w14:paraId="29C5B578" w14:textId="1E840A7A" w:rsidR="007E3C16" w:rsidRPr="00616CDE" w:rsidRDefault="007E3C16" w:rsidP="007E3C16">
      <w:pPr>
        <w:tabs>
          <w:tab w:val="left" w:pos="5103"/>
        </w:tabs>
        <w:spacing w:line="360" w:lineRule="auto"/>
        <w:rPr>
          <w:rFonts w:ascii="Cambria Math" w:hAnsi="Cambria Math"/>
          <w:lang w:val="fi-FI"/>
        </w:rPr>
      </w:pPr>
      <w:r w:rsidRPr="00616CDE">
        <w:rPr>
          <w:rFonts w:ascii="Cambria Math" w:hAnsi="Cambria Math"/>
          <w:lang w:val="fi-FI"/>
        </w:rPr>
        <w:tab/>
      </w:r>
    </w:p>
    <w:p w14:paraId="20CF922A" w14:textId="12DD8E5C" w:rsidR="007E3C16" w:rsidRPr="00616CDE" w:rsidRDefault="007E3C16" w:rsidP="007E3C16">
      <w:pPr>
        <w:tabs>
          <w:tab w:val="left" w:pos="5103"/>
        </w:tabs>
        <w:spacing w:line="360" w:lineRule="auto"/>
        <w:rPr>
          <w:rFonts w:ascii="Cambria Math" w:hAnsi="Cambria Math"/>
          <w:lang w:val="fi-FI"/>
        </w:rPr>
      </w:pPr>
      <w:r w:rsidRPr="00616CDE">
        <w:rPr>
          <w:rFonts w:ascii="Cambria Math" w:hAnsi="Cambria Math"/>
          <w:lang w:val="fi-FI"/>
        </w:rPr>
        <w:tab/>
      </w:r>
      <w:r w:rsidR="00C64126">
        <w:rPr>
          <w:rFonts w:ascii="Cambria Math" w:hAnsi="Cambria Math"/>
          <w:highlight w:val="yellow"/>
          <w:lang w:val="fi-FI"/>
        </w:rPr>
        <w:t>Maisa Materiaalitieteilijä</w:t>
      </w:r>
      <w:r w:rsidRPr="00D533B1">
        <w:rPr>
          <w:rFonts w:ascii="Cambria Math" w:hAnsi="Cambria Math"/>
          <w:highlight w:val="yellow"/>
          <w:lang w:val="fi-FI"/>
        </w:rPr>
        <w:t>, 43210A</w:t>
      </w:r>
    </w:p>
    <w:p w14:paraId="5627195E" w14:textId="3035EAEC" w:rsidR="007E3C16" w:rsidRPr="00616CDE" w:rsidRDefault="007E3C16" w:rsidP="007E3C16">
      <w:pPr>
        <w:tabs>
          <w:tab w:val="left" w:pos="5103"/>
        </w:tabs>
        <w:spacing w:line="360" w:lineRule="auto"/>
        <w:rPr>
          <w:rFonts w:ascii="Cambria Math" w:hAnsi="Cambria Math"/>
          <w:lang w:val="fi-FI"/>
        </w:rPr>
      </w:pPr>
      <w:r w:rsidRPr="00616CDE">
        <w:rPr>
          <w:rFonts w:ascii="Cambria Math" w:hAnsi="Cambria Math"/>
          <w:lang w:val="fi-FI"/>
        </w:rPr>
        <w:tab/>
      </w:r>
    </w:p>
    <w:p w14:paraId="35050942" w14:textId="64C87C82" w:rsidR="007E3C16" w:rsidRPr="00616CDE" w:rsidRDefault="007E3C16" w:rsidP="007E3C16">
      <w:pPr>
        <w:tabs>
          <w:tab w:val="left" w:pos="5103"/>
        </w:tabs>
        <w:spacing w:line="360" w:lineRule="auto"/>
        <w:rPr>
          <w:rFonts w:ascii="Cambria Math" w:hAnsi="Cambria Math"/>
          <w:lang w:val="fi-FI"/>
        </w:rPr>
      </w:pPr>
      <w:r w:rsidRPr="00616CDE">
        <w:rPr>
          <w:rFonts w:ascii="Cambria Math" w:hAnsi="Cambria Math"/>
          <w:lang w:val="fi-FI"/>
        </w:rPr>
        <w:tab/>
      </w:r>
    </w:p>
    <w:p w14:paraId="1D410836" w14:textId="77777777" w:rsidR="007E3C16" w:rsidRPr="00616CDE" w:rsidRDefault="007E3C16" w:rsidP="007E3C16">
      <w:pPr>
        <w:tabs>
          <w:tab w:val="left" w:pos="5103"/>
        </w:tabs>
        <w:spacing w:line="360" w:lineRule="auto"/>
        <w:rPr>
          <w:rFonts w:ascii="Cambria Math" w:hAnsi="Cambria Math"/>
          <w:lang w:val="fi-FI"/>
        </w:rPr>
      </w:pPr>
    </w:p>
    <w:p w14:paraId="62E4D449" w14:textId="11BDA5EE" w:rsidR="007E3C16" w:rsidRPr="00D533B1" w:rsidRDefault="007E3C16" w:rsidP="007E3C16">
      <w:pPr>
        <w:tabs>
          <w:tab w:val="left" w:pos="5103"/>
        </w:tabs>
        <w:spacing w:line="360" w:lineRule="auto"/>
        <w:rPr>
          <w:rFonts w:ascii="Cambria Math" w:hAnsi="Cambria Math"/>
          <w:highlight w:val="yellow"/>
          <w:lang w:val="fi-FI"/>
        </w:rPr>
      </w:pPr>
      <w:r w:rsidRPr="00616CDE">
        <w:rPr>
          <w:rFonts w:ascii="Cambria Math" w:hAnsi="Cambria Math"/>
          <w:lang w:val="fi-FI"/>
        </w:rPr>
        <w:tab/>
      </w:r>
      <w:r w:rsidRPr="00D533B1">
        <w:rPr>
          <w:rFonts w:ascii="Cambria Math" w:hAnsi="Cambria Math"/>
          <w:highlight w:val="yellow"/>
          <w:lang w:val="fi-FI"/>
        </w:rPr>
        <w:t xml:space="preserve">Työ suoritettu </w:t>
      </w:r>
      <w:r w:rsidRPr="00D533B1">
        <w:rPr>
          <w:rFonts w:ascii="Cambria Math" w:hAnsi="Cambria Math"/>
          <w:highlight w:val="yellow"/>
          <w:lang w:val="fi-FI"/>
        </w:rPr>
        <w:tab/>
      </w:r>
      <w:r w:rsidR="00261EA4" w:rsidRPr="00D533B1">
        <w:rPr>
          <w:rFonts w:ascii="Cambria Math" w:hAnsi="Cambria Math"/>
          <w:highlight w:val="yellow"/>
          <w:lang w:val="fi-FI"/>
        </w:rPr>
        <w:tab/>
      </w:r>
      <w:r w:rsidR="00D533B1" w:rsidRPr="00D533B1">
        <w:rPr>
          <w:rFonts w:ascii="Cambria Math" w:hAnsi="Cambria Math"/>
          <w:highlight w:val="yellow"/>
          <w:lang w:val="fi-FI"/>
        </w:rPr>
        <w:t>X.X</w:t>
      </w:r>
      <w:r w:rsidR="00C64126">
        <w:rPr>
          <w:rFonts w:ascii="Cambria Math" w:hAnsi="Cambria Math"/>
          <w:highlight w:val="yellow"/>
          <w:lang w:val="fi-FI"/>
        </w:rPr>
        <w:t>.2020</w:t>
      </w:r>
    </w:p>
    <w:p w14:paraId="7FB0D818" w14:textId="62647121" w:rsidR="007E3C16" w:rsidRPr="00616CDE" w:rsidRDefault="007E3C16" w:rsidP="007E3C16">
      <w:pPr>
        <w:tabs>
          <w:tab w:val="left" w:pos="5103"/>
        </w:tabs>
        <w:spacing w:line="360" w:lineRule="auto"/>
        <w:rPr>
          <w:rFonts w:ascii="Cambria Math" w:hAnsi="Cambria Math"/>
          <w:lang w:val="fi-FI"/>
        </w:rPr>
      </w:pPr>
      <w:r w:rsidRPr="00D533B1">
        <w:rPr>
          <w:rFonts w:ascii="Cambria Math" w:hAnsi="Cambria Math"/>
          <w:highlight w:val="yellow"/>
          <w:lang w:val="fi-FI"/>
        </w:rPr>
        <w:tab/>
        <w:t>Selostus jätetty</w:t>
      </w:r>
      <w:r w:rsidRPr="00D533B1">
        <w:rPr>
          <w:rFonts w:ascii="Cambria Math" w:hAnsi="Cambria Math"/>
          <w:highlight w:val="yellow"/>
          <w:lang w:val="fi-FI"/>
        </w:rPr>
        <w:tab/>
      </w:r>
      <w:r w:rsidR="007B7C32" w:rsidRPr="00D533B1">
        <w:rPr>
          <w:rFonts w:ascii="Cambria Math" w:hAnsi="Cambria Math"/>
          <w:highlight w:val="yellow"/>
          <w:lang w:val="fi-FI"/>
        </w:rPr>
        <w:t xml:space="preserve"> </w:t>
      </w:r>
      <w:r w:rsidR="00261EA4" w:rsidRPr="00D533B1">
        <w:rPr>
          <w:rFonts w:ascii="Cambria Math" w:hAnsi="Cambria Math"/>
          <w:highlight w:val="yellow"/>
          <w:lang w:val="fi-FI"/>
        </w:rPr>
        <w:tab/>
      </w:r>
      <w:r w:rsidR="00D533B1" w:rsidRPr="00D533B1">
        <w:rPr>
          <w:rFonts w:ascii="Cambria Math" w:hAnsi="Cambria Math"/>
          <w:highlight w:val="yellow"/>
          <w:lang w:val="fi-FI"/>
        </w:rPr>
        <w:t>X.X</w:t>
      </w:r>
      <w:r w:rsidR="00C64126">
        <w:rPr>
          <w:rFonts w:ascii="Cambria Math" w:hAnsi="Cambria Math"/>
          <w:highlight w:val="yellow"/>
          <w:lang w:val="fi-FI"/>
        </w:rPr>
        <w:t>.2020</w:t>
      </w:r>
    </w:p>
    <w:p w14:paraId="3E5F2048" w14:textId="4F342446" w:rsidR="007E3C16" w:rsidRPr="00616CDE" w:rsidRDefault="00D533B1" w:rsidP="007B7C32">
      <w:pPr>
        <w:tabs>
          <w:tab w:val="left" w:pos="5103"/>
        </w:tabs>
        <w:spacing w:line="360" w:lineRule="auto"/>
        <w:ind w:left="2160"/>
        <w:rPr>
          <w:rFonts w:ascii="Cambria Math" w:hAnsi="Cambria Math"/>
          <w:lang w:val="fi-FI"/>
        </w:rPr>
      </w:pPr>
      <w:r>
        <w:rPr>
          <w:rFonts w:ascii="Cambria Math" w:hAnsi="Cambria Math"/>
          <w:lang w:val="fi-FI"/>
        </w:rPr>
        <w:tab/>
      </w:r>
    </w:p>
    <w:p w14:paraId="626644E5" w14:textId="77777777" w:rsidR="007E3C16" w:rsidRPr="00616CDE" w:rsidRDefault="007E3C16">
      <w:pPr>
        <w:pStyle w:val="BodyText2"/>
        <w:rPr>
          <w:rFonts w:ascii="Cambria Math" w:hAnsi="Cambria Math"/>
          <w:b/>
          <w:bCs/>
          <w:sz w:val="28"/>
          <w:szCs w:val="28"/>
        </w:rPr>
      </w:pPr>
    </w:p>
    <w:p w14:paraId="086DDDC3" w14:textId="77777777" w:rsidR="007E3C16" w:rsidRDefault="007E3C16">
      <w:pPr>
        <w:pStyle w:val="BodyText2"/>
        <w:rPr>
          <w:rFonts w:ascii="Cambria Math" w:hAnsi="Cambria Math"/>
          <w:b/>
          <w:bCs/>
          <w:sz w:val="28"/>
          <w:szCs w:val="28"/>
        </w:rPr>
      </w:pPr>
    </w:p>
    <w:p w14:paraId="79E129C6" w14:textId="77777777" w:rsidR="00261EA4" w:rsidRDefault="00261EA4">
      <w:pPr>
        <w:pStyle w:val="BodyText2"/>
        <w:rPr>
          <w:rFonts w:ascii="Cambria Math" w:hAnsi="Cambria Math"/>
          <w:b/>
          <w:bCs/>
          <w:sz w:val="28"/>
          <w:szCs w:val="28"/>
        </w:rPr>
      </w:pPr>
    </w:p>
    <w:p w14:paraId="4E0C8A03" w14:textId="77777777" w:rsidR="007B7C32" w:rsidRPr="00616CDE" w:rsidRDefault="007B7C32">
      <w:pPr>
        <w:pStyle w:val="BodyText2"/>
        <w:rPr>
          <w:rFonts w:ascii="Cambria Math" w:hAnsi="Cambria Math"/>
          <w:b/>
          <w:bCs/>
          <w:sz w:val="28"/>
          <w:szCs w:val="28"/>
        </w:rPr>
      </w:pPr>
    </w:p>
    <w:p w14:paraId="5217834F" w14:textId="77777777" w:rsidR="00E25949" w:rsidRPr="00041261" w:rsidRDefault="00E25949">
      <w:pPr>
        <w:pStyle w:val="BodyText2"/>
        <w:rPr>
          <w:rFonts w:ascii="Cambria Math" w:hAnsi="Cambria Math"/>
          <w:b/>
          <w:bCs/>
          <w:sz w:val="28"/>
          <w:szCs w:val="28"/>
        </w:rPr>
      </w:pPr>
      <w:r w:rsidRPr="00616CDE">
        <w:rPr>
          <w:rFonts w:ascii="Cambria Math" w:hAnsi="Cambria Math"/>
          <w:b/>
          <w:bCs/>
          <w:sz w:val="28"/>
          <w:szCs w:val="28"/>
        </w:rPr>
        <w:t>Sisällysluettelo</w:t>
      </w:r>
    </w:p>
    <w:sdt>
      <w:sdtPr>
        <w:id w:val="1602683939"/>
        <w:docPartObj>
          <w:docPartGallery w:val="Table of Contents"/>
          <w:docPartUnique/>
        </w:docPartObj>
      </w:sdtPr>
      <w:sdtEndPr>
        <w:rPr>
          <w:b/>
          <w:bCs/>
          <w:noProof/>
        </w:rPr>
      </w:sdtEndPr>
      <w:sdtContent>
        <w:p w14:paraId="4609A412" w14:textId="0C0285A0" w:rsidR="00273D21" w:rsidRDefault="00041261">
          <w:pPr>
            <w:pStyle w:val="TOC1"/>
            <w:rPr>
              <w:rFonts w:asciiTheme="minorHAnsi" w:eastAsiaTheme="minorEastAsia" w:hAnsiTheme="minorHAnsi" w:cstheme="minorBidi"/>
              <w:noProof/>
              <w:sz w:val="22"/>
              <w:szCs w:val="22"/>
              <w:lang w:val="fi-FI" w:eastAsia="fi-FI"/>
            </w:rPr>
          </w:pPr>
          <w:r>
            <w:rPr>
              <w:rFonts w:asciiTheme="majorHAnsi" w:eastAsiaTheme="majorEastAsia" w:hAnsiTheme="majorHAnsi" w:cstheme="majorBidi"/>
              <w:b/>
              <w:bCs/>
              <w:noProof/>
              <w:color w:val="365F91" w:themeColor="accent1" w:themeShade="BF"/>
              <w:sz w:val="32"/>
              <w:szCs w:val="32"/>
              <w:lang w:val="en-US"/>
            </w:rPr>
            <w:fldChar w:fldCharType="begin"/>
          </w:r>
          <w:r w:rsidRPr="00D533B1">
            <w:rPr>
              <w:b/>
              <w:bCs/>
              <w:noProof/>
              <w:lang w:val="fi-FI"/>
            </w:rPr>
            <w:instrText xml:space="preserve"> TOC \o "1-3" \h \z \u </w:instrText>
          </w:r>
          <w:r>
            <w:rPr>
              <w:rFonts w:asciiTheme="majorHAnsi" w:eastAsiaTheme="majorEastAsia" w:hAnsiTheme="majorHAnsi" w:cstheme="majorBidi"/>
              <w:b/>
              <w:bCs/>
              <w:noProof/>
              <w:color w:val="365F91" w:themeColor="accent1" w:themeShade="BF"/>
              <w:sz w:val="32"/>
              <w:szCs w:val="32"/>
              <w:lang w:val="en-US"/>
            </w:rPr>
            <w:fldChar w:fldCharType="separate"/>
          </w:r>
          <w:hyperlink w:anchor="_Toc51687828" w:history="1">
            <w:r w:rsidR="00273D21" w:rsidRPr="0083615E">
              <w:rPr>
                <w:rStyle w:val="Hyperlink"/>
                <w:rFonts w:ascii="Cambria Math" w:hAnsi="Cambria Math"/>
                <w:noProof/>
                <w:lang w:val="fi-FI"/>
              </w:rPr>
              <w:t>1</w:t>
            </w:r>
            <w:r w:rsidR="00273D21">
              <w:rPr>
                <w:rFonts w:asciiTheme="minorHAnsi" w:eastAsiaTheme="minorEastAsia" w:hAnsiTheme="minorHAnsi" w:cstheme="minorBidi"/>
                <w:noProof/>
                <w:sz w:val="22"/>
                <w:szCs w:val="22"/>
                <w:lang w:val="fi-FI" w:eastAsia="fi-FI"/>
              </w:rPr>
              <w:tab/>
            </w:r>
            <w:r w:rsidR="00273D21" w:rsidRPr="0083615E">
              <w:rPr>
                <w:rStyle w:val="Hyperlink"/>
                <w:rFonts w:ascii="Cambria Math" w:hAnsi="Cambria Math"/>
                <w:noProof/>
                <w:lang w:val="fi-FI"/>
              </w:rPr>
              <w:t>Johdanto</w:t>
            </w:r>
            <w:r w:rsidR="00273D21">
              <w:rPr>
                <w:noProof/>
                <w:webHidden/>
              </w:rPr>
              <w:tab/>
            </w:r>
            <w:r w:rsidR="00273D21">
              <w:rPr>
                <w:noProof/>
                <w:webHidden/>
              </w:rPr>
              <w:fldChar w:fldCharType="begin"/>
            </w:r>
            <w:r w:rsidR="00273D21">
              <w:rPr>
                <w:noProof/>
                <w:webHidden/>
              </w:rPr>
              <w:instrText xml:space="preserve"> PAGEREF _Toc51687828 \h </w:instrText>
            </w:r>
            <w:r w:rsidR="00273D21">
              <w:rPr>
                <w:noProof/>
                <w:webHidden/>
              </w:rPr>
            </w:r>
            <w:r w:rsidR="00273D21">
              <w:rPr>
                <w:noProof/>
                <w:webHidden/>
              </w:rPr>
              <w:fldChar w:fldCharType="separate"/>
            </w:r>
            <w:r w:rsidR="00273D21">
              <w:rPr>
                <w:noProof/>
                <w:webHidden/>
              </w:rPr>
              <w:t>1</w:t>
            </w:r>
            <w:r w:rsidR="00273D21">
              <w:rPr>
                <w:noProof/>
                <w:webHidden/>
              </w:rPr>
              <w:fldChar w:fldCharType="end"/>
            </w:r>
          </w:hyperlink>
        </w:p>
        <w:p w14:paraId="7AE82BD7" w14:textId="3421A358" w:rsidR="00273D21" w:rsidRDefault="00273D21">
          <w:pPr>
            <w:pStyle w:val="TOC1"/>
            <w:rPr>
              <w:rFonts w:asciiTheme="minorHAnsi" w:eastAsiaTheme="minorEastAsia" w:hAnsiTheme="minorHAnsi" w:cstheme="minorBidi"/>
              <w:noProof/>
              <w:sz w:val="22"/>
              <w:szCs w:val="22"/>
              <w:lang w:val="fi-FI" w:eastAsia="fi-FI"/>
            </w:rPr>
          </w:pPr>
          <w:hyperlink w:anchor="_Toc51687829" w:history="1">
            <w:r w:rsidRPr="0083615E">
              <w:rPr>
                <w:rStyle w:val="Hyperlink"/>
                <w:rFonts w:ascii="Cambria Math" w:hAnsi="Cambria Math"/>
                <w:noProof/>
                <w:lang w:val="fi-FI"/>
              </w:rPr>
              <w:t>2</w:t>
            </w:r>
            <w:r>
              <w:rPr>
                <w:rFonts w:asciiTheme="minorHAnsi" w:eastAsiaTheme="minorEastAsia" w:hAnsiTheme="minorHAnsi" w:cstheme="minorBidi"/>
                <w:noProof/>
                <w:sz w:val="22"/>
                <w:szCs w:val="22"/>
                <w:lang w:val="fi-FI" w:eastAsia="fi-FI"/>
              </w:rPr>
              <w:tab/>
            </w:r>
            <w:r w:rsidRPr="0083615E">
              <w:rPr>
                <w:rStyle w:val="Hyperlink"/>
                <w:rFonts w:ascii="Cambria Math" w:hAnsi="Cambria Math"/>
                <w:noProof/>
                <w:lang w:val="fi-FI"/>
              </w:rPr>
              <w:t>Työn kuvaus</w:t>
            </w:r>
            <w:r>
              <w:rPr>
                <w:noProof/>
                <w:webHidden/>
              </w:rPr>
              <w:tab/>
            </w:r>
            <w:r>
              <w:rPr>
                <w:noProof/>
                <w:webHidden/>
              </w:rPr>
              <w:fldChar w:fldCharType="begin"/>
            </w:r>
            <w:r>
              <w:rPr>
                <w:noProof/>
                <w:webHidden/>
              </w:rPr>
              <w:instrText xml:space="preserve"> PAGEREF _Toc51687829 \h </w:instrText>
            </w:r>
            <w:r>
              <w:rPr>
                <w:noProof/>
                <w:webHidden/>
              </w:rPr>
            </w:r>
            <w:r>
              <w:rPr>
                <w:noProof/>
                <w:webHidden/>
              </w:rPr>
              <w:fldChar w:fldCharType="separate"/>
            </w:r>
            <w:r>
              <w:rPr>
                <w:noProof/>
                <w:webHidden/>
              </w:rPr>
              <w:t>1</w:t>
            </w:r>
            <w:r>
              <w:rPr>
                <w:noProof/>
                <w:webHidden/>
              </w:rPr>
              <w:fldChar w:fldCharType="end"/>
            </w:r>
          </w:hyperlink>
        </w:p>
        <w:p w14:paraId="37E6C720" w14:textId="07FEF1E0" w:rsidR="00273D21" w:rsidRDefault="00273D21">
          <w:pPr>
            <w:pStyle w:val="TOC1"/>
            <w:rPr>
              <w:rFonts w:asciiTheme="minorHAnsi" w:eastAsiaTheme="minorEastAsia" w:hAnsiTheme="minorHAnsi" w:cstheme="minorBidi"/>
              <w:noProof/>
              <w:sz w:val="22"/>
              <w:szCs w:val="22"/>
              <w:lang w:val="fi-FI" w:eastAsia="fi-FI"/>
            </w:rPr>
          </w:pPr>
          <w:hyperlink w:anchor="_Toc51687830" w:history="1">
            <w:r w:rsidRPr="0083615E">
              <w:rPr>
                <w:rStyle w:val="Hyperlink"/>
                <w:rFonts w:ascii="Cambria Math" w:hAnsi="Cambria Math"/>
                <w:noProof/>
                <w:lang w:val="fi-FI"/>
              </w:rPr>
              <w:t>3</w:t>
            </w:r>
            <w:r>
              <w:rPr>
                <w:rFonts w:asciiTheme="minorHAnsi" w:eastAsiaTheme="minorEastAsia" w:hAnsiTheme="minorHAnsi" w:cstheme="minorBidi"/>
                <w:noProof/>
                <w:sz w:val="22"/>
                <w:szCs w:val="22"/>
                <w:lang w:val="fi-FI" w:eastAsia="fi-FI"/>
              </w:rPr>
              <w:tab/>
            </w:r>
            <w:r w:rsidRPr="0083615E">
              <w:rPr>
                <w:rStyle w:val="Hyperlink"/>
                <w:rFonts w:ascii="Cambria Math" w:hAnsi="Cambria Math"/>
                <w:noProof/>
                <w:lang w:val="fi-FI"/>
              </w:rPr>
              <w:t>Tulosten tarkastelu ja johtopäätökset</w:t>
            </w:r>
            <w:r>
              <w:rPr>
                <w:noProof/>
                <w:webHidden/>
              </w:rPr>
              <w:tab/>
            </w:r>
            <w:r>
              <w:rPr>
                <w:noProof/>
                <w:webHidden/>
              </w:rPr>
              <w:fldChar w:fldCharType="begin"/>
            </w:r>
            <w:r>
              <w:rPr>
                <w:noProof/>
                <w:webHidden/>
              </w:rPr>
              <w:instrText xml:space="preserve"> PAGEREF _Toc51687830 \h </w:instrText>
            </w:r>
            <w:r>
              <w:rPr>
                <w:noProof/>
                <w:webHidden/>
              </w:rPr>
            </w:r>
            <w:r>
              <w:rPr>
                <w:noProof/>
                <w:webHidden/>
              </w:rPr>
              <w:fldChar w:fldCharType="separate"/>
            </w:r>
            <w:r>
              <w:rPr>
                <w:noProof/>
                <w:webHidden/>
              </w:rPr>
              <w:t>4</w:t>
            </w:r>
            <w:r>
              <w:rPr>
                <w:noProof/>
                <w:webHidden/>
              </w:rPr>
              <w:fldChar w:fldCharType="end"/>
            </w:r>
          </w:hyperlink>
        </w:p>
        <w:p w14:paraId="2B71DF62" w14:textId="467B46BB" w:rsidR="00273D21" w:rsidRDefault="00273D21">
          <w:pPr>
            <w:pStyle w:val="TOC1"/>
            <w:rPr>
              <w:rFonts w:asciiTheme="minorHAnsi" w:eastAsiaTheme="minorEastAsia" w:hAnsiTheme="minorHAnsi" w:cstheme="minorBidi"/>
              <w:noProof/>
              <w:sz w:val="22"/>
              <w:szCs w:val="22"/>
              <w:lang w:val="fi-FI" w:eastAsia="fi-FI"/>
            </w:rPr>
          </w:pPr>
          <w:hyperlink w:anchor="_Toc51687831" w:history="1">
            <w:r w:rsidRPr="0083615E">
              <w:rPr>
                <w:rStyle w:val="Hyperlink"/>
                <w:rFonts w:ascii="Cambria Math" w:hAnsi="Cambria Math"/>
                <w:noProof/>
                <w:lang w:val="fi-FI"/>
              </w:rPr>
              <w:t>4</w:t>
            </w:r>
            <w:r>
              <w:rPr>
                <w:rFonts w:asciiTheme="minorHAnsi" w:eastAsiaTheme="minorEastAsia" w:hAnsiTheme="minorHAnsi" w:cstheme="minorBidi"/>
                <w:noProof/>
                <w:sz w:val="22"/>
                <w:szCs w:val="22"/>
                <w:lang w:val="fi-FI" w:eastAsia="fi-FI"/>
              </w:rPr>
              <w:tab/>
            </w:r>
            <w:r w:rsidRPr="0083615E">
              <w:rPr>
                <w:rStyle w:val="Hyperlink"/>
                <w:rFonts w:ascii="Cambria Math" w:hAnsi="Cambria Math"/>
                <w:noProof/>
                <w:lang w:val="fi-FI"/>
              </w:rPr>
              <w:t>Lähdeluettelo</w:t>
            </w:r>
            <w:r>
              <w:rPr>
                <w:noProof/>
                <w:webHidden/>
              </w:rPr>
              <w:tab/>
            </w:r>
            <w:r>
              <w:rPr>
                <w:noProof/>
                <w:webHidden/>
              </w:rPr>
              <w:fldChar w:fldCharType="begin"/>
            </w:r>
            <w:r>
              <w:rPr>
                <w:noProof/>
                <w:webHidden/>
              </w:rPr>
              <w:instrText xml:space="preserve"> PAGEREF _Toc51687831 \h </w:instrText>
            </w:r>
            <w:r>
              <w:rPr>
                <w:noProof/>
                <w:webHidden/>
              </w:rPr>
            </w:r>
            <w:r>
              <w:rPr>
                <w:noProof/>
                <w:webHidden/>
              </w:rPr>
              <w:fldChar w:fldCharType="separate"/>
            </w:r>
            <w:r>
              <w:rPr>
                <w:noProof/>
                <w:webHidden/>
              </w:rPr>
              <w:t>5</w:t>
            </w:r>
            <w:r>
              <w:rPr>
                <w:noProof/>
                <w:webHidden/>
              </w:rPr>
              <w:fldChar w:fldCharType="end"/>
            </w:r>
          </w:hyperlink>
        </w:p>
        <w:p w14:paraId="36C4D05B" w14:textId="3A4A0E0C" w:rsidR="00041261" w:rsidRDefault="00041261">
          <w:r>
            <w:rPr>
              <w:b/>
              <w:bCs/>
              <w:noProof/>
            </w:rPr>
            <w:fldChar w:fldCharType="end"/>
          </w:r>
        </w:p>
      </w:sdtContent>
    </w:sdt>
    <w:p w14:paraId="3779F30C" w14:textId="77777777" w:rsidR="00E25949" w:rsidRPr="00616CDE" w:rsidRDefault="00E25949" w:rsidP="00F5131D">
      <w:pPr>
        <w:pStyle w:val="Style1"/>
        <w:rPr>
          <w:rFonts w:ascii="Cambria Math" w:hAnsi="Cambria Math"/>
          <w:sz w:val="22"/>
          <w:szCs w:val="22"/>
        </w:rPr>
      </w:pPr>
    </w:p>
    <w:p w14:paraId="5C6DF1D8" w14:textId="77777777" w:rsidR="00E25949" w:rsidRPr="00616CDE" w:rsidRDefault="00E25949">
      <w:pPr>
        <w:pStyle w:val="BodyText2"/>
        <w:rPr>
          <w:rFonts w:ascii="Cambria Math" w:hAnsi="Cambria Math"/>
          <w:b/>
          <w:bCs/>
          <w:sz w:val="22"/>
          <w:szCs w:val="22"/>
        </w:rPr>
      </w:pPr>
    </w:p>
    <w:p w14:paraId="00E3C72F" w14:textId="77777777" w:rsidR="00E25949" w:rsidRPr="00616CDE" w:rsidRDefault="00E25949">
      <w:pPr>
        <w:pStyle w:val="BodyText2"/>
        <w:rPr>
          <w:rFonts w:ascii="Cambria Math" w:hAnsi="Cambria Math"/>
          <w:b/>
          <w:bCs/>
          <w:sz w:val="22"/>
          <w:szCs w:val="22"/>
        </w:rPr>
      </w:pPr>
    </w:p>
    <w:p w14:paraId="3D5D1623" w14:textId="77777777" w:rsidR="00E25949" w:rsidRPr="00616CDE" w:rsidRDefault="00E25949">
      <w:pPr>
        <w:pStyle w:val="BodyText2"/>
        <w:rPr>
          <w:rFonts w:ascii="Cambria Math" w:hAnsi="Cambria Math"/>
          <w:b/>
          <w:bCs/>
          <w:sz w:val="22"/>
          <w:szCs w:val="22"/>
        </w:rPr>
      </w:pPr>
    </w:p>
    <w:p w14:paraId="3727222B" w14:textId="77777777" w:rsidR="00E25949" w:rsidRPr="00616CDE" w:rsidRDefault="00E25949">
      <w:pPr>
        <w:pStyle w:val="BodyText2"/>
        <w:rPr>
          <w:rFonts w:ascii="Cambria Math" w:hAnsi="Cambria Math"/>
          <w:b/>
          <w:bCs/>
          <w:sz w:val="22"/>
          <w:szCs w:val="22"/>
        </w:rPr>
      </w:pPr>
    </w:p>
    <w:p w14:paraId="3DF1C250" w14:textId="77777777" w:rsidR="00E25949" w:rsidRPr="00400DD2" w:rsidRDefault="00E25949">
      <w:pPr>
        <w:pStyle w:val="BodyText2"/>
        <w:rPr>
          <w:rFonts w:ascii="Cambria Math" w:hAnsi="Cambria Math"/>
          <w:color w:val="FF0000"/>
          <w:sz w:val="22"/>
          <w:szCs w:val="22"/>
        </w:rPr>
      </w:pPr>
    </w:p>
    <w:p w14:paraId="7EB840F0" w14:textId="77777777" w:rsidR="00E25949" w:rsidRPr="00616CDE" w:rsidRDefault="00E25949">
      <w:pPr>
        <w:pStyle w:val="Heading1"/>
        <w:numPr>
          <w:ilvl w:val="0"/>
          <w:numId w:val="5"/>
        </w:numPr>
        <w:spacing w:line="360" w:lineRule="auto"/>
        <w:jc w:val="both"/>
        <w:rPr>
          <w:rFonts w:ascii="Cambria Math" w:hAnsi="Cambria Math" w:cs="Times New Roman"/>
          <w:sz w:val="22"/>
          <w:szCs w:val="22"/>
          <w:lang w:val="fi-FI"/>
        </w:rPr>
        <w:sectPr w:rsidR="00E25949" w:rsidRPr="00616CDE" w:rsidSect="00261EA4">
          <w:footerReference w:type="even" r:id="rId9"/>
          <w:pgSz w:w="11906" w:h="16838"/>
          <w:pgMar w:top="1440" w:right="1440" w:bottom="1440" w:left="1440" w:header="709" w:footer="709" w:gutter="0"/>
          <w:pgNumType w:start="0"/>
          <w:cols w:space="708"/>
          <w:titlePg/>
          <w:docGrid w:linePitch="360"/>
        </w:sectPr>
      </w:pPr>
      <w:bookmarkStart w:id="0" w:name="_GoBack"/>
      <w:bookmarkEnd w:id="0"/>
    </w:p>
    <w:p w14:paraId="7DA03B22" w14:textId="77777777" w:rsidR="00E25949" w:rsidRPr="00616CDE" w:rsidRDefault="00E25949" w:rsidP="00B61C6B">
      <w:pPr>
        <w:pStyle w:val="Heading1"/>
        <w:numPr>
          <w:ilvl w:val="0"/>
          <w:numId w:val="5"/>
        </w:numPr>
        <w:spacing w:before="720" w:after="480" w:line="360" w:lineRule="auto"/>
        <w:ind w:left="357" w:hanging="357"/>
        <w:jc w:val="both"/>
        <w:rPr>
          <w:rFonts w:ascii="Cambria Math" w:hAnsi="Cambria Math" w:cs="Times New Roman"/>
          <w:sz w:val="28"/>
          <w:szCs w:val="28"/>
          <w:lang w:val="fi-FI"/>
        </w:rPr>
      </w:pPr>
      <w:bookmarkStart w:id="1" w:name="_Toc396217093"/>
      <w:bookmarkStart w:id="2" w:name="_Toc51687828"/>
      <w:r w:rsidRPr="00616CDE">
        <w:rPr>
          <w:rFonts w:ascii="Cambria Math" w:hAnsi="Cambria Math" w:cs="Times New Roman"/>
          <w:sz w:val="28"/>
          <w:szCs w:val="28"/>
          <w:lang w:val="fi-FI"/>
        </w:rPr>
        <w:lastRenderedPageBreak/>
        <w:t>Johdanto</w:t>
      </w:r>
      <w:bookmarkEnd w:id="1"/>
      <w:bookmarkEnd w:id="2"/>
    </w:p>
    <w:p w14:paraId="6573B6AE" w14:textId="076F5B2D" w:rsidR="00543032" w:rsidRDefault="00400DD2" w:rsidP="00E01869">
      <w:pPr>
        <w:spacing w:after="240" w:line="360" w:lineRule="auto"/>
        <w:jc w:val="both"/>
        <w:rPr>
          <w:rFonts w:ascii="Cambria Math" w:hAnsi="Cambria Math"/>
          <w:lang w:val="fi-FI"/>
        </w:rPr>
      </w:pPr>
      <w:r w:rsidRPr="00400DD2">
        <w:rPr>
          <w:rFonts w:ascii="Cambria Math" w:hAnsi="Cambria Math"/>
          <w:lang w:val="fi-FI"/>
        </w:rPr>
        <w:t xml:space="preserve">Murtolujuus ja </w:t>
      </w:r>
      <w:r>
        <w:rPr>
          <w:rFonts w:ascii="Cambria Math" w:hAnsi="Cambria Math"/>
          <w:lang w:val="fi-FI"/>
        </w:rPr>
        <w:t>kimmokerroin ovat materiaalien keskeisiä mekaanisia ominaisuuksia.</w:t>
      </w:r>
      <w:r w:rsidR="00D30E43">
        <w:rPr>
          <w:rFonts w:ascii="Cambria Math" w:hAnsi="Cambria Math"/>
          <w:lang w:val="fi-FI"/>
        </w:rPr>
        <w:t xml:space="preserve"> Murtolujuus määrää materiaalin maksimaalisen jännityksen siedon vetävässä jännityksessä</w:t>
      </w:r>
      <w:r w:rsidR="00400832">
        <w:rPr>
          <w:rFonts w:ascii="Cambria Math" w:hAnsi="Cambria Math"/>
          <w:lang w:val="fi-FI"/>
        </w:rPr>
        <w:t>.</w:t>
      </w:r>
      <w:r w:rsidR="00D30E43">
        <w:rPr>
          <w:rFonts w:ascii="Cambria Math" w:hAnsi="Cambria Math"/>
          <w:lang w:val="fi-FI"/>
        </w:rPr>
        <w:t xml:space="preserve"> </w:t>
      </w:r>
      <w:r w:rsidR="00543032">
        <w:rPr>
          <w:rFonts w:ascii="Cambria Math" w:hAnsi="Cambria Math"/>
          <w:lang w:val="fi-FI"/>
        </w:rPr>
        <w:t>Metallit ovat lujia materiaaleille ja m</w:t>
      </w:r>
      <w:r w:rsidR="00D30E43">
        <w:rPr>
          <w:rFonts w:ascii="Cambria Math" w:hAnsi="Cambria Math"/>
          <w:lang w:val="fi-FI"/>
        </w:rPr>
        <w:t>u</w:t>
      </w:r>
      <w:r w:rsidR="00400832">
        <w:rPr>
          <w:rFonts w:ascii="Cambria Math" w:hAnsi="Cambria Math"/>
          <w:lang w:val="fi-FI"/>
        </w:rPr>
        <w:t>rtolujuudet metalleille ovat materiaalista riip</w:t>
      </w:r>
      <w:r w:rsidR="00526EE4">
        <w:rPr>
          <w:rFonts w:ascii="Cambria Math" w:hAnsi="Cambria Math"/>
          <w:lang w:val="fi-FI"/>
        </w:rPr>
        <w:t xml:space="preserve">puen luokkaa 100 MPa – 1000 MPa, esim. </w:t>
      </w:r>
      <w:r w:rsidR="00400832">
        <w:rPr>
          <w:rFonts w:ascii="Cambria Math" w:hAnsi="Cambria Math"/>
          <w:lang w:val="fi-FI"/>
        </w:rPr>
        <w:t xml:space="preserve">kuparin murtolujuus on noin 200 MPa [1]. </w:t>
      </w:r>
      <w:r w:rsidR="00543032">
        <w:rPr>
          <w:rFonts w:ascii="Cambria Math" w:hAnsi="Cambria Math"/>
          <w:lang w:val="fi-FI"/>
        </w:rPr>
        <w:t xml:space="preserve">Tästä syystä metalleja käytetään usein rakenteiden kannattelevina osina. </w:t>
      </w:r>
      <w:r w:rsidR="00400832">
        <w:rPr>
          <w:rFonts w:ascii="Cambria Math" w:hAnsi="Cambria Math"/>
          <w:lang w:val="fi-FI"/>
        </w:rPr>
        <w:t xml:space="preserve">Murtolujuudet riippuvat materiaalin lisäksi myös voimakkaasti </w:t>
      </w:r>
      <w:r w:rsidR="00FF4264">
        <w:rPr>
          <w:rFonts w:ascii="Cambria Math" w:hAnsi="Cambria Math"/>
          <w:lang w:val="fi-FI"/>
        </w:rPr>
        <w:t>materiaalin mikrorakenteesta</w:t>
      </w:r>
      <w:r w:rsidR="00400832">
        <w:rPr>
          <w:rFonts w:ascii="Cambria Math" w:hAnsi="Cambria Math"/>
          <w:lang w:val="fi-FI"/>
        </w:rPr>
        <w:t xml:space="preserve">. </w:t>
      </w:r>
    </w:p>
    <w:p w14:paraId="05AC2F22" w14:textId="6BB34223" w:rsidR="00543032" w:rsidRDefault="00543032" w:rsidP="00E01869">
      <w:pPr>
        <w:spacing w:after="240" w:line="360" w:lineRule="auto"/>
        <w:jc w:val="both"/>
        <w:rPr>
          <w:rFonts w:ascii="Cambria Math" w:hAnsi="Cambria Math"/>
          <w:lang w:val="fi-FI"/>
        </w:rPr>
      </w:pPr>
      <w:r>
        <w:rPr>
          <w:rFonts w:ascii="Cambria Math" w:hAnsi="Cambria Math"/>
          <w:lang w:val="fi-FI"/>
        </w:rPr>
        <w:t xml:space="preserve">Kimmokerroin kuvaa sitä kuinka paljon materiaali venyy elastisesti tietyllä jännityksellä. Kumi on </w:t>
      </w:r>
      <w:r w:rsidRPr="003E0A6D">
        <w:rPr>
          <w:rFonts w:ascii="Cambria Math" w:hAnsi="Cambria Math"/>
          <w:lang w:val="fi-FI"/>
        </w:rPr>
        <w:t>tyypillinen elastinen materiaali jonka venymät voivat olla useita satoja prosentteja</w:t>
      </w:r>
      <w:r w:rsidR="00B453EA" w:rsidRPr="003E0A6D">
        <w:rPr>
          <w:rFonts w:ascii="Cambria Math" w:hAnsi="Cambria Math"/>
          <w:lang w:val="fi-FI"/>
        </w:rPr>
        <w:t>. Kumin kimmokertoimet riippuv</w:t>
      </w:r>
      <w:r w:rsidR="003E0A6D" w:rsidRPr="003E0A6D">
        <w:rPr>
          <w:rFonts w:ascii="Cambria Math" w:hAnsi="Cambria Math"/>
          <w:lang w:val="fi-FI"/>
        </w:rPr>
        <w:t>at merkittävästi kumin laadusta. Lujittamattoman luonnonkumin kimmokerroin on</w:t>
      </w:r>
      <w:r w:rsidR="00E53E7C">
        <w:rPr>
          <w:rFonts w:ascii="Cambria Math" w:hAnsi="Cambria Math"/>
          <w:lang w:val="fi-FI"/>
        </w:rPr>
        <w:t xml:space="preserve"> usein</w:t>
      </w:r>
      <w:r w:rsidR="003E0A6D" w:rsidRPr="003E0A6D">
        <w:rPr>
          <w:rFonts w:ascii="Cambria Math" w:hAnsi="Cambria Math"/>
          <w:lang w:val="fi-FI"/>
        </w:rPr>
        <w:t xml:space="preserve"> </w:t>
      </w:r>
      <w:r w:rsidR="006C52F9">
        <w:rPr>
          <w:rFonts w:ascii="Cambria Math" w:hAnsi="Cambria Math"/>
          <w:lang w:val="fi-FI"/>
        </w:rPr>
        <w:t>suuruus</w:t>
      </w:r>
      <w:r w:rsidR="003E0A6D" w:rsidRPr="003E0A6D">
        <w:rPr>
          <w:rFonts w:ascii="Cambria Math" w:hAnsi="Cambria Math"/>
          <w:lang w:val="fi-FI"/>
        </w:rPr>
        <w:t>luokkaa 1</w:t>
      </w:r>
      <w:r w:rsidR="00B453EA" w:rsidRPr="003E0A6D">
        <w:rPr>
          <w:rFonts w:ascii="Cambria Math" w:hAnsi="Cambria Math"/>
          <w:lang w:val="fi-FI"/>
        </w:rPr>
        <w:t xml:space="preserve"> MPa</w:t>
      </w:r>
      <w:r w:rsidRPr="003E0A6D">
        <w:rPr>
          <w:rFonts w:ascii="Cambria Math" w:hAnsi="Cambria Math"/>
          <w:lang w:val="fi-FI"/>
        </w:rPr>
        <w:t xml:space="preserve"> [</w:t>
      </w:r>
      <w:r w:rsidR="00FF4264" w:rsidRPr="003E0A6D">
        <w:rPr>
          <w:rFonts w:ascii="Cambria Math" w:hAnsi="Cambria Math"/>
          <w:lang w:val="fi-FI"/>
        </w:rPr>
        <w:t>2</w:t>
      </w:r>
      <w:r w:rsidRPr="003E0A6D">
        <w:rPr>
          <w:rFonts w:ascii="Cambria Math" w:hAnsi="Cambria Math"/>
          <w:lang w:val="fi-FI"/>
        </w:rPr>
        <w:t>].</w:t>
      </w:r>
      <w:r w:rsidR="00DB17F9" w:rsidRPr="003E0A6D">
        <w:rPr>
          <w:rFonts w:ascii="Cambria Math" w:hAnsi="Cambria Math"/>
          <w:lang w:val="fi-FI"/>
        </w:rPr>
        <w:t xml:space="preserve"> </w:t>
      </w:r>
      <w:r w:rsidR="000F1729" w:rsidRPr="003E0A6D">
        <w:rPr>
          <w:rFonts w:ascii="Cambria Math" w:hAnsi="Cambria Math"/>
          <w:lang w:val="fi-FI"/>
        </w:rPr>
        <w:t xml:space="preserve"> Tämä poikkeaa merkittävästi metallien kimmokertoimista jotka </w:t>
      </w:r>
      <w:r w:rsidR="00DB17F9" w:rsidRPr="003E0A6D">
        <w:rPr>
          <w:rFonts w:ascii="Cambria Math" w:hAnsi="Cambria Math"/>
          <w:lang w:val="fi-FI"/>
        </w:rPr>
        <w:t xml:space="preserve">ovat useita kertaluokkia suurempia. </w:t>
      </w:r>
      <w:r w:rsidR="000F1729" w:rsidRPr="003E0A6D">
        <w:rPr>
          <w:rFonts w:ascii="Cambria Math" w:hAnsi="Cambria Math"/>
          <w:lang w:val="fi-FI"/>
        </w:rPr>
        <w:t>Elastisuuden vuoksi kumeja käytetäänkin esim. tiivisteissä</w:t>
      </w:r>
      <w:r w:rsidR="00E53E7C">
        <w:rPr>
          <w:rFonts w:ascii="Cambria Math" w:hAnsi="Cambria Math"/>
          <w:lang w:val="fi-FI"/>
        </w:rPr>
        <w:t>,</w:t>
      </w:r>
      <w:r w:rsidR="000F1729" w:rsidRPr="003E0A6D">
        <w:rPr>
          <w:rFonts w:ascii="Cambria Math" w:hAnsi="Cambria Math"/>
          <w:lang w:val="fi-FI"/>
        </w:rPr>
        <w:t xml:space="preserve"> kiinnikkeissä</w:t>
      </w:r>
      <w:r w:rsidR="00E53E7C">
        <w:rPr>
          <w:rFonts w:ascii="Cambria Math" w:hAnsi="Cambria Math"/>
          <w:lang w:val="fi-FI"/>
        </w:rPr>
        <w:t xml:space="preserve"> ja kuntoiluvälineissä</w:t>
      </w:r>
      <w:r w:rsidR="000F1729">
        <w:rPr>
          <w:rFonts w:ascii="Cambria Math" w:hAnsi="Cambria Math"/>
          <w:lang w:val="fi-FI"/>
        </w:rPr>
        <w:t>.</w:t>
      </w:r>
    </w:p>
    <w:p w14:paraId="52796EA3" w14:textId="5757C384" w:rsidR="000F1729" w:rsidRDefault="000F1729" w:rsidP="00E01869">
      <w:pPr>
        <w:spacing w:after="240" w:line="360" w:lineRule="auto"/>
        <w:jc w:val="both"/>
        <w:rPr>
          <w:rFonts w:ascii="Cambria Math" w:hAnsi="Cambria Math"/>
          <w:lang w:val="fi-FI"/>
        </w:rPr>
      </w:pPr>
      <w:r>
        <w:rPr>
          <w:rFonts w:ascii="Cambria Math" w:hAnsi="Cambria Math"/>
          <w:lang w:val="fi-FI"/>
        </w:rPr>
        <w:t xml:space="preserve">Murtolujuus ja kimmokerroin mitataan yleensä vetokoneella tehdyllä vetokokeella. Vetokoe vaatii kuitenkin standardisoidun muotoisen vetosauvan jota ei aina ole </w:t>
      </w:r>
      <w:r w:rsidR="00287256">
        <w:rPr>
          <w:rFonts w:ascii="Cambria Math" w:hAnsi="Cambria Math"/>
          <w:lang w:val="fi-FI"/>
        </w:rPr>
        <w:t>helposti saatavilla</w:t>
      </w:r>
      <w:r>
        <w:rPr>
          <w:rFonts w:ascii="Cambria Math" w:hAnsi="Cambria Math"/>
          <w:lang w:val="fi-FI"/>
        </w:rPr>
        <w:t xml:space="preserve">. Tässä työssä tutkitaan kuparin murtolujuuden ja </w:t>
      </w:r>
      <w:r w:rsidR="00BB1E8F">
        <w:rPr>
          <w:rFonts w:ascii="Cambria Math" w:hAnsi="Cambria Math"/>
          <w:lang w:val="fi-FI"/>
        </w:rPr>
        <w:t xml:space="preserve">lateksi kumin </w:t>
      </w:r>
      <w:r>
        <w:rPr>
          <w:rFonts w:ascii="Cambria Math" w:hAnsi="Cambria Math"/>
          <w:lang w:val="fi-FI"/>
        </w:rPr>
        <w:t>kimmokertoimen määrittämistä vetokokeella ilman käytettävissä olevaa vetokonetta.</w:t>
      </w:r>
      <w:r w:rsidR="00BB1E8F">
        <w:rPr>
          <w:rFonts w:ascii="Cambria Math" w:hAnsi="Cambria Math"/>
          <w:lang w:val="fi-FI"/>
        </w:rPr>
        <w:t xml:space="preserve"> Tarkoituksena on tarkastella ovatko saadut arvot järkeviä ja kuinka luotettava käsin tehty mittaus on.</w:t>
      </w:r>
    </w:p>
    <w:p w14:paraId="0C7AEF17" w14:textId="56966BD0" w:rsidR="00543032" w:rsidRDefault="00A323A9" w:rsidP="00F53BA1">
      <w:pPr>
        <w:pStyle w:val="Heading1"/>
        <w:numPr>
          <w:ilvl w:val="0"/>
          <w:numId w:val="5"/>
        </w:numPr>
        <w:spacing w:before="720" w:after="480" w:line="360" w:lineRule="auto"/>
        <w:jc w:val="both"/>
        <w:rPr>
          <w:rFonts w:ascii="Cambria Math" w:hAnsi="Cambria Math" w:cs="Times New Roman"/>
          <w:sz w:val="28"/>
          <w:szCs w:val="28"/>
          <w:lang w:val="fi-FI"/>
        </w:rPr>
      </w:pPr>
      <w:bookmarkStart w:id="3" w:name="_Toc396217094"/>
      <w:bookmarkStart w:id="4" w:name="_Toc51687829"/>
      <w:r>
        <w:rPr>
          <w:rFonts w:ascii="Cambria Math" w:hAnsi="Cambria Math" w:cs="Times New Roman"/>
          <w:sz w:val="28"/>
          <w:szCs w:val="28"/>
          <w:lang w:val="fi-FI"/>
        </w:rPr>
        <w:t>Työn kuvaus</w:t>
      </w:r>
      <w:bookmarkEnd w:id="4"/>
    </w:p>
    <w:p w14:paraId="5C23259C" w14:textId="4EC7504A" w:rsidR="00287256" w:rsidRDefault="00F53BA1" w:rsidP="00A323A9">
      <w:pPr>
        <w:spacing w:after="240" w:line="360" w:lineRule="auto"/>
        <w:jc w:val="both"/>
        <w:rPr>
          <w:rFonts w:ascii="Cambria Math" w:hAnsi="Cambria Math"/>
          <w:lang w:val="fi-FI"/>
        </w:rPr>
      </w:pPr>
      <w:r>
        <w:rPr>
          <w:rFonts w:ascii="Cambria Math" w:hAnsi="Cambria Math"/>
          <w:lang w:val="fi-FI"/>
        </w:rPr>
        <w:t>Työssä mitattavat näytteet olivat halkaisijaltaan 0.3 mm oleva</w:t>
      </w:r>
      <w:r w:rsidR="00C0226C">
        <w:rPr>
          <w:rFonts w:ascii="Cambria Math" w:hAnsi="Cambria Math"/>
          <w:lang w:val="fi-FI"/>
        </w:rPr>
        <w:t xml:space="preserve"> hopeoitu</w:t>
      </w:r>
      <w:r>
        <w:rPr>
          <w:rFonts w:ascii="Cambria Math" w:hAnsi="Cambria Math"/>
          <w:lang w:val="fi-FI"/>
        </w:rPr>
        <w:t xml:space="preserve"> kuparilanka (</w:t>
      </w:r>
      <w:r w:rsidR="00C0226C">
        <w:rPr>
          <w:rFonts w:ascii="Cambria Math" w:hAnsi="Cambria Math"/>
          <w:lang w:val="fi-FI"/>
        </w:rPr>
        <w:t xml:space="preserve">tuotekoodi 51736, </w:t>
      </w:r>
      <w:proofErr w:type="spellStart"/>
      <w:r>
        <w:rPr>
          <w:rFonts w:ascii="Cambria Math" w:hAnsi="Cambria Math"/>
          <w:lang w:val="fi-FI"/>
        </w:rPr>
        <w:t>Sinelli</w:t>
      </w:r>
      <w:proofErr w:type="spellEnd"/>
      <w:r>
        <w:rPr>
          <w:rFonts w:ascii="Cambria Math" w:hAnsi="Cambria Math"/>
          <w:lang w:val="fi-FI"/>
        </w:rPr>
        <w:t xml:space="preserve"> Oy) ja </w:t>
      </w:r>
      <w:r w:rsidR="00224227">
        <w:rPr>
          <w:rFonts w:ascii="Cambria Math" w:hAnsi="Cambria Math"/>
          <w:lang w:val="fi-FI"/>
        </w:rPr>
        <w:t xml:space="preserve">lateksista tehty kuminen jumppanauha </w:t>
      </w:r>
      <w:r w:rsidR="00287256" w:rsidRPr="00C0226C">
        <w:rPr>
          <w:rFonts w:ascii="Cambria Math" w:hAnsi="Cambria Math"/>
          <w:lang w:val="fi-FI"/>
        </w:rPr>
        <w:t>(</w:t>
      </w:r>
      <w:proofErr w:type="spellStart"/>
      <w:r w:rsidR="00224227">
        <w:rPr>
          <w:rFonts w:ascii="Cambria Math" w:hAnsi="Cambria Math"/>
          <w:lang w:val="fi-FI"/>
        </w:rPr>
        <w:t>Gymstick</w:t>
      </w:r>
      <w:proofErr w:type="spellEnd"/>
      <w:r w:rsidR="00224227">
        <w:rPr>
          <w:rFonts w:ascii="Cambria Math" w:hAnsi="Cambria Math"/>
          <w:lang w:val="fi-FI"/>
        </w:rPr>
        <w:t xml:space="preserve"> </w:t>
      </w:r>
      <w:proofErr w:type="spellStart"/>
      <w:r w:rsidR="00224227">
        <w:rPr>
          <w:rFonts w:ascii="Cambria Math" w:hAnsi="Cambria Math"/>
          <w:lang w:val="fi-FI"/>
        </w:rPr>
        <w:t>miniband</w:t>
      </w:r>
      <w:proofErr w:type="spellEnd"/>
      <w:r w:rsidR="00224227">
        <w:rPr>
          <w:rFonts w:ascii="Cambria Math" w:hAnsi="Cambria Math"/>
          <w:lang w:val="fi-FI"/>
        </w:rPr>
        <w:t xml:space="preserve"> </w:t>
      </w:r>
      <w:proofErr w:type="spellStart"/>
      <w:r w:rsidR="00224227">
        <w:rPr>
          <w:rFonts w:ascii="Cambria Math" w:hAnsi="Cambria Math"/>
          <w:lang w:val="fi-FI"/>
        </w:rPr>
        <w:t>light</w:t>
      </w:r>
      <w:proofErr w:type="spellEnd"/>
      <w:r w:rsidR="00224227">
        <w:rPr>
          <w:rFonts w:ascii="Cambria Math" w:hAnsi="Cambria Math"/>
          <w:lang w:val="fi-FI"/>
        </w:rPr>
        <w:t xml:space="preserve"> (</w:t>
      </w:r>
      <w:proofErr w:type="spellStart"/>
      <w:r w:rsidR="00224227">
        <w:rPr>
          <w:rFonts w:ascii="Cambria Math" w:hAnsi="Cambria Math"/>
          <w:lang w:val="fi-FI"/>
        </w:rPr>
        <w:t>apricot</w:t>
      </w:r>
      <w:proofErr w:type="spellEnd"/>
      <w:r w:rsidR="00224227">
        <w:rPr>
          <w:rFonts w:ascii="Cambria Math" w:hAnsi="Cambria Math"/>
          <w:lang w:val="fi-FI"/>
        </w:rPr>
        <w:t xml:space="preserve">) ja </w:t>
      </w:r>
      <w:proofErr w:type="spellStart"/>
      <w:r w:rsidR="00224227">
        <w:rPr>
          <w:rFonts w:ascii="Cambria Math" w:hAnsi="Cambria Math"/>
          <w:lang w:val="fi-FI"/>
        </w:rPr>
        <w:t>Gymstick</w:t>
      </w:r>
      <w:proofErr w:type="spellEnd"/>
      <w:r w:rsidR="00224227">
        <w:rPr>
          <w:rFonts w:ascii="Cambria Math" w:hAnsi="Cambria Math"/>
          <w:lang w:val="fi-FI"/>
        </w:rPr>
        <w:t xml:space="preserve"> </w:t>
      </w:r>
      <w:proofErr w:type="spellStart"/>
      <w:r w:rsidR="00224227">
        <w:rPr>
          <w:rFonts w:ascii="Cambria Math" w:hAnsi="Cambria Math"/>
          <w:lang w:val="fi-FI"/>
        </w:rPr>
        <w:t>miniband</w:t>
      </w:r>
      <w:proofErr w:type="spellEnd"/>
      <w:r w:rsidR="00224227">
        <w:rPr>
          <w:rFonts w:ascii="Cambria Math" w:hAnsi="Cambria Math"/>
          <w:lang w:val="fi-FI"/>
        </w:rPr>
        <w:t xml:space="preserve"> </w:t>
      </w:r>
      <w:proofErr w:type="spellStart"/>
      <w:r w:rsidR="00224227">
        <w:rPr>
          <w:rFonts w:ascii="Cambria Math" w:hAnsi="Cambria Math"/>
          <w:lang w:val="fi-FI"/>
        </w:rPr>
        <w:t>strong</w:t>
      </w:r>
      <w:proofErr w:type="spellEnd"/>
      <w:r w:rsidR="00224227">
        <w:rPr>
          <w:rFonts w:ascii="Cambria Math" w:hAnsi="Cambria Math"/>
          <w:lang w:val="fi-FI"/>
        </w:rPr>
        <w:t xml:space="preserve"> (</w:t>
      </w:r>
      <w:proofErr w:type="spellStart"/>
      <w:r w:rsidR="00224227">
        <w:rPr>
          <w:rFonts w:ascii="Cambria Math" w:hAnsi="Cambria Math"/>
          <w:lang w:val="fi-FI"/>
        </w:rPr>
        <w:t>lavender</w:t>
      </w:r>
      <w:proofErr w:type="spellEnd"/>
      <w:r w:rsidR="00224227">
        <w:rPr>
          <w:rFonts w:ascii="Cambria Math" w:hAnsi="Cambria Math"/>
          <w:lang w:val="fi-FI"/>
        </w:rPr>
        <w:t>)</w:t>
      </w:r>
      <w:r w:rsidR="00287256" w:rsidRPr="00C0226C">
        <w:rPr>
          <w:rFonts w:ascii="Cambria Math" w:hAnsi="Cambria Math"/>
          <w:lang w:val="fi-FI"/>
        </w:rPr>
        <w:t>)</w:t>
      </w:r>
      <w:r w:rsidR="00224227">
        <w:rPr>
          <w:rFonts w:ascii="Cambria Math" w:hAnsi="Cambria Math"/>
          <w:lang w:val="fi-FI"/>
        </w:rPr>
        <w:t xml:space="preserve">. Jumppanauhojen dimensiot olivat valmistajan tietojen mukaan [3]: pituus 25 cm, leveys 5cm leveys ja </w:t>
      </w:r>
      <w:r w:rsidR="00224227">
        <w:rPr>
          <w:rFonts w:ascii="Cambria Math" w:hAnsi="Cambria Math"/>
          <w:lang w:val="fi-FI"/>
        </w:rPr>
        <w:lastRenderedPageBreak/>
        <w:t xml:space="preserve">paksuus 0,1 cm oranssille </w:t>
      </w:r>
      <w:proofErr w:type="spellStart"/>
      <w:r w:rsidR="00224227">
        <w:rPr>
          <w:rFonts w:ascii="Cambria Math" w:hAnsi="Cambria Math"/>
          <w:lang w:val="fi-FI"/>
        </w:rPr>
        <w:t>light</w:t>
      </w:r>
      <w:proofErr w:type="spellEnd"/>
      <w:r w:rsidR="00224227">
        <w:rPr>
          <w:rFonts w:ascii="Cambria Math" w:hAnsi="Cambria Math"/>
          <w:lang w:val="fi-FI"/>
        </w:rPr>
        <w:t xml:space="preserve"> nauhalle ja pituus 25 cm, leveys 5 cm ja paksuus 0.2 cm violetille </w:t>
      </w:r>
      <w:proofErr w:type="spellStart"/>
      <w:r w:rsidR="00224227">
        <w:rPr>
          <w:rFonts w:ascii="Cambria Math" w:hAnsi="Cambria Math"/>
          <w:lang w:val="fi-FI"/>
        </w:rPr>
        <w:t>strong</w:t>
      </w:r>
      <w:proofErr w:type="spellEnd"/>
      <w:r w:rsidR="00224227">
        <w:rPr>
          <w:rFonts w:ascii="Cambria Math" w:hAnsi="Cambria Math"/>
          <w:lang w:val="fi-FI"/>
        </w:rPr>
        <w:t xml:space="preserve"> nauhalle.</w:t>
      </w:r>
      <w:r w:rsidR="00DD154F">
        <w:rPr>
          <w:rFonts w:ascii="Cambria Math" w:hAnsi="Cambria Math"/>
          <w:lang w:val="fi-FI"/>
        </w:rPr>
        <w:t xml:space="preserve"> </w:t>
      </w:r>
      <w:r w:rsidR="00287256" w:rsidRPr="00C0226C">
        <w:rPr>
          <w:rFonts w:ascii="Cambria Math" w:hAnsi="Cambria Math"/>
          <w:lang w:val="fi-FI"/>
        </w:rPr>
        <w:t xml:space="preserve">Näytteisiin </w:t>
      </w:r>
      <w:r w:rsidR="00287256">
        <w:rPr>
          <w:rFonts w:ascii="Cambria Math" w:hAnsi="Cambria Math"/>
          <w:lang w:val="fi-FI"/>
        </w:rPr>
        <w:t>kohdistuva voima mitattiin digitaalisella vaa’alla</w:t>
      </w:r>
      <w:r w:rsidR="00F72736">
        <w:rPr>
          <w:rFonts w:ascii="Cambria Math" w:hAnsi="Cambria Math"/>
          <w:lang w:val="fi-FI"/>
        </w:rPr>
        <w:t xml:space="preserve"> 0.1kg tarkkuudella. </w:t>
      </w:r>
      <w:r w:rsidR="00287256">
        <w:rPr>
          <w:rFonts w:ascii="Cambria Math" w:hAnsi="Cambria Math"/>
          <w:lang w:val="fi-FI"/>
        </w:rPr>
        <w:t xml:space="preserve"> </w:t>
      </w:r>
      <w:r w:rsidR="00F72736">
        <w:rPr>
          <w:rFonts w:ascii="Cambria Math" w:hAnsi="Cambria Math"/>
          <w:lang w:val="fi-FI"/>
        </w:rPr>
        <w:t xml:space="preserve">Jumppanauhan pituuden muutos mitattiin viivoittimella </w:t>
      </w:r>
      <w:proofErr w:type="spellStart"/>
      <w:r w:rsidR="00F72736">
        <w:rPr>
          <w:rFonts w:ascii="Cambria Math" w:hAnsi="Cambria Math"/>
          <w:lang w:val="fi-FI"/>
        </w:rPr>
        <w:t>max</w:t>
      </w:r>
      <w:proofErr w:type="spellEnd"/>
      <w:r w:rsidR="00F72736">
        <w:rPr>
          <w:rFonts w:ascii="Cambria Math" w:hAnsi="Cambria Math"/>
          <w:lang w:val="fi-FI"/>
        </w:rPr>
        <w:t xml:space="preserve"> 30cm asti. </w:t>
      </w:r>
      <w:r w:rsidR="00287256">
        <w:rPr>
          <w:rFonts w:ascii="Cambria Math" w:hAnsi="Cambria Math"/>
          <w:lang w:val="fi-FI"/>
        </w:rPr>
        <w:t xml:space="preserve"> </w:t>
      </w:r>
    </w:p>
    <w:p w14:paraId="19583541" w14:textId="16707A1C" w:rsidR="00D32CB4" w:rsidRDefault="00287256" w:rsidP="00D32CB4">
      <w:pPr>
        <w:spacing w:after="240" w:line="360" w:lineRule="auto"/>
        <w:jc w:val="both"/>
        <w:rPr>
          <w:rFonts w:ascii="Cambria Math" w:hAnsi="Cambria Math"/>
          <w:lang w:val="fi-FI"/>
        </w:rPr>
      </w:pPr>
      <w:r>
        <w:rPr>
          <w:rFonts w:ascii="Cambria Math" w:hAnsi="Cambria Math"/>
          <w:lang w:val="fi-FI"/>
        </w:rPr>
        <w:t xml:space="preserve">Kuparilangan murtolujuuden mittaamiseksi langasta tehtiin </w:t>
      </w:r>
      <w:r w:rsidR="00462825">
        <w:rPr>
          <w:rFonts w:ascii="Cambria Math" w:hAnsi="Cambria Math"/>
          <w:lang w:val="fi-FI"/>
        </w:rPr>
        <w:t>umpisolmulla</w:t>
      </w:r>
      <w:r>
        <w:rPr>
          <w:rFonts w:ascii="Cambria Math" w:hAnsi="Cambria Math"/>
          <w:lang w:val="fi-FI"/>
        </w:rPr>
        <w:t xml:space="preserve"> lenkki, jonka toinen pää kiinnitettiin vaakaan ja toinen pää kiinnitetiin paikalleen. Solmukohta laitettiin suoraan kontaktiin vaa’an koukun kanssa, jotta näyte ei murtuisi solmukohdasta. Murtumiseen vaadittava voima mitattiin kasvattamalla käytettyä (manuaalista) voimaa kunnes lanka murtuu. Tämä mittaus toistettiin </w:t>
      </w:r>
      <w:r w:rsidR="00D32CB4">
        <w:rPr>
          <w:rFonts w:ascii="Cambria Math" w:hAnsi="Cambria Math"/>
          <w:highlight w:val="yellow"/>
          <w:lang w:val="fi-FI"/>
        </w:rPr>
        <w:t>N</w:t>
      </w:r>
      <w:r w:rsidRPr="00287256">
        <w:rPr>
          <w:rFonts w:ascii="Cambria Math" w:hAnsi="Cambria Math"/>
          <w:highlight w:val="yellow"/>
          <w:lang w:val="fi-FI"/>
        </w:rPr>
        <w:t xml:space="preserve"> kertaa</w:t>
      </w:r>
      <w:r w:rsidR="00D32CB4">
        <w:rPr>
          <w:rFonts w:ascii="Cambria Math" w:hAnsi="Cambria Math"/>
          <w:highlight w:val="yellow"/>
          <w:lang w:val="fi-FI"/>
        </w:rPr>
        <w:t xml:space="preserve"> ja </w:t>
      </w:r>
      <w:r w:rsidR="007E0141">
        <w:rPr>
          <w:rFonts w:ascii="Cambria Math" w:hAnsi="Cambria Math"/>
          <w:lang w:val="fi-FI"/>
        </w:rPr>
        <w:t>m</w:t>
      </w:r>
      <w:r w:rsidR="00D32CB4">
        <w:rPr>
          <w:rFonts w:ascii="Cambria Math" w:hAnsi="Cambria Math"/>
          <w:lang w:val="fi-FI"/>
        </w:rPr>
        <w:t xml:space="preserve">urtolujuus esitetään </w:t>
      </w:r>
      <w:r w:rsidR="00D32CB4" w:rsidRPr="00821C0F">
        <w:rPr>
          <w:rFonts w:ascii="Cambria Math" w:hAnsi="Cambria Math"/>
          <w:highlight w:val="yellow"/>
          <w:lang w:val="fi-FI"/>
        </w:rPr>
        <w:t>N mittauksen perusteella</w:t>
      </w:r>
      <w:r w:rsidR="00D32CB4">
        <w:rPr>
          <w:rFonts w:ascii="Cambria Math" w:hAnsi="Cambria Math"/>
          <w:lang w:val="fi-FI"/>
        </w:rPr>
        <w:t xml:space="preserve"> laskettuna muodossa keskiarvo ± keskihajonta.</w:t>
      </w:r>
    </w:p>
    <w:p w14:paraId="1143210C" w14:textId="5854FC25" w:rsidR="006B2818" w:rsidRPr="00841A2D" w:rsidRDefault="00287256" w:rsidP="00A323A9">
      <w:pPr>
        <w:spacing w:after="240" w:line="360" w:lineRule="auto"/>
        <w:jc w:val="both"/>
        <w:rPr>
          <w:rFonts w:ascii="Cambria Math" w:hAnsi="Cambria Math"/>
          <w:highlight w:val="green"/>
          <w:lang w:val="fi-FI"/>
        </w:rPr>
      </w:pPr>
      <w:r w:rsidRPr="00912B4F">
        <w:rPr>
          <w:rFonts w:ascii="Cambria Math" w:hAnsi="Cambria Math"/>
          <w:lang w:val="fi-FI"/>
        </w:rPr>
        <w:t xml:space="preserve">Kuminauhan kimmokerroin mitattiin kiinnittämällä </w:t>
      </w:r>
      <w:r w:rsidR="008B6C7A" w:rsidRPr="00912B4F">
        <w:rPr>
          <w:rFonts w:ascii="Cambria Math" w:hAnsi="Cambria Math"/>
          <w:lang w:val="fi-FI"/>
        </w:rPr>
        <w:t xml:space="preserve">kuminauhojen </w:t>
      </w:r>
      <w:r w:rsidRPr="00912B4F">
        <w:rPr>
          <w:rFonts w:ascii="Cambria Math" w:hAnsi="Cambria Math"/>
          <w:lang w:val="fi-FI"/>
        </w:rPr>
        <w:t>toinen pää vaakaan ja toinen pää kiinnitettiin paikoilleen.</w:t>
      </w:r>
      <w:r w:rsidR="008B6C7A" w:rsidRPr="00912B4F">
        <w:rPr>
          <w:rFonts w:ascii="Cambria Math" w:hAnsi="Cambria Math"/>
          <w:lang w:val="fi-FI"/>
        </w:rPr>
        <w:t xml:space="preserve"> </w:t>
      </w:r>
      <w:r w:rsidR="00F72736">
        <w:rPr>
          <w:rFonts w:ascii="Cambria Math" w:hAnsi="Cambria Math"/>
          <w:highlight w:val="yellow"/>
          <w:lang w:val="fi-FI"/>
        </w:rPr>
        <w:t xml:space="preserve">Kerro </w:t>
      </w:r>
      <w:proofErr w:type="gramStart"/>
      <w:r w:rsidR="00F72736">
        <w:rPr>
          <w:rFonts w:ascii="Cambria Math" w:hAnsi="Cambria Math"/>
          <w:highlight w:val="yellow"/>
          <w:lang w:val="fi-FI"/>
        </w:rPr>
        <w:t>tähän</w:t>
      </w:r>
      <w:proofErr w:type="gramEnd"/>
      <w:r w:rsidR="00F72736">
        <w:rPr>
          <w:rFonts w:ascii="Cambria Math" w:hAnsi="Cambria Math"/>
          <w:highlight w:val="yellow"/>
          <w:lang w:val="fi-FI"/>
        </w:rPr>
        <w:t xml:space="preserve"> miten toteu</w:t>
      </w:r>
      <w:r w:rsidR="0073311C">
        <w:rPr>
          <w:rFonts w:ascii="Cambria Math" w:hAnsi="Cambria Math"/>
          <w:highlight w:val="yellow"/>
          <w:lang w:val="fi-FI"/>
        </w:rPr>
        <w:t xml:space="preserve">tit mittauksen työparisi kanssa, </w:t>
      </w:r>
      <w:r w:rsidR="0073311C" w:rsidRPr="007E0141">
        <w:rPr>
          <w:rFonts w:ascii="Cambria Math" w:hAnsi="Cambria Math"/>
          <w:b/>
          <w:highlight w:val="yellow"/>
          <w:lang w:val="fi-FI"/>
        </w:rPr>
        <w:t xml:space="preserve">mitattiinko venymää voiman funktiona vai toisinpäin </w:t>
      </w:r>
      <w:r w:rsidR="0073311C">
        <w:rPr>
          <w:rFonts w:ascii="Cambria Math" w:hAnsi="Cambria Math"/>
          <w:highlight w:val="yellow"/>
          <w:lang w:val="fi-FI"/>
        </w:rPr>
        <w:t xml:space="preserve">ja millä </w:t>
      </w:r>
      <w:proofErr w:type="spellStart"/>
      <w:r w:rsidR="0073311C">
        <w:rPr>
          <w:rFonts w:ascii="Cambria Math" w:hAnsi="Cambria Math"/>
          <w:highlight w:val="yellow"/>
          <w:lang w:val="fi-FI"/>
        </w:rPr>
        <w:t>inkrementeillä</w:t>
      </w:r>
      <w:proofErr w:type="spellEnd"/>
      <w:r w:rsidR="0073311C">
        <w:rPr>
          <w:rFonts w:ascii="Cambria Math" w:hAnsi="Cambria Math"/>
          <w:highlight w:val="yellow"/>
          <w:lang w:val="fi-FI"/>
        </w:rPr>
        <w:t xml:space="preserve"> mitattiin ja mikä oli maksimi venymä johon asti venytettiin.</w:t>
      </w:r>
      <w:r w:rsidR="00F72736">
        <w:rPr>
          <w:rFonts w:ascii="Cambria Math" w:hAnsi="Cambria Math"/>
          <w:highlight w:val="yellow"/>
          <w:lang w:val="fi-FI"/>
        </w:rPr>
        <w:t xml:space="preserve"> </w:t>
      </w:r>
      <w:r w:rsidR="008B6C7A" w:rsidRPr="00912B4F">
        <w:rPr>
          <w:rFonts w:ascii="Cambria Math" w:hAnsi="Cambria Math"/>
          <w:lang w:val="fi-FI"/>
        </w:rPr>
        <w:t>M</w:t>
      </w:r>
      <w:r w:rsidR="00F72736" w:rsidRPr="00912B4F">
        <w:rPr>
          <w:rFonts w:ascii="Cambria Math" w:hAnsi="Cambria Math"/>
          <w:lang w:val="fi-FI"/>
        </w:rPr>
        <w:t>ittaus toistettiin kolme kertaa molemmille jumppanauhoille (oranssi ja violetti)</w:t>
      </w:r>
    </w:p>
    <w:p w14:paraId="17BE69E2" w14:textId="77777777" w:rsidR="005F0B83" w:rsidRPr="00616CDE" w:rsidRDefault="005F0B83" w:rsidP="005F0B83">
      <w:pPr>
        <w:pStyle w:val="BodyText2"/>
        <w:spacing w:after="240"/>
        <w:rPr>
          <w:rFonts w:ascii="Cambria Math" w:hAnsi="Cambria Math"/>
          <w:iCs/>
        </w:rPr>
      </w:pPr>
      <w:r w:rsidRPr="005F0B83">
        <w:rPr>
          <w:rFonts w:ascii="Cambria Math" w:hAnsi="Cambria Math"/>
        </w:rPr>
        <w:t xml:space="preserve">Kappaleeseen kohdistuva jännitys laskettiin </w:t>
      </w:r>
      <w:r w:rsidRPr="00616CDE">
        <w:rPr>
          <w:rFonts w:ascii="Cambria Math" w:hAnsi="Cambria Math"/>
          <w:iCs/>
        </w:rPr>
        <w:t>kaavalla (1)</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275"/>
      </w:tblGrid>
      <w:tr w:rsidR="005F0B83" w:rsidRPr="00616CDE" w14:paraId="34278CEC" w14:textId="77777777" w:rsidTr="002957CA">
        <w:tc>
          <w:tcPr>
            <w:tcW w:w="7797" w:type="dxa"/>
          </w:tcPr>
          <w:p w14:paraId="7EF0C5DC" w14:textId="12A21B47" w:rsidR="005F0B83" w:rsidRPr="00616CDE" w:rsidRDefault="005F0B83" w:rsidP="005F0B83">
            <w:pPr>
              <w:pStyle w:val="BodyText2"/>
              <w:tabs>
                <w:tab w:val="left" w:pos="7088"/>
              </w:tabs>
              <w:rPr>
                <w:rFonts w:ascii="Cambria Math" w:hAnsi="Cambria Math" w:cstheme="minorHAnsi"/>
              </w:rPr>
            </w:pPr>
            <m:oMathPara>
              <m:oMathParaPr>
                <m:jc m:val="left"/>
              </m:oMathParaPr>
              <m:oMath>
                <m:r>
                  <w:rPr>
                    <w:rFonts w:ascii="Cambria Math" w:hAnsi="Cambria Math" w:cstheme="minorHAnsi"/>
                  </w:rPr>
                  <m:t>σ=</m:t>
                </m:r>
                <m:f>
                  <m:fPr>
                    <m:ctrlPr>
                      <w:rPr>
                        <w:rFonts w:ascii="Cambria Math" w:hAnsi="Cambria Math" w:cstheme="minorHAnsi"/>
                        <w:i/>
                      </w:rPr>
                    </m:ctrlPr>
                  </m:fPr>
                  <m:num>
                    <m:r>
                      <w:rPr>
                        <w:rFonts w:ascii="Cambria Math" w:hAnsi="Cambria Math" w:cstheme="minorHAnsi"/>
                      </w:rPr>
                      <m:t>F</m:t>
                    </m:r>
                  </m:num>
                  <m:den>
                    <m:r>
                      <w:rPr>
                        <w:rFonts w:ascii="Cambria Math" w:hAnsi="Cambria Math" w:cstheme="minorHAnsi"/>
                      </w:rPr>
                      <m:t>A</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mg</m:t>
                    </m:r>
                  </m:num>
                  <m:den>
                    <m:r>
                      <w:rPr>
                        <w:rFonts w:ascii="Cambria Math" w:hAnsi="Cambria Math" w:cstheme="minorHAnsi"/>
                      </w:rPr>
                      <m:t>A</m:t>
                    </m:r>
                  </m:den>
                </m:f>
                <m:r>
                  <w:rPr>
                    <w:rFonts w:ascii="Cambria Math" w:hAnsi="Cambria Math" w:cstheme="minorHAnsi"/>
                  </w:rPr>
                  <m:t>,</m:t>
                </m:r>
              </m:oMath>
            </m:oMathPara>
          </w:p>
        </w:tc>
        <w:tc>
          <w:tcPr>
            <w:tcW w:w="1275" w:type="dxa"/>
          </w:tcPr>
          <w:p w14:paraId="75E3830D" w14:textId="77777777" w:rsidR="005F0B83" w:rsidRPr="00616CDE" w:rsidRDefault="005F0B83" w:rsidP="002957CA">
            <w:pPr>
              <w:pStyle w:val="BodyText2"/>
              <w:spacing w:after="240"/>
              <w:jc w:val="right"/>
              <w:rPr>
                <w:rFonts w:ascii="Cambria Math" w:hAnsi="Cambria Math"/>
                <w:iCs/>
              </w:rPr>
            </w:pPr>
            <w:r>
              <w:rPr>
                <w:rFonts w:ascii="Cambria Math" w:hAnsi="Cambria Math"/>
                <w:iCs/>
              </w:rPr>
              <w:t xml:space="preserve">     </w:t>
            </w:r>
            <w:r w:rsidRPr="00616CDE">
              <w:rPr>
                <w:rFonts w:ascii="Cambria Math" w:hAnsi="Cambria Math"/>
                <w:iCs/>
              </w:rPr>
              <w:t>(1)</w:t>
            </w:r>
          </w:p>
        </w:tc>
      </w:tr>
    </w:tbl>
    <w:p w14:paraId="328F099A" w14:textId="036B61B7" w:rsidR="006B2818" w:rsidRDefault="005F0B83" w:rsidP="00A323A9">
      <w:pPr>
        <w:spacing w:after="240" w:line="360" w:lineRule="auto"/>
        <w:jc w:val="both"/>
        <w:rPr>
          <w:rFonts w:ascii="Cambria Math" w:hAnsi="Cambria Math"/>
          <w:lang w:val="fi-FI"/>
        </w:rPr>
      </w:pPr>
      <w:r>
        <w:rPr>
          <w:rFonts w:ascii="Cambria Math" w:hAnsi="Cambria Math"/>
          <w:lang w:val="fi-FI"/>
        </w:rPr>
        <w:t>jossa σ on jännitys, F kappaleen poikkipinta-alaan</w:t>
      </w:r>
      <w:r w:rsidR="00EE3460">
        <w:rPr>
          <w:rFonts w:ascii="Cambria Math" w:hAnsi="Cambria Math"/>
          <w:lang w:val="fi-FI"/>
        </w:rPr>
        <w:t xml:space="preserve"> A</w:t>
      </w:r>
      <w:r>
        <w:rPr>
          <w:rFonts w:ascii="Cambria Math" w:hAnsi="Cambria Math"/>
          <w:lang w:val="fi-FI"/>
        </w:rPr>
        <w:t xml:space="preserve"> kohdistuva voima, A</w:t>
      </w:r>
      <w:r w:rsidR="00EE3460">
        <w:rPr>
          <w:rFonts w:ascii="Cambria Math" w:hAnsi="Cambria Math"/>
          <w:lang w:val="fi-FI"/>
        </w:rPr>
        <w:t xml:space="preserve"> on poikkipinta-ala</w:t>
      </w:r>
      <w:r w:rsidR="000424E4">
        <w:rPr>
          <w:rFonts w:ascii="Cambria Math" w:hAnsi="Cambria Math"/>
          <w:lang w:val="fi-FI"/>
        </w:rPr>
        <w:t>,</w:t>
      </w:r>
      <w:r w:rsidR="00EE3460">
        <w:rPr>
          <w:rFonts w:ascii="Cambria Math" w:hAnsi="Cambria Math"/>
          <w:lang w:val="fi-FI"/>
        </w:rPr>
        <w:t xml:space="preserve"> johon voima kohdistuu</w:t>
      </w:r>
      <w:r>
        <w:rPr>
          <w:rFonts w:ascii="Cambria Math" w:hAnsi="Cambria Math"/>
          <w:lang w:val="fi-FI"/>
        </w:rPr>
        <w:t>, m on massa ja g gravitaatiovakio</w:t>
      </w:r>
      <w:r w:rsidR="000424E4">
        <w:rPr>
          <w:rFonts w:ascii="Cambria Math" w:hAnsi="Cambria Math"/>
          <w:lang w:val="fi-FI"/>
        </w:rPr>
        <w:t xml:space="preserve"> 9.81 m/s</w:t>
      </w:r>
      <w:r w:rsidR="000424E4" w:rsidRPr="000424E4">
        <w:rPr>
          <w:rFonts w:ascii="Cambria Math" w:hAnsi="Cambria Math"/>
          <w:vertAlign w:val="superscript"/>
          <w:lang w:val="fi-FI"/>
        </w:rPr>
        <w:t>2</w:t>
      </w:r>
      <w:r>
        <w:rPr>
          <w:rFonts w:ascii="Cambria Math" w:hAnsi="Cambria Math"/>
          <w:lang w:val="fi-FI"/>
        </w:rPr>
        <w:t>.</w:t>
      </w:r>
    </w:p>
    <w:p w14:paraId="32DFDFC3" w14:textId="5149765B" w:rsidR="005F0B83" w:rsidRDefault="005F0B83" w:rsidP="005F0B83">
      <w:pPr>
        <w:pStyle w:val="BodyText2"/>
        <w:spacing w:after="240"/>
        <w:rPr>
          <w:rFonts w:ascii="Cambria Math" w:hAnsi="Cambria Math"/>
          <w:iCs/>
        </w:rPr>
      </w:pPr>
      <w:r>
        <w:rPr>
          <w:rFonts w:ascii="Cambria Math" w:hAnsi="Cambria Math"/>
        </w:rPr>
        <w:t xml:space="preserve">Kuminauhan venymä laskettiin </w:t>
      </w:r>
      <w:r w:rsidRPr="00616CDE">
        <w:rPr>
          <w:rFonts w:ascii="Cambria Math" w:hAnsi="Cambria Math"/>
          <w:iCs/>
        </w:rPr>
        <w:t>kaavalla (</w:t>
      </w:r>
      <w:r>
        <w:rPr>
          <w:rFonts w:ascii="Cambria Math" w:hAnsi="Cambria Math"/>
          <w:iCs/>
        </w:rPr>
        <w:t>2</w:t>
      </w:r>
      <w:r w:rsidRPr="00616CDE">
        <w:rPr>
          <w:rFonts w:ascii="Cambria Math" w:hAnsi="Cambria Math"/>
          <w:iCs/>
        </w:rPr>
        <w:t>)</w:t>
      </w:r>
    </w:p>
    <w:p w14:paraId="0A4E74D4" w14:textId="7DCB55D5" w:rsidR="005F0B83" w:rsidRDefault="005F0B83" w:rsidP="005F0B83">
      <w:pPr>
        <w:pStyle w:val="BodyText2"/>
        <w:spacing w:after="240"/>
        <w:rPr>
          <w:rFonts w:ascii="Cambria Math" w:hAnsi="Cambria Math"/>
          <w:iCs/>
          <w:sz w:val="28"/>
        </w:rPr>
      </w:pPr>
      <w:r w:rsidRPr="005F0B83">
        <w:rPr>
          <w:rFonts w:ascii="Cambria Math" w:hAnsi="Cambria Math"/>
          <w:iCs/>
          <w:sz w:val="28"/>
        </w:rPr>
        <w:t>ε</w:t>
      </w:r>
      <m:oMath>
        <m:r>
          <w:rPr>
            <w:rFonts w:ascii="Cambria Math" w:hAnsi="Cambria Math"/>
            <w:sz w:val="28"/>
          </w:rPr>
          <m:t>=</m:t>
        </m:r>
        <m:f>
          <m:fPr>
            <m:ctrlPr>
              <w:rPr>
                <w:rFonts w:ascii="Cambria Math" w:hAnsi="Cambria Math"/>
                <w:i/>
                <w:iCs/>
                <w:sz w:val="28"/>
              </w:rPr>
            </m:ctrlPr>
          </m:fPr>
          <m:num>
            <m:r>
              <w:rPr>
                <w:rFonts w:ascii="Cambria Math" w:hAnsi="Cambria Math"/>
                <w:sz w:val="28"/>
              </w:rPr>
              <m:t>l-</m:t>
            </m:r>
            <m:sSub>
              <m:sSubPr>
                <m:ctrlPr>
                  <w:rPr>
                    <w:rFonts w:ascii="Cambria Math" w:hAnsi="Cambria Math"/>
                    <w:i/>
                    <w:iCs/>
                    <w:sz w:val="28"/>
                  </w:rPr>
                </m:ctrlPr>
              </m:sSubPr>
              <m:e>
                <m:r>
                  <w:rPr>
                    <w:rFonts w:ascii="Cambria Math" w:hAnsi="Cambria Math"/>
                    <w:sz w:val="28"/>
                  </w:rPr>
                  <m:t>l</m:t>
                </m:r>
              </m:e>
              <m:sub>
                <m:r>
                  <w:rPr>
                    <w:rFonts w:ascii="Cambria Math" w:hAnsi="Cambria Math"/>
                    <w:sz w:val="28"/>
                  </w:rPr>
                  <m:t>0</m:t>
                </m:r>
              </m:sub>
            </m:sSub>
          </m:num>
          <m:den>
            <m:sSub>
              <m:sSubPr>
                <m:ctrlPr>
                  <w:rPr>
                    <w:rFonts w:ascii="Cambria Math" w:hAnsi="Cambria Math"/>
                    <w:i/>
                    <w:iCs/>
                    <w:sz w:val="28"/>
                  </w:rPr>
                </m:ctrlPr>
              </m:sSubPr>
              <m:e>
                <m:r>
                  <w:rPr>
                    <w:rFonts w:ascii="Cambria Math" w:hAnsi="Cambria Math"/>
                    <w:sz w:val="28"/>
                  </w:rPr>
                  <m:t>l</m:t>
                </m:r>
              </m:e>
              <m:sub>
                <m:r>
                  <w:rPr>
                    <w:rFonts w:ascii="Cambria Math" w:hAnsi="Cambria Math"/>
                    <w:sz w:val="28"/>
                  </w:rPr>
                  <m:t>0</m:t>
                </m:r>
              </m:sub>
            </m:sSub>
          </m:den>
        </m:f>
        <m:r>
          <w:rPr>
            <w:rFonts w:ascii="Cambria Math" w:hAnsi="Cambria Math"/>
            <w:sz w:val="28"/>
          </w:rPr>
          <m:t>,</m:t>
        </m:r>
      </m:oMath>
      <w:r>
        <w:rPr>
          <w:rFonts w:ascii="Cambria Math" w:hAnsi="Cambria Math"/>
          <w:iCs/>
          <w:sz w:val="28"/>
        </w:rPr>
        <w:tab/>
      </w:r>
      <w:r>
        <w:rPr>
          <w:rFonts w:ascii="Cambria Math" w:hAnsi="Cambria Math"/>
          <w:iCs/>
          <w:sz w:val="28"/>
        </w:rPr>
        <w:tab/>
      </w:r>
      <w:r>
        <w:rPr>
          <w:rFonts w:ascii="Cambria Math" w:hAnsi="Cambria Math"/>
          <w:iCs/>
          <w:sz w:val="28"/>
        </w:rPr>
        <w:tab/>
      </w:r>
      <w:r>
        <w:rPr>
          <w:rFonts w:ascii="Cambria Math" w:hAnsi="Cambria Math"/>
          <w:iCs/>
          <w:sz w:val="28"/>
        </w:rPr>
        <w:tab/>
      </w:r>
      <w:r>
        <w:rPr>
          <w:rFonts w:ascii="Cambria Math" w:hAnsi="Cambria Math"/>
          <w:iCs/>
          <w:sz w:val="28"/>
        </w:rPr>
        <w:tab/>
      </w:r>
      <w:r>
        <w:rPr>
          <w:rFonts w:ascii="Cambria Math" w:hAnsi="Cambria Math"/>
          <w:iCs/>
          <w:sz w:val="28"/>
        </w:rPr>
        <w:tab/>
      </w:r>
      <w:r>
        <w:rPr>
          <w:rFonts w:ascii="Cambria Math" w:hAnsi="Cambria Math"/>
          <w:iCs/>
          <w:sz w:val="28"/>
        </w:rPr>
        <w:tab/>
      </w:r>
      <w:r>
        <w:rPr>
          <w:rFonts w:ascii="Cambria Math" w:hAnsi="Cambria Math"/>
          <w:iCs/>
          <w:sz w:val="28"/>
        </w:rPr>
        <w:tab/>
      </w:r>
      <w:r>
        <w:rPr>
          <w:rFonts w:ascii="Cambria Math" w:hAnsi="Cambria Math"/>
          <w:iCs/>
          <w:sz w:val="28"/>
        </w:rPr>
        <w:tab/>
      </w:r>
      <w:r>
        <w:rPr>
          <w:rFonts w:ascii="Cambria Math" w:hAnsi="Cambria Math"/>
          <w:iCs/>
          <w:sz w:val="28"/>
        </w:rPr>
        <w:tab/>
        <w:t xml:space="preserve">            </w:t>
      </w:r>
      <w:r w:rsidRPr="005F0B83">
        <w:rPr>
          <w:rFonts w:ascii="Cambria Math" w:hAnsi="Cambria Math"/>
          <w:iCs/>
        </w:rPr>
        <w:t>(2)</w:t>
      </w:r>
    </w:p>
    <w:p w14:paraId="5097E7F7" w14:textId="7A25E0CA" w:rsidR="005F0B83" w:rsidRPr="005F0B83" w:rsidRDefault="005F0B83" w:rsidP="005F0B83">
      <w:pPr>
        <w:pStyle w:val="BodyText2"/>
        <w:spacing w:after="240"/>
        <w:rPr>
          <w:rFonts w:ascii="Cambria Math" w:hAnsi="Cambria Math"/>
          <w:iCs/>
          <w:sz w:val="28"/>
        </w:rPr>
      </w:pPr>
      <w:r>
        <w:rPr>
          <w:rFonts w:ascii="Cambria Math" w:hAnsi="Cambria Math"/>
        </w:rPr>
        <w:t>jossa ε on venymä,</w:t>
      </w:r>
      <w:r w:rsidRPr="005F0B83">
        <w:rPr>
          <w:rFonts w:ascii="Cambria Math" w:hAnsi="Cambria Math"/>
        </w:rPr>
        <w:t xml:space="preserve"> </w:t>
      </w:r>
      <w:r>
        <w:rPr>
          <w:rFonts w:ascii="Cambria Math" w:hAnsi="Cambria Math"/>
        </w:rPr>
        <w:t>l</w:t>
      </w:r>
      <w:r w:rsidRPr="005F0B83">
        <w:rPr>
          <w:rFonts w:ascii="Cambria Math" w:hAnsi="Cambria Math"/>
          <w:vertAlign w:val="subscript"/>
        </w:rPr>
        <w:t>0</w:t>
      </w:r>
      <w:r>
        <w:rPr>
          <w:rFonts w:ascii="Cambria Math" w:hAnsi="Cambria Math"/>
          <w:vertAlign w:val="subscript"/>
        </w:rPr>
        <w:t xml:space="preserve"> </w:t>
      </w:r>
      <w:r w:rsidRPr="005F0B83">
        <w:rPr>
          <w:rFonts w:ascii="Cambria Math" w:hAnsi="Cambria Math"/>
        </w:rPr>
        <w:t>ku</w:t>
      </w:r>
      <w:r>
        <w:rPr>
          <w:rFonts w:ascii="Cambria Math" w:hAnsi="Cambria Math"/>
        </w:rPr>
        <w:t>minauhan alkuperäinen pituus ja (l-l</w:t>
      </w:r>
      <w:r w:rsidRPr="005F0B83">
        <w:rPr>
          <w:rFonts w:ascii="Cambria Math" w:hAnsi="Cambria Math"/>
          <w:vertAlign w:val="subscript"/>
        </w:rPr>
        <w:t>0</w:t>
      </w:r>
      <w:r>
        <w:rPr>
          <w:rFonts w:ascii="Cambria Math" w:hAnsi="Cambria Math"/>
        </w:rPr>
        <w:t>) kuminauhan pituuden muutos.</w:t>
      </w:r>
    </w:p>
    <w:p w14:paraId="077ECD1E" w14:textId="2F1A9F0E" w:rsidR="005F0B83" w:rsidRDefault="005F0B83" w:rsidP="005F0B83">
      <w:pPr>
        <w:pStyle w:val="BodyText2"/>
        <w:spacing w:after="240"/>
        <w:rPr>
          <w:rFonts w:ascii="Cambria Math" w:hAnsi="Cambria Math"/>
          <w:iCs/>
        </w:rPr>
      </w:pPr>
      <w:r>
        <w:rPr>
          <w:rFonts w:ascii="Cambria Math" w:hAnsi="Cambria Math"/>
          <w:iCs/>
        </w:rPr>
        <w:t>Kimmokerroin E määritellään kaavalla (3)</w:t>
      </w:r>
    </w:p>
    <w:p w14:paraId="6F43918B" w14:textId="411C9C98" w:rsidR="00A908BD" w:rsidRPr="00A908BD" w:rsidRDefault="00A908BD" w:rsidP="005F0B83">
      <w:pPr>
        <w:pStyle w:val="BodyText2"/>
        <w:spacing w:after="240"/>
        <w:rPr>
          <w:rFonts w:ascii="Cambria Math" w:hAnsi="Cambria Math"/>
          <w:iCs/>
          <w:sz w:val="28"/>
        </w:rPr>
      </w:pPr>
      <m:oMath>
        <m:r>
          <w:rPr>
            <w:rFonts w:ascii="Cambria Math" w:hAnsi="Cambria Math"/>
            <w:sz w:val="28"/>
          </w:rPr>
          <m:t>E=</m:t>
        </m:r>
        <m:f>
          <m:fPr>
            <m:ctrlPr>
              <w:rPr>
                <w:rFonts w:ascii="Cambria Math" w:hAnsi="Cambria Math"/>
                <w:i/>
                <w:iCs/>
                <w:sz w:val="28"/>
              </w:rPr>
            </m:ctrlPr>
          </m:fPr>
          <m:num>
            <m:r>
              <w:rPr>
                <w:rFonts w:ascii="Cambria Math" w:hAnsi="Cambria Math"/>
                <w:sz w:val="28"/>
              </w:rPr>
              <m:t>σ</m:t>
            </m:r>
          </m:num>
          <m:den>
            <m:r>
              <w:rPr>
                <w:rFonts w:ascii="Cambria Math" w:hAnsi="Cambria Math"/>
                <w:sz w:val="28"/>
              </w:rPr>
              <m:t>ε</m:t>
            </m:r>
          </m:den>
        </m:f>
        <m:r>
          <w:rPr>
            <w:rFonts w:ascii="Cambria Math" w:hAnsi="Cambria Math"/>
            <w:sz w:val="28"/>
          </w:rPr>
          <m:t>.</m:t>
        </m:r>
      </m:oMath>
      <w:r>
        <w:rPr>
          <w:rFonts w:ascii="Cambria Math" w:hAnsi="Cambria Math"/>
          <w:iCs/>
        </w:rPr>
        <w:tab/>
      </w:r>
      <w:r>
        <w:rPr>
          <w:rFonts w:ascii="Cambria Math" w:hAnsi="Cambria Math"/>
          <w:iCs/>
        </w:rPr>
        <w:tab/>
      </w:r>
      <w:r>
        <w:rPr>
          <w:rFonts w:ascii="Cambria Math" w:hAnsi="Cambria Math"/>
          <w:iCs/>
        </w:rPr>
        <w:tab/>
      </w:r>
      <w:r>
        <w:rPr>
          <w:rFonts w:ascii="Cambria Math" w:hAnsi="Cambria Math"/>
          <w:iCs/>
        </w:rPr>
        <w:tab/>
        <w:t xml:space="preserve"> </w:t>
      </w:r>
      <w:r>
        <w:rPr>
          <w:rFonts w:ascii="Cambria Math" w:hAnsi="Cambria Math"/>
          <w:iCs/>
        </w:rPr>
        <w:tab/>
      </w:r>
      <w:r>
        <w:rPr>
          <w:rFonts w:ascii="Cambria Math" w:hAnsi="Cambria Math"/>
          <w:iCs/>
        </w:rPr>
        <w:tab/>
      </w:r>
      <w:r>
        <w:rPr>
          <w:rFonts w:ascii="Cambria Math" w:hAnsi="Cambria Math"/>
          <w:iCs/>
        </w:rPr>
        <w:tab/>
      </w:r>
      <w:r>
        <w:rPr>
          <w:rFonts w:ascii="Cambria Math" w:hAnsi="Cambria Math"/>
          <w:iCs/>
        </w:rPr>
        <w:tab/>
      </w:r>
      <w:r>
        <w:rPr>
          <w:rFonts w:ascii="Cambria Math" w:hAnsi="Cambria Math"/>
          <w:iCs/>
        </w:rPr>
        <w:tab/>
      </w:r>
      <w:r>
        <w:rPr>
          <w:rFonts w:ascii="Cambria Math" w:hAnsi="Cambria Math"/>
          <w:iCs/>
        </w:rPr>
        <w:tab/>
        <w:t xml:space="preserve">              (3)</w:t>
      </w:r>
    </w:p>
    <w:p w14:paraId="7335F8F6" w14:textId="65E43432" w:rsidR="00287256" w:rsidRDefault="00D32CB4" w:rsidP="00A323A9">
      <w:pPr>
        <w:spacing w:after="240" w:line="360" w:lineRule="auto"/>
        <w:jc w:val="both"/>
        <w:rPr>
          <w:rFonts w:ascii="Cambria Math" w:hAnsi="Cambria Math"/>
          <w:lang w:val="fi-FI"/>
        </w:rPr>
      </w:pPr>
      <w:r>
        <w:rPr>
          <w:rFonts w:ascii="Cambria Math" w:hAnsi="Cambria Math"/>
          <w:lang w:val="fi-FI"/>
        </w:rPr>
        <w:lastRenderedPageBreak/>
        <w:t>Kuminauhan k</w:t>
      </w:r>
      <w:r w:rsidR="00A908BD" w:rsidRPr="00A908BD">
        <w:rPr>
          <w:rFonts w:ascii="Cambria Math" w:hAnsi="Cambria Math"/>
          <w:lang w:val="fi-FI"/>
        </w:rPr>
        <w:t>immokerroin</w:t>
      </w:r>
      <w:r w:rsidR="00A908BD">
        <w:rPr>
          <w:rFonts w:ascii="Cambria Math" w:hAnsi="Cambria Math"/>
          <w:lang w:val="fi-FI"/>
        </w:rPr>
        <w:t xml:space="preserve"> määritettiin kaavan (3) perusteella lasketuista jännitys-venymä </w:t>
      </w:r>
      <w:r w:rsidR="00E06363">
        <w:rPr>
          <w:rFonts w:ascii="Cambria Math" w:hAnsi="Cambria Math"/>
          <w:lang w:val="fi-FI"/>
        </w:rPr>
        <w:t xml:space="preserve">datan lineaarisesta osasta </w:t>
      </w:r>
      <w:r w:rsidR="00E267AC">
        <w:rPr>
          <w:rFonts w:ascii="Cambria Math" w:hAnsi="Cambria Math"/>
          <w:lang w:val="fi-FI"/>
        </w:rPr>
        <w:t>pieni</w:t>
      </w:r>
      <w:r w:rsidR="00A908BD">
        <w:rPr>
          <w:rFonts w:ascii="Cambria Math" w:hAnsi="Cambria Math"/>
          <w:lang w:val="fi-FI"/>
        </w:rPr>
        <w:t xml:space="preserve">mmän neliösumman </w:t>
      </w:r>
      <w:r w:rsidR="00E267AC">
        <w:rPr>
          <w:rFonts w:ascii="Cambria Math" w:hAnsi="Cambria Math"/>
          <w:lang w:val="fi-FI"/>
        </w:rPr>
        <w:t>lineaarisovituksella</w:t>
      </w:r>
      <w:r w:rsidR="00A908BD">
        <w:rPr>
          <w:rFonts w:ascii="Cambria Math" w:hAnsi="Cambria Math"/>
          <w:lang w:val="fi-FI"/>
        </w:rPr>
        <w:t>.</w:t>
      </w:r>
      <w:r w:rsidR="00E06363">
        <w:rPr>
          <w:rFonts w:ascii="Cambria Math" w:hAnsi="Cambria Math"/>
          <w:lang w:val="fi-FI"/>
        </w:rPr>
        <w:t xml:space="preserve"> </w:t>
      </w:r>
    </w:p>
    <w:p w14:paraId="109A692A" w14:textId="3B1C0405" w:rsidR="00E25949" w:rsidRPr="00616CDE" w:rsidRDefault="00287256" w:rsidP="00912B4F">
      <w:pPr>
        <w:spacing w:after="240" w:line="360" w:lineRule="auto"/>
        <w:jc w:val="both"/>
        <w:rPr>
          <w:rFonts w:ascii="Cambria Math" w:hAnsi="Cambria Math"/>
          <w:sz w:val="28"/>
          <w:szCs w:val="28"/>
          <w:lang w:val="fi-FI"/>
        </w:rPr>
      </w:pPr>
      <w:r>
        <w:rPr>
          <w:rFonts w:ascii="Cambria Math" w:hAnsi="Cambria Math"/>
          <w:lang w:val="fi-FI"/>
        </w:rPr>
        <w:t xml:space="preserve"> </w:t>
      </w:r>
      <w:bookmarkStart w:id="5" w:name="_Toc396217095"/>
      <w:bookmarkEnd w:id="3"/>
      <w:r w:rsidR="00E25949" w:rsidRPr="00616CDE">
        <w:rPr>
          <w:rFonts w:ascii="Cambria Math" w:hAnsi="Cambria Math"/>
          <w:sz w:val="28"/>
          <w:szCs w:val="28"/>
          <w:lang w:val="fi-FI"/>
        </w:rPr>
        <w:t>Tulokset</w:t>
      </w:r>
      <w:bookmarkEnd w:id="5"/>
    </w:p>
    <w:p w14:paraId="06197108" w14:textId="08B927D9" w:rsidR="00EE3460" w:rsidRDefault="00EE3460" w:rsidP="00E01869">
      <w:pPr>
        <w:spacing w:after="240" w:line="360" w:lineRule="auto"/>
        <w:jc w:val="both"/>
        <w:rPr>
          <w:rFonts w:ascii="Cambria Math" w:hAnsi="Cambria Math"/>
          <w:lang w:val="fi-FI"/>
        </w:rPr>
      </w:pPr>
      <w:r>
        <w:rPr>
          <w:rFonts w:ascii="Cambria Math" w:hAnsi="Cambria Math"/>
          <w:lang w:val="fi-FI"/>
        </w:rPr>
        <w:t>Kuparilangan murtamiseen vaadittava voima ja siitä kaavalla (1) laskettu murtamiseen vaadittava jännitys eli murtolujuus esitetään Taulukossa 1.</w:t>
      </w:r>
      <w:r w:rsidR="00821C0F">
        <w:rPr>
          <w:rFonts w:ascii="Cambria Math" w:hAnsi="Cambria Math"/>
          <w:lang w:val="fi-FI"/>
        </w:rPr>
        <w:t xml:space="preserve"> </w:t>
      </w:r>
    </w:p>
    <w:p w14:paraId="1F920111" w14:textId="0A5DA19A" w:rsidR="00EE3460" w:rsidRPr="00076FC0" w:rsidRDefault="00EE3460" w:rsidP="00E01869">
      <w:pPr>
        <w:spacing w:after="240" w:line="360" w:lineRule="auto"/>
        <w:jc w:val="both"/>
        <w:rPr>
          <w:rFonts w:ascii="Cambria Math" w:hAnsi="Cambria Math"/>
          <w:color w:val="FF0000"/>
          <w:lang w:val="fi-FI"/>
        </w:rPr>
      </w:pPr>
      <w:r w:rsidRPr="00E267AC">
        <w:rPr>
          <w:rFonts w:ascii="Cambria Math" w:hAnsi="Cambria Math"/>
          <w:i/>
          <w:lang w:val="fi-FI"/>
        </w:rPr>
        <w:t>Taulukko 1. Kuparilangan murtolujuus</w:t>
      </w:r>
      <w:r w:rsidR="00076FC0" w:rsidRPr="00E267AC">
        <w:rPr>
          <w:rFonts w:ascii="Cambria Math" w:hAnsi="Cambria Math"/>
          <w:i/>
          <w:lang w:val="fi-FI"/>
        </w:rPr>
        <w:t>.</w:t>
      </w:r>
      <w:r w:rsidR="00076FC0">
        <w:rPr>
          <w:rFonts w:ascii="Cambria Math" w:hAnsi="Cambria Math"/>
          <w:lang w:val="fi-FI"/>
        </w:rPr>
        <w:t xml:space="preserve"> </w:t>
      </w:r>
      <w:r w:rsidR="00076FC0">
        <w:rPr>
          <w:rFonts w:ascii="Cambria Math" w:hAnsi="Cambria Math"/>
          <w:color w:val="FF0000"/>
          <w:lang w:val="fi-FI"/>
        </w:rPr>
        <w:t xml:space="preserve">Eli Exceliä tai muuta softaa apuna käyttäen (tai käsin </w:t>
      </w:r>
      <w:proofErr w:type="gramStart"/>
      <w:r w:rsidR="00076FC0">
        <w:rPr>
          <w:rFonts w:ascii="Cambria Math" w:hAnsi="Cambria Math"/>
          <w:color w:val="FF0000"/>
          <w:lang w:val="fi-FI"/>
        </w:rPr>
        <w:t>laskien</w:t>
      </w:r>
      <w:proofErr w:type="gramEnd"/>
      <w:r w:rsidR="00076FC0">
        <w:rPr>
          <w:rFonts w:ascii="Cambria Math" w:hAnsi="Cambria Math"/>
          <w:color w:val="FF0000"/>
          <w:lang w:val="fi-FI"/>
        </w:rPr>
        <w:t xml:space="preserve"> jos niin haluat) laita mittaustulokset ja niistä lasketut murtolujuudet tähän taulukkoon</w:t>
      </w:r>
      <w:r w:rsidR="00AE40A8">
        <w:rPr>
          <w:rFonts w:ascii="Cambria Math" w:hAnsi="Cambria Math"/>
          <w:color w:val="FF0000"/>
          <w:lang w:val="fi-FI"/>
        </w:rPr>
        <w:t xml:space="preserve"> järkevällä tarkkuudella</w:t>
      </w:r>
      <w:r w:rsidR="00076FC0">
        <w:rPr>
          <w:rFonts w:ascii="Cambria Math" w:hAnsi="Cambria Math"/>
          <w:color w:val="FF0000"/>
          <w:lang w:val="fi-FI"/>
        </w:rPr>
        <w:t>.</w:t>
      </w:r>
      <w:r w:rsidR="001D0166">
        <w:rPr>
          <w:rFonts w:ascii="Cambria Math" w:hAnsi="Cambria Math"/>
          <w:color w:val="FF0000"/>
          <w:lang w:val="fi-FI"/>
        </w:rPr>
        <w:t xml:space="preserve"> Voit tehdä taulukon </w:t>
      </w:r>
      <w:proofErr w:type="spellStart"/>
      <w:r w:rsidR="001D0166">
        <w:rPr>
          <w:rFonts w:ascii="Cambria Math" w:hAnsi="Cambria Math"/>
          <w:color w:val="FF0000"/>
          <w:lang w:val="fi-FI"/>
        </w:rPr>
        <w:t>excelissäkin</w:t>
      </w:r>
      <w:proofErr w:type="spellEnd"/>
      <w:r w:rsidR="001D0166">
        <w:rPr>
          <w:rFonts w:ascii="Cambria Math" w:hAnsi="Cambria Math"/>
          <w:color w:val="FF0000"/>
          <w:lang w:val="fi-FI"/>
        </w:rPr>
        <w:t xml:space="preserve"> ja yrittää </w:t>
      </w:r>
      <w:proofErr w:type="spellStart"/>
      <w:r w:rsidR="001D0166">
        <w:rPr>
          <w:rFonts w:ascii="Cambria Math" w:hAnsi="Cambria Math"/>
          <w:color w:val="FF0000"/>
          <w:lang w:val="fi-FI"/>
        </w:rPr>
        <w:t>importata</w:t>
      </w:r>
      <w:proofErr w:type="spellEnd"/>
      <w:r w:rsidR="001D0166">
        <w:rPr>
          <w:rFonts w:ascii="Cambria Math" w:hAnsi="Cambria Math"/>
          <w:color w:val="FF0000"/>
          <w:lang w:val="fi-FI"/>
        </w:rPr>
        <w:t xml:space="preserve"> </w:t>
      </w:r>
      <w:proofErr w:type="spellStart"/>
      <w:r w:rsidR="001D0166">
        <w:rPr>
          <w:rFonts w:ascii="Cambria Math" w:hAnsi="Cambria Math"/>
          <w:color w:val="FF0000"/>
          <w:lang w:val="fi-FI"/>
        </w:rPr>
        <w:t>wordiin</w:t>
      </w:r>
      <w:proofErr w:type="spellEnd"/>
      <w:r w:rsidR="001D0166">
        <w:rPr>
          <w:rFonts w:ascii="Cambria Math" w:hAnsi="Cambria Math"/>
          <w:color w:val="FF0000"/>
          <w:lang w:val="fi-FI"/>
        </w:rPr>
        <w:t>.</w:t>
      </w:r>
    </w:p>
    <w:tbl>
      <w:tblPr>
        <w:tblStyle w:val="TableGrid"/>
        <w:tblW w:w="0" w:type="auto"/>
        <w:tblLook w:val="04A0" w:firstRow="1" w:lastRow="0" w:firstColumn="1" w:lastColumn="0" w:noHBand="0" w:noVBand="1"/>
      </w:tblPr>
      <w:tblGrid>
        <w:gridCol w:w="1155"/>
        <w:gridCol w:w="1155"/>
        <w:gridCol w:w="1482"/>
      </w:tblGrid>
      <w:tr w:rsidR="00EE3460" w:rsidRPr="001D0166" w14:paraId="7974E2FE" w14:textId="77777777" w:rsidTr="00EE3460">
        <w:trPr>
          <w:trHeight w:val="626"/>
        </w:trPr>
        <w:tc>
          <w:tcPr>
            <w:tcW w:w="1155" w:type="dxa"/>
          </w:tcPr>
          <w:p w14:paraId="102EE5E9" w14:textId="412F050D" w:rsidR="00EE3460" w:rsidRPr="00E267AC" w:rsidRDefault="00EE3460" w:rsidP="00E01869">
            <w:pPr>
              <w:spacing w:after="240" w:line="360" w:lineRule="auto"/>
              <w:jc w:val="both"/>
              <w:rPr>
                <w:rFonts w:ascii="Cambria Math" w:hAnsi="Cambria Math"/>
                <w:lang w:val="fi-FI"/>
              </w:rPr>
            </w:pPr>
            <w:r w:rsidRPr="00E267AC">
              <w:rPr>
                <w:rFonts w:ascii="Cambria Math" w:hAnsi="Cambria Math"/>
                <w:lang w:val="fi-FI"/>
              </w:rPr>
              <w:t>Mittaus</w:t>
            </w:r>
          </w:p>
        </w:tc>
        <w:tc>
          <w:tcPr>
            <w:tcW w:w="1155" w:type="dxa"/>
          </w:tcPr>
          <w:p w14:paraId="7236CF44" w14:textId="09FBFF1D" w:rsidR="00EE3460" w:rsidRPr="00E267AC" w:rsidRDefault="00EE3460" w:rsidP="00E01869">
            <w:pPr>
              <w:spacing w:after="240" w:line="360" w:lineRule="auto"/>
              <w:jc w:val="both"/>
              <w:rPr>
                <w:rFonts w:ascii="Cambria Math" w:hAnsi="Cambria Math"/>
                <w:lang w:val="fi-FI"/>
              </w:rPr>
            </w:pPr>
            <w:r w:rsidRPr="00E267AC">
              <w:rPr>
                <w:rFonts w:ascii="Cambria Math" w:hAnsi="Cambria Math"/>
                <w:lang w:val="fi-FI"/>
              </w:rPr>
              <w:t>Voima</w:t>
            </w:r>
          </w:p>
        </w:tc>
        <w:tc>
          <w:tcPr>
            <w:tcW w:w="1155" w:type="dxa"/>
          </w:tcPr>
          <w:p w14:paraId="3BBA69AD" w14:textId="1493FF90" w:rsidR="00EE3460" w:rsidRPr="00E267AC" w:rsidRDefault="00EE3460" w:rsidP="00E01869">
            <w:pPr>
              <w:spacing w:after="240" w:line="360" w:lineRule="auto"/>
              <w:jc w:val="both"/>
              <w:rPr>
                <w:rFonts w:ascii="Cambria Math" w:hAnsi="Cambria Math"/>
                <w:lang w:val="fi-FI"/>
              </w:rPr>
            </w:pPr>
            <w:r w:rsidRPr="00E267AC">
              <w:rPr>
                <w:rFonts w:ascii="Cambria Math" w:hAnsi="Cambria Math"/>
                <w:lang w:val="fi-FI"/>
              </w:rPr>
              <w:t>Murtolujuus</w:t>
            </w:r>
          </w:p>
        </w:tc>
      </w:tr>
      <w:tr w:rsidR="00EE3460" w:rsidRPr="001D0166" w14:paraId="7D47C65C" w14:textId="77777777" w:rsidTr="00EE3460">
        <w:trPr>
          <w:trHeight w:val="626"/>
        </w:trPr>
        <w:tc>
          <w:tcPr>
            <w:tcW w:w="1155" w:type="dxa"/>
          </w:tcPr>
          <w:p w14:paraId="14351F9D" w14:textId="0C43775E" w:rsidR="00EE3460" w:rsidRPr="00E267AC" w:rsidRDefault="00EE3460" w:rsidP="00E01869">
            <w:pPr>
              <w:spacing w:after="240" w:line="360" w:lineRule="auto"/>
              <w:jc w:val="both"/>
              <w:rPr>
                <w:rFonts w:ascii="Cambria Math" w:hAnsi="Cambria Math"/>
                <w:lang w:val="fi-FI"/>
              </w:rPr>
            </w:pPr>
            <w:r w:rsidRPr="00E267AC">
              <w:rPr>
                <w:rFonts w:ascii="Cambria Math" w:hAnsi="Cambria Math"/>
                <w:lang w:val="fi-FI"/>
              </w:rPr>
              <w:t>#</w:t>
            </w:r>
          </w:p>
        </w:tc>
        <w:tc>
          <w:tcPr>
            <w:tcW w:w="1155" w:type="dxa"/>
          </w:tcPr>
          <w:p w14:paraId="550A8EE5" w14:textId="7B443495" w:rsidR="00EE3460" w:rsidRPr="00E267AC" w:rsidRDefault="000424E4" w:rsidP="00E01869">
            <w:pPr>
              <w:spacing w:after="240" w:line="360" w:lineRule="auto"/>
              <w:jc w:val="both"/>
              <w:rPr>
                <w:rFonts w:ascii="Cambria Math" w:hAnsi="Cambria Math"/>
                <w:lang w:val="fi-FI"/>
              </w:rPr>
            </w:pPr>
            <w:r>
              <w:rPr>
                <w:rFonts w:ascii="Cambria Math" w:hAnsi="Cambria Math"/>
                <w:lang w:val="fi-FI"/>
              </w:rPr>
              <w:t>N</w:t>
            </w:r>
          </w:p>
        </w:tc>
        <w:tc>
          <w:tcPr>
            <w:tcW w:w="1155" w:type="dxa"/>
          </w:tcPr>
          <w:p w14:paraId="1118BE43" w14:textId="3028D027" w:rsidR="00EE3460" w:rsidRPr="00E267AC" w:rsidRDefault="00EE3460" w:rsidP="00E01869">
            <w:pPr>
              <w:spacing w:after="240" w:line="360" w:lineRule="auto"/>
              <w:jc w:val="both"/>
              <w:rPr>
                <w:rFonts w:ascii="Cambria Math" w:hAnsi="Cambria Math"/>
                <w:lang w:val="fi-FI"/>
              </w:rPr>
            </w:pPr>
            <w:r w:rsidRPr="00E267AC">
              <w:rPr>
                <w:rFonts w:ascii="Cambria Math" w:hAnsi="Cambria Math"/>
                <w:lang w:val="fi-FI"/>
              </w:rPr>
              <w:t>MPa</w:t>
            </w:r>
          </w:p>
        </w:tc>
      </w:tr>
      <w:tr w:rsidR="00EE3460" w:rsidRPr="001D0166" w14:paraId="23B0DDE1" w14:textId="77777777" w:rsidTr="00EE3460">
        <w:trPr>
          <w:trHeight w:val="612"/>
        </w:trPr>
        <w:tc>
          <w:tcPr>
            <w:tcW w:w="1155" w:type="dxa"/>
          </w:tcPr>
          <w:p w14:paraId="4591B633" w14:textId="7CA4462B" w:rsidR="00EE3460" w:rsidRPr="00E267AC" w:rsidRDefault="00EE3460" w:rsidP="00E01869">
            <w:pPr>
              <w:spacing w:after="240" w:line="360" w:lineRule="auto"/>
              <w:jc w:val="both"/>
              <w:rPr>
                <w:rFonts w:ascii="Cambria Math" w:hAnsi="Cambria Math"/>
                <w:lang w:val="fi-FI"/>
              </w:rPr>
            </w:pPr>
            <w:r w:rsidRPr="00E267AC">
              <w:rPr>
                <w:rFonts w:ascii="Cambria Math" w:hAnsi="Cambria Math"/>
                <w:lang w:val="fi-FI"/>
              </w:rPr>
              <w:t>1</w:t>
            </w:r>
          </w:p>
        </w:tc>
        <w:tc>
          <w:tcPr>
            <w:tcW w:w="1155" w:type="dxa"/>
          </w:tcPr>
          <w:p w14:paraId="0207A942" w14:textId="273D1467" w:rsidR="00EE3460" w:rsidRPr="00E267AC" w:rsidRDefault="004F3AFF" w:rsidP="00E01869">
            <w:pPr>
              <w:spacing w:after="240" w:line="360" w:lineRule="auto"/>
              <w:jc w:val="both"/>
              <w:rPr>
                <w:rFonts w:ascii="Cambria Math" w:hAnsi="Cambria Math"/>
                <w:lang w:val="fi-FI"/>
              </w:rPr>
            </w:pPr>
            <w:r>
              <w:rPr>
                <w:rFonts w:ascii="Cambria Math" w:hAnsi="Cambria Math"/>
                <w:lang w:val="fi-FI"/>
              </w:rPr>
              <w:t>arvo 1</w:t>
            </w:r>
          </w:p>
        </w:tc>
        <w:tc>
          <w:tcPr>
            <w:tcW w:w="1155" w:type="dxa"/>
          </w:tcPr>
          <w:p w14:paraId="7AF4FD93" w14:textId="04556477" w:rsidR="00EE3460" w:rsidRPr="00E267AC" w:rsidRDefault="004F3AFF" w:rsidP="00E01869">
            <w:pPr>
              <w:spacing w:after="240" w:line="360" w:lineRule="auto"/>
              <w:jc w:val="both"/>
              <w:rPr>
                <w:rFonts w:ascii="Cambria Math" w:hAnsi="Cambria Math"/>
                <w:lang w:val="fi-FI"/>
              </w:rPr>
            </w:pPr>
            <w:r>
              <w:rPr>
                <w:rFonts w:ascii="Cambria Math" w:hAnsi="Cambria Math"/>
                <w:lang w:val="fi-FI"/>
              </w:rPr>
              <w:t>arvo 2</w:t>
            </w:r>
          </w:p>
        </w:tc>
      </w:tr>
      <w:tr w:rsidR="00EE3460" w:rsidRPr="001D0166" w14:paraId="58E8F63D" w14:textId="77777777" w:rsidTr="00EE3460">
        <w:trPr>
          <w:trHeight w:val="626"/>
        </w:trPr>
        <w:tc>
          <w:tcPr>
            <w:tcW w:w="1155" w:type="dxa"/>
          </w:tcPr>
          <w:p w14:paraId="533CB350" w14:textId="6E6E758A" w:rsidR="00EE3460" w:rsidRPr="00E267AC" w:rsidRDefault="00EE3460" w:rsidP="00E01869">
            <w:pPr>
              <w:spacing w:after="240" w:line="360" w:lineRule="auto"/>
              <w:jc w:val="both"/>
              <w:rPr>
                <w:rFonts w:ascii="Cambria Math" w:hAnsi="Cambria Math"/>
                <w:lang w:val="fi-FI"/>
              </w:rPr>
            </w:pPr>
            <w:r w:rsidRPr="00E267AC">
              <w:rPr>
                <w:rFonts w:ascii="Cambria Math" w:hAnsi="Cambria Math"/>
                <w:lang w:val="fi-FI"/>
              </w:rPr>
              <w:t>2..etc</w:t>
            </w:r>
          </w:p>
        </w:tc>
        <w:tc>
          <w:tcPr>
            <w:tcW w:w="1155" w:type="dxa"/>
          </w:tcPr>
          <w:p w14:paraId="5AB7F534" w14:textId="77777777" w:rsidR="00EE3460" w:rsidRPr="00E267AC" w:rsidRDefault="00EE3460" w:rsidP="00E01869">
            <w:pPr>
              <w:spacing w:after="240" w:line="360" w:lineRule="auto"/>
              <w:jc w:val="both"/>
              <w:rPr>
                <w:rFonts w:ascii="Cambria Math" w:hAnsi="Cambria Math"/>
                <w:lang w:val="fi-FI"/>
              </w:rPr>
            </w:pPr>
          </w:p>
        </w:tc>
        <w:tc>
          <w:tcPr>
            <w:tcW w:w="1155" w:type="dxa"/>
          </w:tcPr>
          <w:p w14:paraId="5E46B05E" w14:textId="77777777" w:rsidR="00EE3460" w:rsidRPr="00E267AC" w:rsidRDefault="00EE3460" w:rsidP="00E01869">
            <w:pPr>
              <w:spacing w:after="240" w:line="360" w:lineRule="auto"/>
              <w:jc w:val="both"/>
              <w:rPr>
                <w:rFonts w:ascii="Cambria Math" w:hAnsi="Cambria Math"/>
                <w:lang w:val="fi-FI"/>
              </w:rPr>
            </w:pPr>
          </w:p>
        </w:tc>
      </w:tr>
      <w:tr w:rsidR="00821C0F" w:rsidRPr="001D0166" w14:paraId="4A2EB71F" w14:textId="77777777" w:rsidTr="00EE3460">
        <w:trPr>
          <w:trHeight w:val="626"/>
        </w:trPr>
        <w:tc>
          <w:tcPr>
            <w:tcW w:w="1155" w:type="dxa"/>
          </w:tcPr>
          <w:p w14:paraId="75963AC2" w14:textId="77777777" w:rsidR="00821C0F" w:rsidRPr="00E267AC" w:rsidRDefault="00821C0F" w:rsidP="00E01869">
            <w:pPr>
              <w:spacing w:after="240" w:line="360" w:lineRule="auto"/>
              <w:jc w:val="both"/>
              <w:rPr>
                <w:rFonts w:ascii="Cambria Math" w:hAnsi="Cambria Math"/>
                <w:lang w:val="fi-FI"/>
              </w:rPr>
            </w:pPr>
          </w:p>
        </w:tc>
        <w:tc>
          <w:tcPr>
            <w:tcW w:w="1155" w:type="dxa"/>
          </w:tcPr>
          <w:p w14:paraId="1F591060" w14:textId="77777777" w:rsidR="00821C0F" w:rsidRPr="00E267AC" w:rsidRDefault="00821C0F" w:rsidP="00E01869">
            <w:pPr>
              <w:spacing w:after="240" w:line="360" w:lineRule="auto"/>
              <w:jc w:val="both"/>
              <w:rPr>
                <w:rFonts w:ascii="Cambria Math" w:hAnsi="Cambria Math"/>
                <w:lang w:val="fi-FI"/>
              </w:rPr>
            </w:pPr>
          </w:p>
        </w:tc>
        <w:tc>
          <w:tcPr>
            <w:tcW w:w="1155" w:type="dxa"/>
          </w:tcPr>
          <w:p w14:paraId="36D5FBEE" w14:textId="77777777" w:rsidR="00821C0F" w:rsidRPr="00E267AC" w:rsidRDefault="00821C0F" w:rsidP="00E01869">
            <w:pPr>
              <w:spacing w:after="240" w:line="360" w:lineRule="auto"/>
              <w:jc w:val="both"/>
              <w:rPr>
                <w:rFonts w:ascii="Cambria Math" w:hAnsi="Cambria Math"/>
                <w:lang w:val="fi-FI"/>
              </w:rPr>
            </w:pPr>
          </w:p>
        </w:tc>
      </w:tr>
      <w:tr w:rsidR="00821C0F" w:rsidRPr="001D0166" w14:paraId="3EBD6ABA" w14:textId="77777777" w:rsidTr="00EE3460">
        <w:trPr>
          <w:trHeight w:val="626"/>
        </w:trPr>
        <w:tc>
          <w:tcPr>
            <w:tcW w:w="1155" w:type="dxa"/>
          </w:tcPr>
          <w:p w14:paraId="65BF0C4A" w14:textId="77777777" w:rsidR="00821C0F" w:rsidRPr="00E267AC" w:rsidRDefault="00821C0F" w:rsidP="00E01869">
            <w:pPr>
              <w:spacing w:after="240" w:line="360" w:lineRule="auto"/>
              <w:jc w:val="both"/>
              <w:rPr>
                <w:rFonts w:ascii="Cambria Math" w:hAnsi="Cambria Math"/>
                <w:lang w:val="fi-FI"/>
              </w:rPr>
            </w:pPr>
          </w:p>
        </w:tc>
        <w:tc>
          <w:tcPr>
            <w:tcW w:w="1155" w:type="dxa"/>
          </w:tcPr>
          <w:p w14:paraId="6D4757F5" w14:textId="77777777" w:rsidR="00821C0F" w:rsidRPr="00E267AC" w:rsidRDefault="00821C0F" w:rsidP="00E01869">
            <w:pPr>
              <w:spacing w:after="240" w:line="360" w:lineRule="auto"/>
              <w:jc w:val="both"/>
              <w:rPr>
                <w:rFonts w:ascii="Cambria Math" w:hAnsi="Cambria Math"/>
                <w:lang w:val="fi-FI"/>
              </w:rPr>
            </w:pPr>
          </w:p>
        </w:tc>
        <w:tc>
          <w:tcPr>
            <w:tcW w:w="1155" w:type="dxa"/>
          </w:tcPr>
          <w:p w14:paraId="6506537A" w14:textId="77777777" w:rsidR="00821C0F" w:rsidRPr="00E267AC" w:rsidRDefault="00821C0F" w:rsidP="00E01869">
            <w:pPr>
              <w:spacing w:after="240" w:line="360" w:lineRule="auto"/>
              <w:jc w:val="both"/>
              <w:rPr>
                <w:rFonts w:ascii="Cambria Math" w:hAnsi="Cambria Math"/>
                <w:lang w:val="fi-FI"/>
              </w:rPr>
            </w:pPr>
          </w:p>
        </w:tc>
      </w:tr>
    </w:tbl>
    <w:p w14:paraId="49694E8F" w14:textId="77777777" w:rsidR="00EE3460" w:rsidRDefault="00EE3460" w:rsidP="00E01869">
      <w:pPr>
        <w:spacing w:after="240" w:line="360" w:lineRule="auto"/>
        <w:jc w:val="both"/>
        <w:rPr>
          <w:rFonts w:ascii="Cambria Math" w:hAnsi="Cambria Math"/>
          <w:lang w:val="fi-FI"/>
        </w:rPr>
      </w:pPr>
    </w:p>
    <w:p w14:paraId="702BA698" w14:textId="6699C480" w:rsidR="00EE3460" w:rsidRPr="00EE3460" w:rsidRDefault="00821C0F" w:rsidP="00E01869">
      <w:pPr>
        <w:spacing w:after="240" w:line="360" w:lineRule="auto"/>
        <w:jc w:val="both"/>
        <w:rPr>
          <w:rFonts w:ascii="Cambria Math" w:hAnsi="Cambria Math"/>
          <w:lang w:val="fi-FI"/>
        </w:rPr>
      </w:pPr>
      <w:r>
        <w:rPr>
          <w:rFonts w:ascii="Cambria Math" w:hAnsi="Cambria Math"/>
          <w:lang w:val="fi-FI"/>
        </w:rPr>
        <w:t xml:space="preserve">Mittaustulosten perusteella </w:t>
      </w:r>
      <w:r w:rsidR="00076FC0">
        <w:rPr>
          <w:rFonts w:ascii="Cambria Math" w:hAnsi="Cambria Math"/>
          <w:lang w:val="fi-FI"/>
        </w:rPr>
        <w:t xml:space="preserve">kuparin murtolujuudeksi saatiin </w:t>
      </w:r>
      <w:r w:rsidR="00076FC0" w:rsidRPr="00076FC0">
        <w:rPr>
          <w:rFonts w:ascii="Cambria Math" w:hAnsi="Cambria Math"/>
          <w:highlight w:val="yellow"/>
          <w:lang w:val="fi-FI"/>
        </w:rPr>
        <w:t>X ± Y.</w:t>
      </w:r>
    </w:p>
    <w:p w14:paraId="2D2D8DDE" w14:textId="5B291F90" w:rsidR="00EE3460" w:rsidRDefault="00AE40A8" w:rsidP="00E01869">
      <w:pPr>
        <w:spacing w:after="240" w:line="360" w:lineRule="auto"/>
        <w:jc w:val="both"/>
        <w:rPr>
          <w:rFonts w:ascii="Cambria Math" w:hAnsi="Cambria Math"/>
          <w:lang w:val="fi-FI"/>
        </w:rPr>
      </w:pPr>
      <w:r>
        <w:rPr>
          <w:rFonts w:ascii="Cambria Math" w:hAnsi="Cambria Math"/>
          <w:lang w:val="fi-FI"/>
        </w:rPr>
        <w:t>Jumppanauhojen</w:t>
      </w:r>
      <w:r w:rsidR="00D32CB4">
        <w:rPr>
          <w:rFonts w:ascii="Cambria Math" w:hAnsi="Cambria Math"/>
          <w:lang w:val="fi-FI"/>
        </w:rPr>
        <w:t xml:space="preserve"> kimmokertoim</w:t>
      </w:r>
      <w:r w:rsidR="003D33E2">
        <w:rPr>
          <w:rFonts w:ascii="Cambria Math" w:hAnsi="Cambria Math"/>
          <w:lang w:val="fi-FI"/>
        </w:rPr>
        <w:t>i</w:t>
      </w:r>
      <w:r w:rsidR="00D32CB4">
        <w:rPr>
          <w:rFonts w:ascii="Cambria Math" w:hAnsi="Cambria Math"/>
          <w:lang w:val="fi-FI"/>
        </w:rPr>
        <w:t>en määrittämiseksi mitatt</w:t>
      </w:r>
      <w:r w:rsidR="00E267AC">
        <w:rPr>
          <w:rFonts w:ascii="Cambria Math" w:hAnsi="Cambria Math"/>
          <w:lang w:val="fi-FI"/>
        </w:rPr>
        <w:t>iin jännitys-venymä</w:t>
      </w:r>
      <w:r w:rsidR="00516A25">
        <w:rPr>
          <w:rFonts w:ascii="Cambria Math" w:hAnsi="Cambria Math"/>
          <w:lang w:val="fi-FI"/>
        </w:rPr>
        <w:t xml:space="preserve"> käyrä</w:t>
      </w:r>
      <w:r>
        <w:rPr>
          <w:rFonts w:ascii="Cambria Math" w:hAnsi="Cambria Math"/>
          <w:lang w:val="fi-FI"/>
        </w:rPr>
        <w:t>t</w:t>
      </w:r>
      <w:r w:rsidR="00516A25">
        <w:rPr>
          <w:rFonts w:ascii="Cambria Math" w:hAnsi="Cambria Math"/>
          <w:lang w:val="fi-FI"/>
        </w:rPr>
        <w:t>, jo</w:t>
      </w:r>
      <w:r w:rsidR="003D33E2">
        <w:rPr>
          <w:rFonts w:ascii="Cambria Math" w:hAnsi="Cambria Math"/>
          <w:lang w:val="fi-FI"/>
        </w:rPr>
        <w:t>t</w:t>
      </w:r>
      <w:r w:rsidR="00516A25">
        <w:rPr>
          <w:rFonts w:ascii="Cambria Math" w:hAnsi="Cambria Math"/>
          <w:lang w:val="fi-FI"/>
        </w:rPr>
        <w:t xml:space="preserve">ka on esitetty Kuvassa 1. </w:t>
      </w:r>
    </w:p>
    <w:p w14:paraId="5765F141" w14:textId="77777777" w:rsidR="00912B4F" w:rsidRDefault="00E267AC" w:rsidP="00E01869">
      <w:pPr>
        <w:spacing w:after="240" w:line="360" w:lineRule="auto"/>
        <w:jc w:val="both"/>
        <w:rPr>
          <w:rFonts w:ascii="Cambria Math" w:hAnsi="Cambria Math"/>
          <w:color w:val="FF0000"/>
          <w:lang w:val="fi-FI"/>
        </w:rPr>
      </w:pPr>
      <w:r w:rsidRPr="00E267AC">
        <w:rPr>
          <w:rFonts w:ascii="Cambria Math" w:hAnsi="Cambria Math"/>
          <w:color w:val="FF0000"/>
          <w:lang w:val="fi-FI"/>
        </w:rPr>
        <w:t>Tähän laita Excelillä (tai muulla softalla) tehty kuvaaja datasta ja PNS lineaarisovituksesta.</w:t>
      </w:r>
      <w:r w:rsidR="005A25E4">
        <w:rPr>
          <w:rFonts w:ascii="Cambria Math" w:hAnsi="Cambria Math"/>
          <w:color w:val="FF0000"/>
          <w:lang w:val="fi-FI"/>
        </w:rPr>
        <w:t xml:space="preserve"> Laita kuvaajaan näkyviin </w:t>
      </w:r>
      <w:r w:rsidR="005A25E4" w:rsidRPr="008B6C7A">
        <w:rPr>
          <w:rFonts w:ascii="Cambria Math" w:hAnsi="Cambria Math"/>
          <w:b/>
          <w:color w:val="FF0000"/>
          <w:lang w:val="fi-FI"/>
        </w:rPr>
        <w:t>kaikki</w:t>
      </w:r>
      <w:r w:rsidR="005A25E4">
        <w:rPr>
          <w:rFonts w:ascii="Cambria Math" w:hAnsi="Cambria Math"/>
          <w:color w:val="FF0000"/>
          <w:lang w:val="fi-FI"/>
        </w:rPr>
        <w:t xml:space="preserve"> mittapisteet ja </w:t>
      </w:r>
      <w:r w:rsidR="001D0166" w:rsidRPr="001D0166">
        <w:rPr>
          <w:rFonts w:ascii="Cambria Math" w:hAnsi="Cambria Math"/>
          <w:b/>
          <w:color w:val="FF0000"/>
          <w:lang w:val="fi-FI"/>
        </w:rPr>
        <w:t>yksi</w:t>
      </w:r>
      <w:r w:rsidR="001D0166">
        <w:rPr>
          <w:rFonts w:ascii="Cambria Math" w:hAnsi="Cambria Math"/>
          <w:color w:val="FF0000"/>
          <w:lang w:val="fi-FI"/>
        </w:rPr>
        <w:t xml:space="preserve"> </w:t>
      </w:r>
      <w:r w:rsidR="005A25E4">
        <w:rPr>
          <w:rFonts w:ascii="Cambria Math" w:hAnsi="Cambria Math"/>
          <w:color w:val="FF0000"/>
          <w:lang w:val="fi-FI"/>
        </w:rPr>
        <w:t>pienimmän neliösumman sovitus</w:t>
      </w:r>
      <w:r w:rsidR="00912B4F">
        <w:rPr>
          <w:rFonts w:ascii="Cambria Math" w:hAnsi="Cambria Math"/>
          <w:color w:val="FF0000"/>
          <w:lang w:val="fi-FI"/>
        </w:rPr>
        <w:t xml:space="preserve"> joka kattaa datapisteet joiden alueella data mielestäsi noudattaa lineaarista riippuvuutta. Tämä lineaarinen alue saattaa olla koko data tai sitten ainoastaan pienemmillä venymillä arvoon X asti.</w:t>
      </w:r>
    </w:p>
    <w:p w14:paraId="51DCEEBE" w14:textId="4465F7B8" w:rsidR="00E267AC" w:rsidRPr="00E267AC" w:rsidRDefault="00912B4F" w:rsidP="00E01869">
      <w:pPr>
        <w:spacing w:after="240" w:line="360" w:lineRule="auto"/>
        <w:jc w:val="both"/>
        <w:rPr>
          <w:rFonts w:ascii="Cambria Math" w:hAnsi="Cambria Math"/>
          <w:color w:val="FF0000"/>
          <w:lang w:val="fi-FI"/>
        </w:rPr>
      </w:pPr>
      <w:r>
        <w:rPr>
          <w:rFonts w:ascii="Cambria Math" w:hAnsi="Cambria Math"/>
          <w:color w:val="FF0000"/>
          <w:lang w:val="fi-FI"/>
        </w:rPr>
        <w:lastRenderedPageBreak/>
        <w:t>Määritä</w:t>
      </w:r>
      <w:r w:rsidR="005A25E4">
        <w:rPr>
          <w:rFonts w:ascii="Cambria Math" w:hAnsi="Cambria Math"/>
          <w:color w:val="FF0000"/>
          <w:lang w:val="fi-FI"/>
        </w:rPr>
        <w:t xml:space="preserve"> kimmokerroin tämän </w:t>
      </w:r>
      <w:r>
        <w:rPr>
          <w:rFonts w:ascii="Cambria Math" w:hAnsi="Cambria Math"/>
          <w:color w:val="FF0000"/>
          <w:lang w:val="fi-FI"/>
        </w:rPr>
        <w:t xml:space="preserve">lineaarisen sovituksen </w:t>
      </w:r>
      <w:r w:rsidR="005A25E4">
        <w:rPr>
          <w:rFonts w:ascii="Cambria Math" w:hAnsi="Cambria Math"/>
          <w:color w:val="FF0000"/>
          <w:lang w:val="fi-FI"/>
        </w:rPr>
        <w:t>suoran kulmakertoimesta.</w:t>
      </w:r>
      <w:r>
        <w:rPr>
          <w:rFonts w:ascii="Cambria Math" w:hAnsi="Cambria Math"/>
          <w:color w:val="FF0000"/>
          <w:lang w:val="fi-FI"/>
        </w:rPr>
        <w:t xml:space="preserve"> Kulmakertoinen saa suoraan Excelistä (sovitus on jo määrittänyt sen). </w:t>
      </w:r>
    </w:p>
    <w:p w14:paraId="68ADB32F" w14:textId="633D4F98" w:rsidR="00E267AC" w:rsidRPr="00E267AC" w:rsidRDefault="00E267AC" w:rsidP="00E01869">
      <w:pPr>
        <w:spacing w:after="240" w:line="360" w:lineRule="auto"/>
        <w:jc w:val="both"/>
        <w:rPr>
          <w:rFonts w:ascii="Cambria Math" w:hAnsi="Cambria Math"/>
          <w:i/>
          <w:lang w:val="fi-FI"/>
        </w:rPr>
      </w:pPr>
      <w:r w:rsidRPr="00E267AC">
        <w:rPr>
          <w:rFonts w:ascii="Cambria Math" w:hAnsi="Cambria Math"/>
          <w:i/>
          <w:lang w:val="fi-FI"/>
        </w:rPr>
        <w:t xml:space="preserve">Kuva 1. </w:t>
      </w:r>
      <w:r w:rsidR="00AE40A8">
        <w:rPr>
          <w:rFonts w:ascii="Cambria Math" w:hAnsi="Cambria Math"/>
          <w:i/>
          <w:lang w:val="fi-FI"/>
        </w:rPr>
        <w:t>Kumisen jumppanauhan</w:t>
      </w:r>
      <w:r w:rsidRPr="00E267AC">
        <w:rPr>
          <w:rFonts w:ascii="Cambria Math" w:hAnsi="Cambria Math"/>
          <w:i/>
          <w:lang w:val="fi-FI"/>
        </w:rPr>
        <w:t xml:space="preserve"> jännitys-venymä käyrä ja kimmokertoimen määritys</w:t>
      </w:r>
      <w:r w:rsidR="00AE40A8">
        <w:rPr>
          <w:rFonts w:ascii="Cambria Math" w:hAnsi="Cambria Math"/>
          <w:i/>
          <w:lang w:val="fi-FI"/>
        </w:rPr>
        <w:t xml:space="preserve"> lineaarisovituksella. a) </w:t>
      </w:r>
      <w:proofErr w:type="spellStart"/>
      <w:r w:rsidR="00AE40A8">
        <w:rPr>
          <w:rFonts w:ascii="Cambria Math" w:hAnsi="Cambria Math"/>
          <w:i/>
          <w:lang w:val="fi-FI"/>
        </w:rPr>
        <w:t>Gymstick</w:t>
      </w:r>
      <w:proofErr w:type="spellEnd"/>
      <w:r w:rsidR="00AE40A8">
        <w:rPr>
          <w:rFonts w:ascii="Cambria Math" w:hAnsi="Cambria Math"/>
          <w:i/>
          <w:lang w:val="fi-FI"/>
        </w:rPr>
        <w:t xml:space="preserve"> </w:t>
      </w:r>
      <w:proofErr w:type="spellStart"/>
      <w:r w:rsidR="00AE40A8">
        <w:rPr>
          <w:rFonts w:ascii="Cambria Math" w:hAnsi="Cambria Math"/>
          <w:i/>
          <w:lang w:val="fi-FI"/>
        </w:rPr>
        <w:t>miniband</w:t>
      </w:r>
      <w:proofErr w:type="spellEnd"/>
      <w:r w:rsidR="00AE40A8">
        <w:rPr>
          <w:rFonts w:ascii="Cambria Math" w:hAnsi="Cambria Math"/>
          <w:i/>
          <w:lang w:val="fi-FI"/>
        </w:rPr>
        <w:t xml:space="preserve"> </w:t>
      </w:r>
      <w:proofErr w:type="spellStart"/>
      <w:r w:rsidR="00AE40A8">
        <w:rPr>
          <w:rFonts w:ascii="Cambria Math" w:hAnsi="Cambria Math"/>
          <w:i/>
          <w:lang w:val="fi-FI"/>
        </w:rPr>
        <w:t>light</w:t>
      </w:r>
      <w:proofErr w:type="spellEnd"/>
      <w:r w:rsidR="00AE40A8">
        <w:rPr>
          <w:rFonts w:ascii="Cambria Math" w:hAnsi="Cambria Math"/>
          <w:i/>
          <w:lang w:val="fi-FI"/>
        </w:rPr>
        <w:t xml:space="preserve">, b) </w:t>
      </w:r>
      <w:proofErr w:type="spellStart"/>
      <w:r w:rsidR="00AE40A8">
        <w:rPr>
          <w:rFonts w:ascii="Cambria Math" w:hAnsi="Cambria Math"/>
          <w:i/>
          <w:lang w:val="fi-FI"/>
        </w:rPr>
        <w:t>Gymstick</w:t>
      </w:r>
      <w:proofErr w:type="spellEnd"/>
      <w:r w:rsidR="00AE40A8">
        <w:rPr>
          <w:rFonts w:ascii="Cambria Math" w:hAnsi="Cambria Math"/>
          <w:i/>
          <w:lang w:val="fi-FI"/>
        </w:rPr>
        <w:t xml:space="preserve"> </w:t>
      </w:r>
      <w:proofErr w:type="spellStart"/>
      <w:r w:rsidR="00AE40A8">
        <w:rPr>
          <w:rFonts w:ascii="Cambria Math" w:hAnsi="Cambria Math"/>
          <w:i/>
          <w:lang w:val="fi-FI"/>
        </w:rPr>
        <w:t>miniband</w:t>
      </w:r>
      <w:proofErr w:type="spellEnd"/>
      <w:r w:rsidR="00AE40A8">
        <w:rPr>
          <w:rFonts w:ascii="Cambria Math" w:hAnsi="Cambria Math"/>
          <w:i/>
          <w:lang w:val="fi-FI"/>
        </w:rPr>
        <w:t xml:space="preserve"> </w:t>
      </w:r>
      <w:proofErr w:type="spellStart"/>
      <w:r w:rsidR="00AE40A8">
        <w:rPr>
          <w:rFonts w:ascii="Cambria Math" w:hAnsi="Cambria Math"/>
          <w:i/>
          <w:lang w:val="fi-FI"/>
        </w:rPr>
        <w:t>strong</w:t>
      </w:r>
      <w:proofErr w:type="spellEnd"/>
    </w:p>
    <w:p w14:paraId="242A8039" w14:textId="77777777" w:rsidR="00912B4F" w:rsidRDefault="004C0EAE" w:rsidP="00E01869">
      <w:pPr>
        <w:spacing w:after="240" w:line="360" w:lineRule="auto"/>
        <w:jc w:val="both"/>
        <w:rPr>
          <w:rFonts w:ascii="Cambria Math" w:hAnsi="Cambria Math"/>
          <w:highlight w:val="yellow"/>
          <w:lang w:val="fi-FI"/>
        </w:rPr>
      </w:pPr>
      <w:r w:rsidRPr="006B2335">
        <w:rPr>
          <w:rFonts w:ascii="Cambria Math" w:hAnsi="Cambria Math"/>
          <w:highlight w:val="yellow"/>
          <w:lang w:val="fi-FI"/>
        </w:rPr>
        <w:t xml:space="preserve">Selitä tähän yhdellä tai </w:t>
      </w:r>
      <w:proofErr w:type="gramStart"/>
      <w:r w:rsidRPr="006B2335">
        <w:rPr>
          <w:rFonts w:ascii="Cambria Math" w:hAnsi="Cambria Math"/>
          <w:highlight w:val="yellow"/>
          <w:lang w:val="fi-FI"/>
        </w:rPr>
        <w:t xml:space="preserve">useammalla </w:t>
      </w:r>
      <w:r w:rsidR="001D0166" w:rsidRPr="006B2335">
        <w:rPr>
          <w:rFonts w:ascii="Cambria Math" w:hAnsi="Cambria Math"/>
          <w:highlight w:val="yellow"/>
          <w:lang w:val="fi-FI"/>
        </w:rPr>
        <w:t>lauseella</w:t>
      </w:r>
      <w:proofErr w:type="gramEnd"/>
      <w:r w:rsidR="001D0166" w:rsidRPr="006B2335">
        <w:rPr>
          <w:rFonts w:ascii="Cambria Math" w:hAnsi="Cambria Math"/>
          <w:highlight w:val="yellow"/>
          <w:lang w:val="fi-FI"/>
        </w:rPr>
        <w:t xml:space="preserve"> miten </w:t>
      </w:r>
      <w:r w:rsidR="00912B4F">
        <w:rPr>
          <w:rFonts w:ascii="Cambria Math" w:hAnsi="Cambria Math"/>
          <w:highlight w:val="yellow"/>
          <w:lang w:val="fi-FI"/>
        </w:rPr>
        <w:t>päädyit käyttämään venymän väliä 0-X lineaarisena alueena.</w:t>
      </w:r>
      <w:r w:rsidR="00901338">
        <w:rPr>
          <w:rFonts w:ascii="Cambria Math" w:hAnsi="Cambria Math"/>
          <w:highlight w:val="yellow"/>
          <w:lang w:val="fi-FI"/>
        </w:rPr>
        <w:t xml:space="preserve"> (X voi olla suurin mittaamasi venymän arvo tai jos mielestäsi lineaarisuus alkaa </w:t>
      </w:r>
      <w:proofErr w:type="gramStart"/>
      <w:r w:rsidR="00901338">
        <w:rPr>
          <w:rFonts w:ascii="Cambria Math" w:hAnsi="Cambria Math"/>
          <w:highlight w:val="yellow"/>
          <w:lang w:val="fi-FI"/>
        </w:rPr>
        <w:t>taittumaan</w:t>
      </w:r>
      <w:proofErr w:type="gramEnd"/>
      <w:r w:rsidR="00901338">
        <w:rPr>
          <w:rFonts w:ascii="Cambria Math" w:hAnsi="Cambria Math"/>
          <w:highlight w:val="yellow"/>
          <w:lang w:val="fi-FI"/>
        </w:rPr>
        <w:t xml:space="preserve"> ennen tätä arvoa niin sitten X on isoin arvo jolla lineaarisuus pätee)</w:t>
      </w:r>
      <w:r w:rsidR="005A25E4" w:rsidRPr="006B2335">
        <w:rPr>
          <w:rFonts w:ascii="Cambria Math" w:hAnsi="Cambria Math"/>
          <w:highlight w:val="yellow"/>
          <w:lang w:val="fi-FI"/>
        </w:rPr>
        <w:t xml:space="preserve">. </w:t>
      </w:r>
    </w:p>
    <w:p w14:paraId="4FAC601E" w14:textId="246A7C2D" w:rsidR="00076FC0" w:rsidRPr="00912B4F" w:rsidRDefault="003244A2" w:rsidP="00E01869">
      <w:pPr>
        <w:spacing w:after="240" w:line="360" w:lineRule="auto"/>
        <w:jc w:val="both"/>
        <w:rPr>
          <w:rFonts w:ascii="Cambria Math" w:hAnsi="Cambria Math"/>
          <w:highlight w:val="yellow"/>
          <w:lang w:val="fi-FI"/>
        </w:rPr>
      </w:pPr>
      <w:r w:rsidRPr="006B2335">
        <w:rPr>
          <w:rFonts w:ascii="Cambria Math" w:hAnsi="Cambria Math" w:cstheme="minorHAnsi"/>
          <w:color w:val="000000" w:themeColor="text1"/>
          <w:szCs w:val="20"/>
          <w:highlight w:val="yellow"/>
          <w:lang w:val="fi-FI"/>
        </w:rPr>
        <w:t>Pienimmän neliösumman lineaarisovituksella kimmokertoimeksi määritettiin X, ja sovituksen tarkkuutta kuvaava R</w:t>
      </w:r>
      <w:r w:rsidRPr="006B2335">
        <w:rPr>
          <w:rFonts w:ascii="Cambria Math" w:hAnsi="Cambria Math" w:cstheme="minorHAnsi"/>
          <w:color w:val="000000" w:themeColor="text1"/>
          <w:szCs w:val="20"/>
          <w:highlight w:val="yellow"/>
          <w:vertAlign w:val="superscript"/>
          <w:lang w:val="fi-FI"/>
        </w:rPr>
        <w:t>2</w:t>
      </w:r>
      <w:r w:rsidRPr="006B2335">
        <w:rPr>
          <w:rFonts w:ascii="Cambria Math" w:hAnsi="Cambria Math" w:cstheme="minorHAnsi"/>
          <w:color w:val="000000" w:themeColor="text1"/>
          <w:szCs w:val="20"/>
          <w:highlight w:val="yellow"/>
          <w:lang w:val="fi-FI"/>
        </w:rPr>
        <w:t xml:space="preserve"> parametri oli Z.</w:t>
      </w:r>
    </w:p>
    <w:p w14:paraId="6D37A27E" w14:textId="77777777" w:rsidR="00E25949" w:rsidRPr="00616CDE" w:rsidRDefault="00E25949" w:rsidP="00B61C6B">
      <w:pPr>
        <w:pStyle w:val="Heading1"/>
        <w:numPr>
          <w:ilvl w:val="0"/>
          <w:numId w:val="5"/>
        </w:numPr>
        <w:spacing w:before="720" w:after="480" w:line="360" w:lineRule="auto"/>
        <w:ind w:left="357" w:hanging="357"/>
        <w:jc w:val="both"/>
        <w:rPr>
          <w:rFonts w:ascii="Cambria Math" w:hAnsi="Cambria Math" w:cs="Times New Roman"/>
          <w:sz w:val="28"/>
          <w:szCs w:val="28"/>
          <w:lang w:val="fi-FI"/>
        </w:rPr>
      </w:pPr>
      <w:bookmarkStart w:id="6" w:name="_Toc396217097"/>
      <w:bookmarkStart w:id="7" w:name="_Toc51687830"/>
      <w:r w:rsidRPr="00616CDE">
        <w:rPr>
          <w:rFonts w:ascii="Cambria Math" w:hAnsi="Cambria Math" w:cs="Times New Roman"/>
          <w:sz w:val="28"/>
          <w:szCs w:val="28"/>
          <w:lang w:val="fi-FI"/>
        </w:rPr>
        <w:t>Tulosten tarkastelu</w:t>
      </w:r>
      <w:r w:rsidR="009D6920" w:rsidRPr="00616CDE">
        <w:rPr>
          <w:rFonts w:ascii="Cambria Math" w:hAnsi="Cambria Math" w:cs="Times New Roman"/>
          <w:sz w:val="28"/>
          <w:szCs w:val="28"/>
          <w:lang w:val="fi-FI"/>
        </w:rPr>
        <w:t xml:space="preserve"> ja johtopäätökset</w:t>
      </w:r>
      <w:bookmarkEnd w:id="6"/>
      <w:bookmarkEnd w:id="7"/>
    </w:p>
    <w:p w14:paraId="78B13457" w14:textId="0C8B8DDC" w:rsidR="003244A2" w:rsidRDefault="003244A2" w:rsidP="0090792A">
      <w:pPr>
        <w:spacing w:line="360" w:lineRule="auto"/>
        <w:jc w:val="both"/>
        <w:rPr>
          <w:rFonts w:ascii="Cambria Math" w:hAnsi="Cambria Math"/>
          <w:lang w:val="fi-FI"/>
        </w:rPr>
      </w:pPr>
      <w:r>
        <w:rPr>
          <w:rFonts w:ascii="Cambria Math" w:hAnsi="Cambria Math"/>
          <w:lang w:val="fi-FI"/>
        </w:rPr>
        <w:t xml:space="preserve">Kuparilangan murtolujuudeksi saatiin </w:t>
      </w:r>
      <w:r w:rsidRPr="003244A2">
        <w:rPr>
          <w:rFonts w:ascii="Cambria Math" w:hAnsi="Cambria Math"/>
          <w:highlight w:val="yellow"/>
          <w:lang w:val="fi-FI"/>
        </w:rPr>
        <w:t>X</w:t>
      </w:r>
      <w:r>
        <w:rPr>
          <w:rFonts w:ascii="Cambria Math" w:hAnsi="Cambria Math"/>
          <w:lang w:val="fi-FI"/>
        </w:rPr>
        <w:t xml:space="preserve"> yksinkertaisella käsin tehdyllä mittauksella pohjautuen digitaaliseen vaakaan. Murtolujuuden arvo </w:t>
      </w:r>
      <w:r w:rsidRPr="00562D08">
        <w:rPr>
          <w:rFonts w:ascii="Cambria Math" w:hAnsi="Cambria Math"/>
          <w:highlight w:val="yellow"/>
          <w:lang w:val="fi-FI"/>
        </w:rPr>
        <w:t>vertaile ja arvioi miten vertautuu kirjallisuustuloksiin, tarvitset referenssiarvolle kirjallisuusviitteen (</w:t>
      </w:r>
      <w:r w:rsidR="00D4696F" w:rsidRPr="00562D08">
        <w:rPr>
          <w:rFonts w:ascii="Cambria Math" w:hAnsi="Cambria Math"/>
          <w:highlight w:val="yellow"/>
          <w:lang w:val="fi-FI"/>
        </w:rPr>
        <w:t xml:space="preserve">mutta tässä </w:t>
      </w:r>
      <w:proofErr w:type="spellStart"/>
      <w:r w:rsidR="00D4696F" w:rsidRPr="00562D08">
        <w:rPr>
          <w:rFonts w:ascii="Cambria Math" w:hAnsi="Cambria Math"/>
          <w:highlight w:val="yellow"/>
          <w:lang w:val="fi-FI"/>
        </w:rPr>
        <w:t>ekassa</w:t>
      </w:r>
      <w:proofErr w:type="spellEnd"/>
      <w:r w:rsidR="00D4696F" w:rsidRPr="00562D08">
        <w:rPr>
          <w:rFonts w:ascii="Cambria Math" w:hAnsi="Cambria Math"/>
          <w:highlight w:val="yellow"/>
          <w:lang w:val="fi-FI"/>
        </w:rPr>
        <w:t xml:space="preserve"> työssä löydät sen introsta eli voit käyttää samaa viitettä</w:t>
      </w:r>
      <w:r w:rsidRPr="00562D08">
        <w:rPr>
          <w:rFonts w:ascii="Cambria Math" w:hAnsi="Cambria Math"/>
          <w:highlight w:val="yellow"/>
          <w:lang w:val="fi-FI"/>
        </w:rPr>
        <w:t xml:space="preserve">). </w:t>
      </w:r>
      <w:r w:rsidR="00562D08" w:rsidRPr="00562D08">
        <w:rPr>
          <w:rFonts w:ascii="Cambria Math" w:hAnsi="Cambria Math"/>
          <w:highlight w:val="yellow"/>
          <w:lang w:val="fi-FI"/>
        </w:rPr>
        <w:t xml:space="preserve">Parilla </w:t>
      </w:r>
      <w:r w:rsidR="00562D08">
        <w:rPr>
          <w:rFonts w:ascii="Cambria Math" w:hAnsi="Cambria Math"/>
          <w:highlight w:val="yellow"/>
          <w:lang w:val="fi-FI"/>
        </w:rPr>
        <w:t>lauseella pohdi o</w:t>
      </w:r>
      <w:r w:rsidRPr="003244A2">
        <w:rPr>
          <w:rFonts w:ascii="Cambria Math" w:hAnsi="Cambria Math"/>
          <w:highlight w:val="yellow"/>
          <w:lang w:val="fi-FI"/>
        </w:rPr>
        <w:t xml:space="preserve">liko </w:t>
      </w:r>
      <w:r w:rsidR="00562D08">
        <w:rPr>
          <w:rFonts w:ascii="Cambria Math" w:hAnsi="Cambria Math"/>
          <w:highlight w:val="yellow"/>
          <w:lang w:val="fi-FI"/>
        </w:rPr>
        <w:t xml:space="preserve">murtolujuus </w:t>
      </w:r>
      <w:r w:rsidR="00BE3426">
        <w:rPr>
          <w:rFonts w:ascii="Cambria Math" w:hAnsi="Cambria Math"/>
          <w:highlight w:val="yellow"/>
          <w:lang w:val="fi-FI"/>
        </w:rPr>
        <w:t xml:space="preserve">oikeaa </w:t>
      </w:r>
      <w:proofErr w:type="gramStart"/>
      <w:r w:rsidR="00BE3426">
        <w:rPr>
          <w:rFonts w:ascii="Cambria Math" w:hAnsi="Cambria Math"/>
          <w:highlight w:val="yellow"/>
          <w:lang w:val="fi-FI"/>
        </w:rPr>
        <w:t xml:space="preserve">luokkaa, </w:t>
      </w:r>
      <w:r w:rsidRPr="003244A2">
        <w:rPr>
          <w:rFonts w:ascii="Cambria Math" w:hAnsi="Cambria Math"/>
          <w:highlight w:val="yellow"/>
          <w:lang w:val="fi-FI"/>
        </w:rPr>
        <w:t xml:space="preserve">  </w:t>
      </w:r>
      <w:proofErr w:type="gramEnd"/>
      <w:r w:rsidRPr="003244A2">
        <w:rPr>
          <w:rFonts w:ascii="Cambria Math" w:hAnsi="Cambria Math"/>
          <w:highlight w:val="yellow"/>
          <w:lang w:val="fi-FI"/>
        </w:rPr>
        <w:t xml:space="preserve">isompi vai pienempi ja </w:t>
      </w:r>
      <w:r w:rsidR="00562D08">
        <w:rPr>
          <w:rFonts w:ascii="Cambria Math" w:hAnsi="Cambria Math"/>
          <w:highlight w:val="yellow"/>
          <w:lang w:val="fi-FI"/>
        </w:rPr>
        <w:t>keksitkö</w:t>
      </w:r>
      <w:r w:rsidRPr="003244A2">
        <w:rPr>
          <w:rFonts w:ascii="Cambria Math" w:hAnsi="Cambria Math"/>
          <w:highlight w:val="yellow"/>
          <w:lang w:val="fi-FI"/>
        </w:rPr>
        <w:t xml:space="preserve"> jotain selkeää syytä miksi?</w:t>
      </w:r>
    </w:p>
    <w:p w14:paraId="735E675D" w14:textId="77777777" w:rsidR="006806D6" w:rsidRDefault="006806D6" w:rsidP="0090792A">
      <w:pPr>
        <w:spacing w:line="360" w:lineRule="auto"/>
        <w:jc w:val="both"/>
        <w:rPr>
          <w:rFonts w:ascii="Cambria Math" w:hAnsi="Cambria Math"/>
          <w:lang w:val="fi-FI"/>
        </w:rPr>
      </w:pPr>
    </w:p>
    <w:p w14:paraId="1F736527" w14:textId="36A6A859" w:rsidR="003244A2" w:rsidRDefault="006806D6" w:rsidP="0090792A">
      <w:pPr>
        <w:spacing w:line="360" w:lineRule="auto"/>
        <w:jc w:val="both"/>
        <w:rPr>
          <w:rFonts w:ascii="Cambria Math" w:hAnsi="Cambria Math"/>
          <w:lang w:val="fi-FI"/>
        </w:rPr>
      </w:pPr>
      <w:r>
        <w:rPr>
          <w:rFonts w:ascii="Cambria Math" w:hAnsi="Cambria Math"/>
          <w:lang w:val="fi-FI"/>
        </w:rPr>
        <w:t>Lateksista tehtyjen jumppanauhojen kimmokertoimi</w:t>
      </w:r>
      <w:r w:rsidR="003244A2">
        <w:rPr>
          <w:rFonts w:ascii="Cambria Math" w:hAnsi="Cambria Math"/>
          <w:lang w:val="fi-FI"/>
        </w:rPr>
        <w:t xml:space="preserve">ksi saatiin </w:t>
      </w:r>
      <w:r w:rsidR="009B2C47">
        <w:rPr>
          <w:rFonts w:ascii="Cambria Math" w:hAnsi="Cambria Math"/>
          <w:lang w:val="fi-FI"/>
        </w:rPr>
        <w:t>digitaaliseen vaakaan pohjautuvalla</w:t>
      </w:r>
      <w:r w:rsidR="003244A2">
        <w:rPr>
          <w:rFonts w:ascii="Cambria Math" w:hAnsi="Cambria Math"/>
          <w:lang w:val="fi-FI"/>
        </w:rPr>
        <w:t xml:space="preserve"> mittauksella </w:t>
      </w:r>
      <w:r w:rsidR="003244A2" w:rsidRPr="00D4696F">
        <w:rPr>
          <w:rFonts w:ascii="Cambria Math" w:hAnsi="Cambria Math"/>
          <w:highlight w:val="yellow"/>
          <w:lang w:val="fi-FI"/>
        </w:rPr>
        <w:t>Y</w:t>
      </w:r>
      <w:r>
        <w:rPr>
          <w:rFonts w:ascii="Cambria Math" w:hAnsi="Cambria Math"/>
          <w:highlight w:val="yellow"/>
          <w:lang w:val="fi-FI"/>
        </w:rPr>
        <w:t xml:space="preserve"> ja Z</w:t>
      </w:r>
      <w:r w:rsidR="003244A2" w:rsidRPr="006806D6">
        <w:rPr>
          <w:rFonts w:ascii="Cambria Math" w:hAnsi="Cambria Math"/>
          <w:highlight w:val="yellow"/>
          <w:lang w:val="fi-FI"/>
        </w:rPr>
        <w:t xml:space="preserve">. </w:t>
      </w:r>
      <w:r w:rsidR="00D50ADB" w:rsidRPr="00D50ADB">
        <w:rPr>
          <w:rFonts w:ascii="Cambria Math" w:hAnsi="Cambria Math"/>
          <w:b/>
          <w:highlight w:val="yellow"/>
          <w:lang w:val="fi-FI"/>
        </w:rPr>
        <w:t>1.</w:t>
      </w:r>
      <w:r w:rsidR="00D50ADB">
        <w:rPr>
          <w:rFonts w:ascii="Cambria Math" w:hAnsi="Cambria Math"/>
          <w:highlight w:val="yellow"/>
          <w:lang w:val="fi-FI"/>
        </w:rPr>
        <w:t xml:space="preserve"> </w:t>
      </w:r>
      <w:r w:rsidRPr="006806D6">
        <w:rPr>
          <w:rFonts w:ascii="Cambria Math" w:hAnsi="Cambria Math"/>
          <w:highlight w:val="yellow"/>
          <w:lang w:val="fi-FI"/>
        </w:rPr>
        <w:t xml:space="preserve">Vertaa miten mittaamasi tulokset osuvat/eivät osu </w:t>
      </w:r>
      <w:r w:rsidRPr="009437AF">
        <w:rPr>
          <w:rFonts w:ascii="Cambria Math" w:hAnsi="Cambria Math"/>
          <w:highlight w:val="yellow"/>
          <w:lang w:val="fi-FI"/>
        </w:rPr>
        <w:t>yhteen valmistajan antamiin tietoihin</w:t>
      </w:r>
      <w:r w:rsidR="002F54C8" w:rsidRPr="009437AF">
        <w:rPr>
          <w:rFonts w:ascii="Cambria Math" w:hAnsi="Cambria Math"/>
          <w:highlight w:val="yellow"/>
          <w:lang w:val="fi-FI"/>
        </w:rPr>
        <w:t xml:space="preserve"> venymän ja voiman suhteesta</w:t>
      </w:r>
      <w:r w:rsidRPr="009437AF">
        <w:rPr>
          <w:rFonts w:ascii="Cambria Math" w:hAnsi="Cambria Math"/>
          <w:highlight w:val="yellow"/>
          <w:lang w:val="fi-FI"/>
        </w:rPr>
        <w:t xml:space="preserve"> (löydät ne viitteestä 3)</w:t>
      </w:r>
      <w:r w:rsidR="009437AF">
        <w:rPr>
          <w:rFonts w:ascii="Cambria Math" w:hAnsi="Cambria Math"/>
          <w:highlight w:val="yellow"/>
          <w:lang w:val="fi-FI"/>
        </w:rPr>
        <w:t>. Joudut todennäköisesti ekstrapoloimaan 100% venymään vaadittavan voiman.</w:t>
      </w:r>
      <w:r w:rsidR="00D50ADB" w:rsidRPr="00D50ADB">
        <w:rPr>
          <w:rFonts w:ascii="Cambria Math" w:hAnsi="Cambria Math"/>
          <w:highlight w:val="yellow"/>
          <w:lang w:val="fi-FI"/>
        </w:rPr>
        <w:t xml:space="preserve"> </w:t>
      </w:r>
      <w:r w:rsidR="009437AF">
        <w:rPr>
          <w:rFonts w:ascii="Cambria Math" w:hAnsi="Cambria Math"/>
          <w:highlight w:val="yellow"/>
          <w:lang w:val="fi-FI"/>
        </w:rPr>
        <w:t>2</w:t>
      </w:r>
      <w:r w:rsidR="00D50ADB" w:rsidRPr="00D50ADB">
        <w:rPr>
          <w:rFonts w:ascii="Cambria Math" w:hAnsi="Cambria Math"/>
          <w:b/>
          <w:highlight w:val="yellow"/>
          <w:lang w:val="fi-FI"/>
        </w:rPr>
        <w:t>.</w:t>
      </w:r>
      <w:r w:rsidR="00D50ADB">
        <w:rPr>
          <w:rFonts w:ascii="Cambria Math" w:hAnsi="Cambria Math"/>
          <w:highlight w:val="yellow"/>
          <w:lang w:val="fi-FI"/>
        </w:rPr>
        <w:t xml:space="preserve"> </w:t>
      </w:r>
      <w:r w:rsidR="00D50ADB" w:rsidRPr="00D50ADB">
        <w:rPr>
          <w:rFonts w:ascii="Cambria Math" w:hAnsi="Cambria Math"/>
          <w:highlight w:val="yellow"/>
          <w:lang w:val="fi-FI"/>
        </w:rPr>
        <w:t>Päättele ovatko molemmat jumppanauhat tehty täsmälleen samasta kumista</w:t>
      </w:r>
      <w:r w:rsidR="00BE3426">
        <w:rPr>
          <w:rFonts w:ascii="Cambria Math" w:hAnsi="Cambria Math"/>
          <w:highlight w:val="yellow"/>
          <w:lang w:val="fi-FI"/>
        </w:rPr>
        <w:t xml:space="preserve"> perustuen mittaamaasi kimmokertoimeen</w:t>
      </w:r>
      <w:r w:rsidR="00D50ADB" w:rsidRPr="00D50ADB">
        <w:rPr>
          <w:rFonts w:ascii="Cambria Math" w:hAnsi="Cambria Math"/>
          <w:highlight w:val="yellow"/>
          <w:lang w:val="fi-FI"/>
        </w:rPr>
        <w:t>.</w:t>
      </w:r>
    </w:p>
    <w:p w14:paraId="442E90F7" w14:textId="77777777" w:rsidR="006806D6" w:rsidRDefault="006806D6" w:rsidP="0090792A">
      <w:pPr>
        <w:spacing w:line="360" w:lineRule="auto"/>
        <w:jc w:val="both"/>
        <w:rPr>
          <w:rFonts w:ascii="Cambria Math" w:hAnsi="Cambria Math"/>
          <w:lang w:val="fi-FI"/>
        </w:rPr>
      </w:pPr>
    </w:p>
    <w:p w14:paraId="591A2EEE" w14:textId="76BC321E" w:rsidR="003244A2" w:rsidRDefault="003244A2" w:rsidP="0090792A">
      <w:pPr>
        <w:spacing w:line="360" w:lineRule="auto"/>
        <w:jc w:val="both"/>
        <w:rPr>
          <w:rFonts w:ascii="Cambria Math" w:hAnsi="Cambria Math"/>
          <w:lang w:val="fi-FI"/>
        </w:rPr>
      </w:pPr>
      <w:r>
        <w:rPr>
          <w:rFonts w:ascii="Cambria Math" w:hAnsi="Cambria Math"/>
          <w:lang w:val="fi-FI"/>
        </w:rPr>
        <w:t>Tulosten perusteella voidaan päätellä</w:t>
      </w:r>
      <w:r w:rsidR="00BB1E8F">
        <w:rPr>
          <w:rFonts w:ascii="Cambria Math" w:hAnsi="Cambria Math"/>
          <w:lang w:val="fi-FI"/>
        </w:rPr>
        <w:t>,</w:t>
      </w:r>
      <w:r>
        <w:rPr>
          <w:rFonts w:ascii="Cambria Math" w:hAnsi="Cambria Math"/>
          <w:lang w:val="fi-FI"/>
        </w:rPr>
        <w:t xml:space="preserve"> että ilman vetokonetta mitattavat mekaaniset ominaisuudet ovat</w:t>
      </w:r>
      <w:r w:rsidR="00462813" w:rsidRPr="00BB1E8F">
        <w:rPr>
          <w:rFonts w:ascii="Cambria Math" w:hAnsi="Cambria Math"/>
          <w:highlight w:val="yellow"/>
          <w:lang w:val="fi-FI"/>
        </w:rPr>
        <w:t>…</w:t>
      </w:r>
      <w:r w:rsidRPr="00BB1E8F">
        <w:rPr>
          <w:rFonts w:ascii="Cambria Math" w:hAnsi="Cambria Math"/>
          <w:highlight w:val="yellow"/>
          <w:lang w:val="fi-FI"/>
        </w:rPr>
        <w:t xml:space="preserve"> tähän </w:t>
      </w:r>
      <w:r w:rsidR="00BB1E8F">
        <w:rPr>
          <w:rFonts w:ascii="Cambria Math" w:hAnsi="Cambria Math"/>
          <w:highlight w:val="yellow"/>
          <w:lang w:val="fi-FI"/>
        </w:rPr>
        <w:t xml:space="preserve">omat johtopäätöksesi joissa palataan työn kokonaisuuden tarkasteluun ja alkuperäiseen </w:t>
      </w:r>
      <w:r w:rsidR="00BB1E8F" w:rsidRPr="00BB1E8F">
        <w:rPr>
          <w:rFonts w:ascii="Cambria Math" w:hAnsi="Cambria Math"/>
          <w:highlight w:val="yellow"/>
          <w:lang w:val="fi-FI"/>
        </w:rPr>
        <w:t xml:space="preserve">kysymykseen (”Tässä työssä tutkitaan kuparin murtolujuuden ja lateksi kumin kimmokertoimen määrittämistä vetokokeella ilman </w:t>
      </w:r>
      <w:r w:rsidR="00BB1E8F" w:rsidRPr="00BB1E8F">
        <w:rPr>
          <w:rFonts w:ascii="Cambria Math" w:hAnsi="Cambria Math"/>
          <w:highlight w:val="yellow"/>
          <w:lang w:val="fi-FI"/>
        </w:rPr>
        <w:lastRenderedPageBreak/>
        <w:t>käytettävissä olevaa vetokonetta. Tarkoituksena on tarkastella ovatko saadut arvot järkeviä ja kuinka luotettava käsin tehty mittaus on.”</w:t>
      </w:r>
      <w:proofErr w:type="gramStart"/>
      <w:r w:rsidR="00BB1E8F" w:rsidRPr="00BB1E8F">
        <w:rPr>
          <w:rFonts w:ascii="Cambria Math" w:hAnsi="Cambria Math"/>
          <w:highlight w:val="yellow"/>
          <w:lang w:val="fi-FI"/>
        </w:rPr>
        <w:t xml:space="preserve">) </w:t>
      </w:r>
      <w:r w:rsidRPr="00BB1E8F">
        <w:rPr>
          <w:rFonts w:ascii="Cambria Math" w:hAnsi="Cambria Math"/>
          <w:highlight w:val="yellow"/>
          <w:lang w:val="fi-FI"/>
        </w:rPr>
        <w:t>.</w:t>
      </w:r>
      <w:proofErr w:type="gramEnd"/>
      <w:r w:rsidRPr="00BB1E8F">
        <w:rPr>
          <w:rFonts w:ascii="Cambria Math" w:hAnsi="Cambria Math"/>
          <w:highlight w:val="yellow"/>
          <w:lang w:val="fi-FI"/>
        </w:rPr>
        <w:t xml:space="preserve"> Osoittaako </w:t>
      </w:r>
      <w:proofErr w:type="gramStart"/>
      <w:r w:rsidRPr="00BB1E8F">
        <w:rPr>
          <w:rFonts w:ascii="Cambria Math" w:hAnsi="Cambria Math"/>
          <w:highlight w:val="yellow"/>
          <w:lang w:val="fi-FI"/>
        </w:rPr>
        <w:t>data</w:t>
      </w:r>
      <w:proofErr w:type="gramEnd"/>
      <w:r w:rsidRPr="00BB1E8F">
        <w:rPr>
          <w:rFonts w:ascii="Cambria Math" w:hAnsi="Cambria Math"/>
          <w:highlight w:val="yellow"/>
          <w:lang w:val="fi-FI"/>
        </w:rPr>
        <w:t xml:space="preserve"> että aivan toivottomia, eli kaukana referenssiarvoista ja suuret virherajat </w:t>
      </w:r>
      <w:r w:rsidRPr="003244A2">
        <w:rPr>
          <w:rFonts w:ascii="Cambria Math" w:hAnsi="Cambria Math"/>
          <w:highlight w:val="yellow"/>
          <w:lang w:val="fi-FI"/>
        </w:rPr>
        <w:t>(virherajat siis murtolujuudelle keskihajonnan suhde kes</w:t>
      </w:r>
      <w:r w:rsidR="001D0166">
        <w:rPr>
          <w:rFonts w:ascii="Cambria Math" w:hAnsi="Cambria Math"/>
          <w:highlight w:val="yellow"/>
          <w:lang w:val="fi-FI"/>
        </w:rPr>
        <w:t>k</w:t>
      </w:r>
      <w:r w:rsidRPr="003244A2">
        <w:rPr>
          <w:rFonts w:ascii="Cambria Math" w:hAnsi="Cambria Math"/>
          <w:highlight w:val="yellow"/>
          <w:lang w:val="fi-FI"/>
        </w:rPr>
        <w:t xml:space="preserve">iarvoon, </w:t>
      </w:r>
      <w:r w:rsidRPr="00526EE4">
        <w:rPr>
          <w:rFonts w:ascii="Cambria Math" w:hAnsi="Cambria Math"/>
          <w:highlight w:val="yellow"/>
          <w:lang w:val="fi-FI"/>
        </w:rPr>
        <w:t>ja kimmokertoimelle R^2 arvo).</w:t>
      </w:r>
      <w:r w:rsidR="00526EE4" w:rsidRPr="00526EE4">
        <w:rPr>
          <w:rFonts w:ascii="Cambria Math" w:hAnsi="Cambria Math"/>
          <w:highlight w:val="yellow"/>
          <w:lang w:val="fi-FI"/>
        </w:rPr>
        <w:t xml:space="preserve"> Jos tulokset toiselle tai molemmille mittauksille sisältävät merkittävää epävarmuutta, arvioi suurimpia tekijöitä epävarmuudelle.</w:t>
      </w:r>
    </w:p>
    <w:p w14:paraId="20C89760" w14:textId="77777777" w:rsidR="00E25949" w:rsidRPr="00616CDE" w:rsidRDefault="00882F9B" w:rsidP="00B61C6B">
      <w:pPr>
        <w:pStyle w:val="Heading1"/>
        <w:numPr>
          <w:ilvl w:val="0"/>
          <w:numId w:val="5"/>
        </w:numPr>
        <w:spacing w:before="720" w:after="480" w:line="360" w:lineRule="auto"/>
        <w:ind w:left="357" w:hanging="357"/>
        <w:jc w:val="both"/>
        <w:rPr>
          <w:rFonts w:ascii="Cambria Math" w:hAnsi="Cambria Math" w:cs="Times New Roman"/>
          <w:sz w:val="28"/>
          <w:szCs w:val="28"/>
          <w:lang w:val="fi-FI"/>
        </w:rPr>
      </w:pPr>
      <w:bookmarkStart w:id="8" w:name="_Toc396217099"/>
      <w:bookmarkStart w:id="9" w:name="_Toc51687831"/>
      <w:r w:rsidRPr="00616CDE">
        <w:rPr>
          <w:rFonts w:ascii="Cambria Math" w:hAnsi="Cambria Math" w:cs="Times New Roman"/>
          <w:sz w:val="28"/>
          <w:szCs w:val="28"/>
          <w:lang w:val="fi-FI"/>
        </w:rPr>
        <w:t>Lähde</w:t>
      </w:r>
      <w:r w:rsidR="00E25949" w:rsidRPr="00616CDE">
        <w:rPr>
          <w:rFonts w:ascii="Cambria Math" w:hAnsi="Cambria Math" w:cs="Times New Roman"/>
          <w:sz w:val="28"/>
          <w:szCs w:val="28"/>
          <w:lang w:val="fi-FI"/>
        </w:rPr>
        <w:t>luettelo</w:t>
      </w:r>
      <w:bookmarkEnd w:id="8"/>
      <w:bookmarkEnd w:id="9"/>
    </w:p>
    <w:p w14:paraId="45293FDA" w14:textId="1F1C886B" w:rsidR="00D05352" w:rsidRPr="00C201A7" w:rsidRDefault="00D05352" w:rsidP="00F53BA1">
      <w:pPr>
        <w:spacing w:after="240" w:line="360" w:lineRule="auto"/>
        <w:jc w:val="both"/>
        <w:rPr>
          <w:rFonts w:ascii="Cambria Math" w:hAnsi="Cambria Math"/>
          <w:lang w:val="en-US"/>
        </w:rPr>
      </w:pPr>
      <w:r>
        <w:rPr>
          <w:rFonts w:ascii="Cambria Math" w:hAnsi="Cambria Math"/>
          <w:lang w:val="fi-FI"/>
        </w:rPr>
        <w:t xml:space="preserve">[1] </w:t>
      </w:r>
      <w:proofErr w:type="spellStart"/>
      <w:r>
        <w:rPr>
          <w:rFonts w:ascii="Cambria Math" w:hAnsi="Cambria Math"/>
          <w:lang w:val="fi-FI"/>
        </w:rPr>
        <w:t>Shen</w:t>
      </w:r>
      <w:proofErr w:type="spellEnd"/>
      <w:r>
        <w:rPr>
          <w:rFonts w:ascii="Cambria Math" w:hAnsi="Cambria Math"/>
          <w:lang w:val="fi-FI"/>
        </w:rPr>
        <w:t xml:space="preserve">, Y.F., </w:t>
      </w:r>
      <w:proofErr w:type="spellStart"/>
      <w:r>
        <w:rPr>
          <w:rFonts w:ascii="Cambria Math" w:hAnsi="Cambria Math"/>
          <w:lang w:val="fi-FI"/>
        </w:rPr>
        <w:t>Lu</w:t>
      </w:r>
      <w:proofErr w:type="spellEnd"/>
      <w:r>
        <w:rPr>
          <w:rFonts w:ascii="Cambria Math" w:hAnsi="Cambria Math"/>
          <w:lang w:val="fi-FI"/>
        </w:rPr>
        <w:t xml:space="preserve"> L., </w:t>
      </w:r>
      <w:proofErr w:type="spellStart"/>
      <w:r>
        <w:rPr>
          <w:rFonts w:ascii="Cambria Math" w:hAnsi="Cambria Math"/>
          <w:lang w:val="fi-FI"/>
        </w:rPr>
        <w:t>Lu</w:t>
      </w:r>
      <w:proofErr w:type="spellEnd"/>
      <w:r>
        <w:rPr>
          <w:rFonts w:ascii="Cambria Math" w:hAnsi="Cambria Math"/>
          <w:lang w:val="fi-FI"/>
        </w:rPr>
        <w:t xml:space="preserve"> Q.H., Jin Z. H., </w:t>
      </w:r>
      <w:proofErr w:type="spellStart"/>
      <w:r>
        <w:rPr>
          <w:rFonts w:ascii="Cambria Math" w:hAnsi="Cambria Math"/>
          <w:lang w:val="fi-FI"/>
        </w:rPr>
        <w:t>Lu</w:t>
      </w:r>
      <w:proofErr w:type="spellEnd"/>
      <w:r>
        <w:rPr>
          <w:rFonts w:ascii="Cambria Math" w:hAnsi="Cambria Math"/>
          <w:lang w:val="fi-FI"/>
        </w:rPr>
        <w:t xml:space="preserve"> K. </w:t>
      </w:r>
      <w:proofErr w:type="spellStart"/>
      <w:r>
        <w:rPr>
          <w:rFonts w:ascii="Cambria Math" w:hAnsi="Cambria Math"/>
          <w:lang w:val="fi-FI"/>
        </w:rPr>
        <w:t>Scripta</w:t>
      </w:r>
      <w:proofErr w:type="spellEnd"/>
      <w:r>
        <w:rPr>
          <w:rFonts w:ascii="Cambria Math" w:hAnsi="Cambria Math"/>
          <w:lang w:val="fi-FI"/>
        </w:rPr>
        <w:t xml:space="preserve"> </w:t>
      </w:r>
      <w:proofErr w:type="spellStart"/>
      <w:r>
        <w:rPr>
          <w:rFonts w:ascii="Cambria Math" w:hAnsi="Cambria Math"/>
          <w:lang w:val="fi-FI"/>
        </w:rPr>
        <w:t>Materialia</w:t>
      </w:r>
      <w:proofErr w:type="spellEnd"/>
      <w:r>
        <w:rPr>
          <w:rFonts w:ascii="Cambria Math" w:hAnsi="Cambria Math"/>
          <w:lang w:val="fi-FI"/>
        </w:rPr>
        <w:t xml:space="preserve">, 52, (2005). </w:t>
      </w:r>
      <w:r w:rsidRPr="00C201A7">
        <w:rPr>
          <w:rFonts w:ascii="Cambria Math" w:hAnsi="Cambria Math"/>
          <w:lang w:val="en-US"/>
        </w:rPr>
        <w:t>989-994</w:t>
      </w:r>
    </w:p>
    <w:p w14:paraId="775B7777" w14:textId="227D59C1" w:rsidR="00F53BA1" w:rsidRDefault="00F53BA1" w:rsidP="004C0EAE">
      <w:pPr>
        <w:spacing w:after="240" w:line="360" w:lineRule="auto"/>
        <w:jc w:val="both"/>
        <w:rPr>
          <w:rFonts w:ascii="Cambria Math" w:hAnsi="Cambria Math"/>
          <w:lang w:val="en-US"/>
        </w:rPr>
      </w:pPr>
      <w:r w:rsidRPr="00C201A7">
        <w:rPr>
          <w:rFonts w:ascii="Cambria Math" w:hAnsi="Cambria Math"/>
          <w:lang w:val="en-US"/>
        </w:rPr>
        <w:t>[</w:t>
      </w:r>
      <w:r w:rsidR="00C201A7" w:rsidRPr="00C201A7">
        <w:rPr>
          <w:rFonts w:ascii="Cambria Math" w:hAnsi="Cambria Math"/>
          <w:lang w:val="en-US"/>
        </w:rPr>
        <w:t>2</w:t>
      </w:r>
      <w:r w:rsidRPr="00C201A7">
        <w:rPr>
          <w:rFonts w:ascii="Cambria Math" w:hAnsi="Cambria Math"/>
          <w:lang w:val="en-US"/>
        </w:rPr>
        <w:t xml:space="preserve">] </w:t>
      </w:r>
      <w:proofErr w:type="spellStart"/>
      <w:r w:rsidR="002126E2">
        <w:rPr>
          <w:rFonts w:ascii="Cambria Math" w:hAnsi="Cambria Math"/>
          <w:lang w:val="en-US"/>
        </w:rPr>
        <w:t>Granta</w:t>
      </w:r>
      <w:proofErr w:type="spellEnd"/>
      <w:r w:rsidR="003E0A6D" w:rsidRPr="003E0A6D">
        <w:rPr>
          <w:rFonts w:ascii="Cambria Math" w:hAnsi="Cambria Math"/>
          <w:lang w:val="en-US"/>
        </w:rPr>
        <w:t xml:space="preserve"> </w:t>
      </w:r>
      <w:proofErr w:type="spellStart"/>
      <w:r w:rsidR="003E0A6D" w:rsidRPr="003E0A6D">
        <w:rPr>
          <w:rFonts w:ascii="Cambria Math" w:hAnsi="Cambria Math"/>
          <w:lang w:val="en-US"/>
        </w:rPr>
        <w:t>EduPack</w:t>
      </w:r>
      <w:proofErr w:type="spellEnd"/>
      <w:r w:rsidR="003E0A6D" w:rsidRPr="003E0A6D">
        <w:rPr>
          <w:rFonts w:ascii="Cambria Math" w:hAnsi="Cambria Math"/>
          <w:lang w:val="en-US"/>
        </w:rPr>
        <w:t xml:space="preserve"> </w:t>
      </w:r>
      <w:r w:rsidR="003E0A6D">
        <w:rPr>
          <w:rFonts w:ascii="Cambria Math" w:hAnsi="Cambria Math"/>
          <w:lang w:val="en-US"/>
        </w:rPr>
        <w:t>2020</w:t>
      </w:r>
      <w:r w:rsidR="003E0A6D" w:rsidRPr="003E0A6D">
        <w:rPr>
          <w:rFonts w:ascii="Cambria Math" w:hAnsi="Cambria Math"/>
          <w:lang w:val="en-US"/>
        </w:rPr>
        <w:t xml:space="preserve">, </w:t>
      </w:r>
      <w:proofErr w:type="spellStart"/>
      <w:r w:rsidR="003E0A6D" w:rsidRPr="003E0A6D">
        <w:rPr>
          <w:rFonts w:ascii="Cambria Math" w:hAnsi="Cambria Math"/>
          <w:lang w:val="en-US"/>
        </w:rPr>
        <w:t>Granta</w:t>
      </w:r>
      <w:proofErr w:type="spellEnd"/>
      <w:r w:rsidR="003E0A6D" w:rsidRPr="003E0A6D">
        <w:rPr>
          <w:rFonts w:ascii="Cambria Math" w:hAnsi="Cambria Math"/>
          <w:lang w:val="en-US"/>
        </w:rPr>
        <w:t xml:space="preserve"> Design, </w:t>
      </w:r>
      <w:proofErr w:type="spellStart"/>
      <w:r w:rsidR="003E0A6D">
        <w:rPr>
          <w:rFonts w:ascii="Cambria Math" w:hAnsi="Cambria Math"/>
          <w:lang w:val="en-US"/>
        </w:rPr>
        <w:t>viitattu</w:t>
      </w:r>
      <w:proofErr w:type="spellEnd"/>
      <w:r w:rsidR="003E0A6D">
        <w:rPr>
          <w:rFonts w:ascii="Cambria Math" w:hAnsi="Cambria Math"/>
          <w:lang w:val="en-US"/>
        </w:rPr>
        <w:t xml:space="preserve"> 15.9.2020</w:t>
      </w:r>
    </w:p>
    <w:p w14:paraId="35785B8B" w14:textId="323856D4" w:rsidR="00224227" w:rsidRPr="00184241" w:rsidRDefault="00224227" w:rsidP="004C0EAE">
      <w:pPr>
        <w:spacing w:after="240" w:line="360" w:lineRule="auto"/>
        <w:jc w:val="both"/>
        <w:rPr>
          <w:rFonts w:ascii="Cambria Math" w:hAnsi="Cambria Math"/>
          <w:lang w:val="fi-FI"/>
        </w:rPr>
      </w:pPr>
      <w:r w:rsidRPr="00184241">
        <w:rPr>
          <w:rFonts w:ascii="Cambria Math" w:hAnsi="Cambria Math"/>
          <w:lang w:val="fi-FI"/>
        </w:rPr>
        <w:t xml:space="preserve">[3] </w:t>
      </w:r>
      <w:hyperlink r:id="rId10" w:history="1">
        <w:r w:rsidRPr="00184241">
          <w:rPr>
            <w:rStyle w:val="Hyperlink"/>
            <w:rFonts w:ascii="Cambria Math" w:hAnsi="Cambria Math"/>
            <w:lang w:val="fi-FI"/>
          </w:rPr>
          <w:t>https://www.gymstick.fi/mini-band.html</w:t>
        </w:r>
      </w:hyperlink>
      <w:r w:rsidRPr="00184241">
        <w:rPr>
          <w:rFonts w:ascii="Cambria Math" w:hAnsi="Cambria Math"/>
          <w:lang w:val="fi-FI"/>
        </w:rPr>
        <w:t>, viitattu 15.9.2020</w:t>
      </w:r>
    </w:p>
    <w:sectPr w:rsidR="00224227" w:rsidRPr="00184241" w:rsidSect="00261EA4">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C5482" w14:textId="77777777" w:rsidR="00EA5F71" w:rsidRDefault="00EA5F71">
      <w:r>
        <w:separator/>
      </w:r>
    </w:p>
  </w:endnote>
  <w:endnote w:type="continuationSeparator" w:id="0">
    <w:p w14:paraId="119C72FF" w14:textId="77777777" w:rsidR="00EA5F71" w:rsidRDefault="00EA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7791" w14:textId="77777777" w:rsidR="001D1136" w:rsidRDefault="001D1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C3EBAF" w14:textId="77777777" w:rsidR="001D1136" w:rsidRDefault="001D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669152"/>
      <w:docPartObj>
        <w:docPartGallery w:val="Page Numbers (Bottom of Page)"/>
        <w:docPartUnique/>
      </w:docPartObj>
    </w:sdtPr>
    <w:sdtEndPr>
      <w:rPr>
        <w:noProof/>
      </w:rPr>
    </w:sdtEndPr>
    <w:sdtContent>
      <w:p w14:paraId="29AE768E" w14:textId="374BAAB1" w:rsidR="00600DC3" w:rsidRDefault="00600DC3">
        <w:pPr>
          <w:pStyle w:val="Footer"/>
          <w:jc w:val="center"/>
        </w:pPr>
        <w:r>
          <w:fldChar w:fldCharType="begin"/>
        </w:r>
        <w:r>
          <w:instrText xml:space="preserve"> PAGE   \* MERGEFORMAT </w:instrText>
        </w:r>
        <w:r>
          <w:fldChar w:fldCharType="separate"/>
        </w:r>
        <w:r w:rsidR="00273D21">
          <w:rPr>
            <w:noProof/>
          </w:rPr>
          <w:t>2</w:t>
        </w:r>
        <w:r>
          <w:rPr>
            <w:noProof/>
          </w:rPr>
          <w:fldChar w:fldCharType="end"/>
        </w:r>
      </w:p>
    </w:sdtContent>
  </w:sdt>
  <w:p w14:paraId="2506F529" w14:textId="77777777" w:rsidR="001D1136" w:rsidRDefault="001D1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E9625" w14:textId="77777777" w:rsidR="00EA5F71" w:rsidRDefault="00EA5F71">
      <w:r>
        <w:separator/>
      </w:r>
    </w:p>
  </w:footnote>
  <w:footnote w:type="continuationSeparator" w:id="0">
    <w:p w14:paraId="07EBB79E" w14:textId="77777777" w:rsidR="00EA5F71" w:rsidRDefault="00EA5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519EB"/>
    <w:multiLevelType w:val="hybridMultilevel"/>
    <w:tmpl w:val="0C9281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D3370C4"/>
    <w:multiLevelType w:val="hybridMultilevel"/>
    <w:tmpl w:val="B9B2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66B9A"/>
    <w:multiLevelType w:val="hybridMultilevel"/>
    <w:tmpl w:val="6E0AE50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252A75B6"/>
    <w:multiLevelType w:val="hybridMultilevel"/>
    <w:tmpl w:val="266E920E"/>
    <w:lvl w:ilvl="0" w:tplc="AB0A4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5A095BF0"/>
    <w:multiLevelType w:val="multilevel"/>
    <w:tmpl w:val="A9883426"/>
    <w:lvl w:ilvl="0">
      <w:start w:val="1"/>
      <w:numFmt w:val="decimal"/>
      <w:lvlText w:val="%1"/>
      <w:lvlJc w:val="left"/>
      <w:pPr>
        <w:tabs>
          <w:tab w:val="num" w:pos="360"/>
        </w:tabs>
        <w:ind w:left="360" w:hanging="360"/>
      </w:pPr>
      <w:rPr>
        <w:rFonts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5FB73562"/>
    <w:multiLevelType w:val="hybridMultilevel"/>
    <w:tmpl w:val="3F2E31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1E421E4"/>
    <w:multiLevelType w:val="hybridMultilevel"/>
    <w:tmpl w:val="E12E4B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5967006"/>
    <w:multiLevelType w:val="hybridMultilevel"/>
    <w:tmpl w:val="B6D6BBCC"/>
    <w:lvl w:ilvl="0" w:tplc="AB0A4086">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95476F4"/>
    <w:multiLevelType w:val="hybridMultilevel"/>
    <w:tmpl w:val="96EEC266"/>
    <w:lvl w:ilvl="0" w:tplc="AB0A4086">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FAC39F7"/>
    <w:multiLevelType w:val="hybridMultilevel"/>
    <w:tmpl w:val="16A2A7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0"/>
  </w:num>
  <w:num w:numId="4">
    <w:abstractNumId w:val="9"/>
  </w:num>
  <w:num w:numId="5">
    <w:abstractNumId w:val="4"/>
  </w:num>
  <w:num w:numId="6">
    <w:abstractNumId w:val="8"/>
  </w:num>
  <w:num w:numId="7">
    <w:abstractNumId w:val="3"/>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FF"/>
    <w:rsid w:val="0003473F"/>
    <w:rsid w:val="00040F6C"/>
    <w:rsid w:val="00041261"/>
    <w:rsid w:val="000424E4"/>
    <w:rsid w:val="00061CFC"/>
    <w:rsid w:val="00062B54"/>
    <w:rsid w:val="00076F4A"/>
    <w:rsid w:val="00076FC0"/>
    <w:rsid w:val="00095AC6"/>
    <w:rsid w:val="000B66AF"/>
    <w:rsid w:val="000C116E"/>
    <w:rsid w:val="000C1E3B"/>
    <w:rsid w:val="000D510D"/>
    <w:rsid w:val="000D7112"/>
    <w:rsid w:val="000E7A9C"/>
    <w:rsid w:val="000F1729"/>
    <w:rsid w:val="000F6FD0"/>
    <w:rsid w:val="00100454"/>
    <w:rsid w:val="00117A34"/>
    <w:rsid w:val="00131069"/>
    <w:rsid w:val="00145F34"/>
    <w:rsid w:val="0014744B"/>
    <w:rsid w:val="00184241"/>
    <w:rsid w:val="00187C81"/>
    <w:rsid w:val="001B521C"/>
    <w:rsid w:val="001C1838"/>
    <w:rsid w:val="001D0166"/>
    <w:rsid w:val="001D1136"/>
    <w:rsid w:val="001F3418"/>
    <w:rsid w:val="001F4116"/>
    <w:rsid w:val="001F4A4D"/>
    <w:rsid w:val="002126E2"/>
    <w:rsid w:val="00213DF1"/>
    <w:rsid w:val="00224227"/>
    <w:rsid w:val="0022484B"/>
    <w:rsid w:val="00256CC5"/>
    <w:rsid w:val="00261EA4"/>
    <w:rsid w:val="00265749"/>
    <w:rsid w:val="00267F61"/>
    <w:rsid w:val="00273D21"/>
    <w:rsid w:val="002779AF"/>
    <w:rsid w:val="00287256"/>
    <w:rsid w:val="00295A27"/>
    <w:rsid w:val="002A4434"/>
    <w:rsid w:val="002A5D34"/>
    <w:rsid w:val="002C3A74"/>
    <w:rsid w:val="002D1940"/>
    <w:rsid w:val="002D2CFA"/>
    <w:rsid w:val="002F54C8"/>
    <w:rsid w:val="00307AB2"/>
    <w:rsid w:val="003135B5"/>
    <w:rsid w:val="00320106"/>
    <w:rsid w:val="003215A6"/>
    <w:rsid w:val="003244A2"/>
    <w:rsid w:val="00333950"/>
    <w:rsid w:val="00374A16"/>
    <w:rsid w:val="00383746"/>
    <w:rsid w:val="003868A2"/>
    <w:rsid w:val="003A0DE4"/>
    <w:rsid w:val="003B153A"/>
    <w:rsid w:val="003C5A5C"/>
    <w:rsid w:val="003D1469"/>
    <w:rsid w:val="003D1DFF"/>
    <w:rsid w:val="003D33E2"/>
    <w:rsid w:val="003D4123"/>
    <w:rsid w:val="003E0A6D"/>
    <w:rsid w:val="00400832"/>
    <w:rsid w:val="00400DD2"/>
    <w:rsid w:val="004046D0"/>
    <w:rsid w:val="0041203E"/>
    <w:rsid w:val="0041707B"/>
    <w:rsid w:val="00427E70"/>
    <w:rsid w:val="0043061D"/>
    <w:rsid w:val="00443F45"/>
    <w:rsid w:val="004542A7"/>
    <w:rsid w:val="0045653D"/>
    <w:rsid w:val="004569A6"/>
    <w:rsid w:val="0046181B"/>
    <w:rsid w:val="00462813"/>
    <w:rsid w:val="00462825"/>
    <w:rsid w:val="00470EFB"/>
    <w:rsid w:val="0047702C"/>
    <w:rsid w:val="00483890"/>
    <w:rsid w:val="00485E79"/>
    <w:rsid w:val="004A2C74"/>
    <w:rsid w:val="004A43DA"/>
    <w:rsid w:val="004B2531"/>
    <w:rsid w:val="004C0EAE"/>
    <w:rsid w:val="004D09CA"/>
    <w:rsid w:val="004E1E09"/>
    <w:rsid w:val="004E6ADC"/>
    <w:rsid w:val="004F1918"/>
    <w:rsid w:val="004F3AFF"/>
    <w:rsid w:val="00507095"/>
    <w:rsid w:val="00516A25"/>
    <w:rsid w:val="00523624"/>
    <w:rsid w:val="00526EE4"/>
    <w:rsid w:val="00543032"/>
    <w:rsid w:val="005465C8"/>
    <w:rsid w:val="00562D08"/>
    <w:rsid w:val="00576482"/>
    <w:rsid w:val="005A0D79"/>
    <w:rsid w:val="005A25E4"/>
    <w:rsid w:val="005C2345"/>
    <w:rsid w:val="005C3905"/>
    <w:rsid w:val="005D1295"/>
    <w:rsid w:val="005D43B7"/>
    <w:rsid w:val="005E7D7F"/>
    <w:rsid w:val="005F0B83"/>
    <w:rsid w:val="00600758"/>
    <w:rsid w:val="00600DC3"/>
    <w:rsid w:val="00616CDE"/>
    <w:rsid w:val="00623C54"/>
    <w:rsid w:val="00633B4A"/>
    <w:rsid w:val="006340B1"/>
    <w:rsid w:val="00645430"/>
    <w:rsid w:val="006806D6"/>
    <w:rsid w:val="006B2335"/>
    <w:rsid w:val="006B2818"/>
    <w:rsid w:val="006B37DA"/>
    <w:rsid w:val="006B3D9C"/>
    <w:rsid w:val="006C52F9"/>
    <w:rsid w:val="006E1FE4"/>
    <w:rsid w:val="006E79B9"/>
    <w:rsid w:val="00701510"/>
    <w:rsid w:val="00702F62"/>
    <w:rsid w:val="00712541"/>
    <w:rsid w:val="00731BBC"/>
    <w:rsid w:val="00732C0D"/>
    <w:rsid w:val="0073311C"/>
    <w:rsid w:val="00737A90"/>
    <w:rsid w:val="00750369"/>
    <w:rsid w:val="007528F2"/>
    <w:rsid w:val="00757465"/>
    <w:rsid w:val="007617F0"/>
    <w:rsid w:val="0076226D"/>
    <w:rsid w:val="007872C5"/>
    <w:rsid w:val="00796F32"/>
    <w:rsid w:val="007A61AE"/>
    <w:rsid w:val="007B18DC"/>
    <w:rsid w:val="007B2667"/>
    <w:rsid w:val="007B7C32"/>
    <w:rsid w:val="007C1005"/>
    <w:rsid w:val="007C1B59"/>
    <w:rsid w:val="007C5D50"/>
    <w:rsid w:val="007D4839"/>
    <w:rsid w:val="007E0141"/>
    <w:rsid w:val="007E3C16"/>
    <w:rsid w:val="007E5D4C"/>
    <w:rsid w:val="007E7F55"/>
    <w:rsid w:val="0082092D"/>
    <w:rsid w:val="00821C0F"/>
    <w:rsid w:val="008305E7"/>
    <w:rsid w:val="00841A2D"/>
    <w:rsid w:val="00882F9B"/>
    <w:rsid w:val="008B6C7A"/>
    <w:rsid w:val="008D28EC"/>
    <w:rsid w:val="008E13E7"/>
    <w:rsid w:val="008E36C2"/>
    <w:rsid w:val="008F1854"/>
    <w:rsid w:val="008F2199"/>
    <w:rsid w:val="00901338"/>
    <w:rsid w:val="0090792A"/>
    <w:rsid w:val="00912B4F"/>
    <w:rsid w:val="009172E3"/>
    <w:rsid w:val="009236C3"/>
    <w:rsid w:val="009271FD"/>
    <w:rsid w:val="00927C81"/>
    <w:rsid w:val="009307B5"/>
    <w:rsid w:val="0093313E"/>
    <w:rsid w:val="009344BF"/>
    <w:rsid w:val="00936CC3"/>
    <w:rsid w:val="009372EA"/>
    <w:rsid w:val="009437AF"/>
    <w:rsid w:val="009538E1"/>
    <w:rsid w:val="0095582C"/>
    <w:rsid w:val="009632A3"/>
    <w:rsid w:val="00970D2B"/>
    <w:rsid w:val="009A1ECA"/>
    <w:rsid w:val="009B0260"/>
    <w:rsid w:val="009B2C47"/>
    <w:rsid w:val="009D0C34"/>
    <w:rsid w:val="009D6920"/>
    <w:rsid w:val="009F09A7"/>
    <w:rsid w:val="009F7189"/>
    <w:rsid w:val="00A0269A"/>
    <w:rsid w:val="00A041D9"/>
    <w:rsid w:val="00A22062"/>
    <w:rsid w:val="00A323A9"/>
    <w:rsid w:val="00A34E9A"/>
    <w:rsid w:val="00A35DD4"/>
    <w:rsid w:val="00A36942"/>
    <w:rsid w:val="00A53788"/>
    <w:rsid w:val="00A5549A"/>
    <w:rsid w:val="00A6314F"/>
    <w:rsid w:val="00A75B7D"/>
    <w:rsid w:val="00A908BD"/>
    <w:rsid w:val="00AB1D45"/>
    <w:rsid w:val="00AB6E86"/>
    <w:rsid w:val="00AC118A"/>
    <w:rsid w:val="00AC261B"/>
    <w:rsid w:val="00AD0FB4"/>
    <w:rsid w:val="00AE0FED"/>
    <w:rsid w:val="00AE40A8"/>
    <w:rsid w:val="00AE5CBD"/>
    <w:rsid w:val="00AF0161"/>
    <w:rsid w:val="00AF66C0"/>
    <w:rsid w:val="00B04E4F"/>
    <w:rsid w:val="00B07ED0"/>
    <w:rsid w:val="00B101DA"/>
    <w:rsid w:val="00B1480F"/>
    <w:rsid w:val="00B166A8"/>
    <w:rsid w:val="00B31080"/>
    <w:rsid w:val="00B33305"/>
    <w:rsid w:val="00B453EA"/>
    <w:rsid w:val="00B61C6B"/>
    <w:rsid w:val="00B6206B"/>
    <w:rsid w:val="00B76321"/>
    <w:rsid w:val="00BA257D"/>
    <w:rsid w:val="00BB1E8F"/>
    <w:rsid w:val="00BE3426"/>
    <w:rsid w:val="00BF01BE"/>
    <w:rsid w:val="00BF116F"/>
    <w:rsid w:val="00C01D3E"/>
    <w:rsid w:val="00C0226C"/>
    <w:rsid w:val="00C03E93"/>
    <w:rsid w:val="00C10BC4"/>
    <w:rsid w:val="00C1252C"/>
    <w:rsid w:val="00C17F5B"/>
    <w:rsid w:val="00C201A7"/>
    <w:rsid w:val="00C213D8"/>
    <w:rsid w:val="00C220BA"/>
    <w:rsid w:val="00C259A0"/>
    <w:rsid w:val="00C30048"/>
    <w:rsid w:val="00C35F01"/>
    <w:rsid w:val="00C42358"/>
    <w:rsid w:val="00C46C3E"/>
    <w:rsid w:val="00C57DC2"/>
    <w:rsid w:val="00C628D7"/>
    <w:rsid w:val="00C64126"/>
    <w:rsid w:val="00C815A8"/>
    <w:rsid w:val="00C864AC"/>
    <w:rsid w:val="00C8771A"/>
    <w:rsid w:val="00CB41FA"/>
    <w:rsid w:val="00CC557E"/>
    <w:rsid w:val="00CF4EC1"/>
    <w:rsid w:val="00CF7340"/>
    <w:rsid w:val="00D046BF"/>
    <w:rsid w:val="00D05352"/>
    <w:rsid w:val="00D07E33"/>
    <w:rsid w:val="00D25C96"/>
    <w:rsid w:val="00D277B4"/>
    <w:rsid w:val="00D30E43"/>
    <w:rsid w:val="00D32CB4"/>
    <w:rsid w:val="00D4696F"/>
    <w:rsid w:val="00D50ADB"/>
    <w:rsid w:val="00D533B1"/>
    <w:rsid w:val="00D7631D"/>
    <w:rsid w:val="00D812C3"/>
    <w:rsid w:val="00D9194A"/>
    <w:rsid w:val="00D91EB8"/>
    <w:rsid w:val="00DA3B40"/>
    <w:rsid w:val="00DB17F9"/>
    <w:rsid w:val="00DD154F"/>
    <w:rsid w:val="00DD3F5D"/>
    <w:rsid w:val="00E0028A"/>
    <w:rsid w:val="00E01869"/>
    <w:rsid w:val="00E06363"/>
    <w:rsid w:val="00E12198"/>
    <w:rsid w:val="00E21042"/>
    <w:rsid w:val="00E25949"/>
    <w:rsid w:val="00E267AC"/>
    <w:rsid w:val="00E3167F"/>
    <w:rsid w:val="00E531EA"/>
    <w:rsid w:val="00E53E7C"/>
    <w:rsid w:val="00E577F2"/>
    <w:rsid w:val="00E6381B"/>
    <w:rsid w:val="00E76CA1"/>
    <w:rsid w:val="00E914B4"/>
    <w:rsid w:val="00E9586E"/>
    <w:rsid w:val="00E977F3"/>
    <w:rsid w:val="00E97E9C"/>
    <w:rsid w:val="00EA0989"/>
    <w:rsid w:val="00EA5F71"/>
    <w:rsid w:val="00EC31C4"/>
    <w:rsid w:val="00EC7AA9"/>
    <w:rsid w:val="00ED727D"/>
    <w:rsid w:val="00EE3460"/>
    <w:rsid w:val="00EF12E5"/>
    <w:rsid w:val="00EF2014"/>
    <w:rsid w:val="00EF7362"/>
    <w:rsid w:val="00F10C2D"/>
    <w:rsid w:val="00F15CA8"/>
    <w:rsid w:val="00F32271"/>
    <w:rsid w:val="00F32C47"/>
    <w:rsid w:val="00F5131D"/>
    <w:rsid w:val="00F53BA1"/>
    <w:rsid w:val="00F61433"/>
    <w:rsid w:val="00F6236A"/>
    <w:rsid w:val="00F72736"/>
    <w:rsid w:val="00F72885"/>
    <w:rsid w:val="00F95420"/>
    <w:rsid w:val="00FA06CB"/>
    <w:rsid w:val="00FA130E"/>
    <w:rsid w:val="00FB1BD3"/>
    <w:rsid w:val="00FB2DE0"/>
    <w:rsid w:val="00FC2C26"/>
    <w:rsid w:val="00FE5651"/>
    <w:rsid w:val="00FF4264"/>
    <w:rsid w:val="00FF58C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C7021"/>
  <w15:docId w15:val="{A12853CD-B479-4667-9635-D07149BE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i/>
      <w:iCs/>
      <w:lang w:val="fi-FI"/>
    </w:rPr>
  </w:style>
  <w:style w:type="paragraph" w:styleId="BodyText2">
    <w:name w:val="Body Text 2"/>
    <w:basedOn w:val="Normal"/>
    <w:pPr>
      <w:spacing w:line="360" w:lineRule="auto"/>
      <w:jc w:val="both"/>
    </w:pPr>
    <w:rPr>
      <w:lang w:val="fi-FI"/>
    </w:rPr>
  </w:style>
  <w:style w:type="paragraph" w:styleId="Caption">
    <w:name w:val="caption"/>
    <w:basedOn w:val="Normal"/>
    <w:next w:val="Normal"/>
    <w:qFormat/>
    <w:pPr>
      <w:spacing w:before="120" w:after="120"/>
    </w:pPr>
    <w:rPr>
      <w:b/>
      <w:bCs/>
      <w:sz w:val="20"/>
      <w:szCs w:val="20"/>
    </w:rPr>
  </w:style>
  <w:style w:type="paragraph" w:styleId="TOC1">
    <w:name w:val="toc 1"/>
    <w:basedOn w:val="Normal"/>
    <w:next w:val="Normal"/>
    <w:link w:val="TOC1Char"/>
    <w:autoRedefine/>
    <w:uiPriority w:val="39"/>
    <w:rsid w:val="00C8771A"/>
    <w:pPr>
      <w:tabs>
        <w:tab w:val="left" w:pos="480"/>
        <w:tab w:val="right" w:leader="dot" w:pos="8210"/>
      </w:tabs>
      <w:spacing w:line="360" w:lineRule="auto"/>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5A0D79"/>
    <w:rPr>
      <w:rFonts w:ascii="Tahoma" w:hAnsi="Tahoma" w:cs="Tahoma"/>
      <w:sz w:val="16"/>
      <w:szCs w:val="16"/>
    </w:rPr>
  </w:style>
  <w:style w:type="character" w:customStyle="1" w:styleId="BalloonTextChar">
    <w:name w:val="Balloon Text Char"/>
    <w:basedOn w:val="DefaultParagraphFont"/>
    <w:link w:val="BalloonText"/>
    <w:rsid w:val="005A0D79"/>
    <w:rPr>
      <w:rFonts w:ascii="Tahoma" w:hAnsi="Tahoma" w:cs="Tahoma"/>
      <w:sz w:val="16"/>
      <w:szCs w:val="16"/>
      <w:lang w:val="en-GB" w:eastAsia="en-US"/>
    </w:rPr>
  </w:style>
  <w:style w:type="character" w:styleId="CommentReference">
    <w:name w:val="annotation reference"/>
    <w:basedOn w:val="DefaultParagraphFont"/>
    <w:rsid w:val="005465C8"/>
    <w:rPr>
      <w:sz w:val="16"/>
      <w:szCs w:val="16"/>
    </w:rPr>
  </w:style>
  <w:style w:type="paragraph" w:styleId="CommentText">
    <w:name w:val="annotation text"/>
    <w:basedOn w:val="Normal"/>
    <w:link w:val="CommentTextChar"/>
    <w:rsid w:val="005465C8"/>
    <w:rPr>
      <w:sz w:val="20"/>
      <w:szCs w:val="20"/>
    </w:rPr>
  </w:style>
  <w:style w:type="character" w:customStyle="1" w:styleId="CommentTextChar">
    <w:name w:val="Comment Text Char"/>
    <w:basedOn w:val="DefaultParagraphFont"/>
    <w:link w:val="CommentText"/>
    <w:rsid w:val="005465C8"/>
    <w:rPr>
      <w:lang w:val="en-GB" w:eastAsia="en-US"/>
    </w:rPr>
  </w:style>
  <w:style w:type="paragraph" w:styleId="CommentSubject">
    <w:name w:val="annotation subject"/>
    <w:basedOn w:val="CommentText"/>
    <w:next w:val="CommentText"/>
    <w:link w:val="CommentSubjectChar"/>
    <w:rsid w:val="005465C8"/>
    <w:rPr>
      <w:b/>
      <w:bCs/>
    </w:rPr>
  </w:style>
  <w:style w:type="character" w:customStyle="1" w:styleId="CommentSubjectChar">
    <w:name w:val="Comment Subject Char"/>
    <w:basedOn w:val="CommentTextChar"/>
    <w:link w:val="CommentSubject"/>
    <w:rsid w:val="005465C8"/>
    <w:rPr>
      <w:b/>
      <w:bCs/>
      <w:lang w:val="en-GB" w:eastAsia="en-US"/>
    </w:rPr>
  </w:style>
  <w:style w:type="character" w:styleId="FollowedHyperlink">
    <w:name w:val="FollowedHyperlink"/>
    <w:basedOn w:val="DefaultParagraphFont"/>
    <w:rsid w:val="002A4434"/>
    <w:rPr>
      <w:color w:val="800080" w:themeColor="followedHyperlink"/>
      <w:u w:val="single"/>
    </w:rPr>
  </w:style>
  <w:style w:type="paragraph" w:styleId="ListParagraph">
    <w:name w:val="List Paragraph"/>
    <w:basedOn w:val="Normal"/>
    <w:uiPriority w:val="34"/>
    <w:qFormat/>
    <w:rsid w:val="00267F61"/>
    <w:pPr>
      <w:ind w:left="720"/>
      <w:contextualSpacing/>
    </w:pPr>
  </w:style>
  <w:style w:type="table" w:styleId="TableGrid">
    <w:name w:val="Table Grid"/>
    <w:basedOn w:val="TableNormal"/>
    <w:uiPriority w:val="59"/>
    <w:rsid w:val="00C10B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link w:val="Style1Char"/>
    <w:qFormat/>
    <w:rsid w:val="00F5131D"/>
    <w:rPr>
      <w:rFonts w:asciiTheme="minorHAnsi" w:hAnsiTheme="minorHAnsi"/>
      <w:lang w:val="fi-FI"/>
    </w:rPr>
  </w:style>
  <w:style w:type="character" w:customStyle="1" w:styleId="TOC1Char">
    <w:name w:val="TOC 1 Char"/>
    <w:basedOn w:val="DefaultParagraphFont"/>
    <w:link w:val="TOC1"/>
    <w:uiPriority w:val="39"/>
    <w:rsid w:val="00F5131D"/>
    <w:rPr>
      <w:sz w:val="24"/>
      <w:szCs w:val="24"/>
      <w:lang w:val="en-GB" w:eastAsia="en-US"/>
    </w:rPr>
  </w:style>
  <w:style w:type="character" w:customStyle="1" w:styleId="Style1Char">
    <w:name w:val="Style1 Char"/>
    <w:basedOn w:val="TOC1Char"/>
    <w:link w:val="Style1"/>
    <w:rsid w:val="00F5131D"/>
    <w:rPr>
      <w:rFonts w:asciiTheme="minorHAnsi" w:hAnsiTheme="minorHAnsi"/>
      <w:sz w:val="24"/>
      <w:szCs w:val="24"/>
      <w:lang w:val="en-GB" w:eastAsia="en-US"/>
    </w:rPr>
  </w:style>
  <w:style w:type="character" w:customStyle="1" w:styleId="FooterChar">
    <w:name w:val="Footer Char"/>
    <w:basedOn w:val="DefaultParagraphFont"/>
    <w:link w:val="Footer"/>
    <w:uiPriority w:val="99"/>
    <w:rsid w:val="007E3C16"/>
    <w:rPr>
      <w:sz w:val="24"/>
      <w:szCs w:val="24"/>
      <w:lang w:val="en-GB" w:eastAsia="en-US"/>
    </w:rPr>
  </w:style>
  <w:style w:type="character" w:styleId="PlaceholderText">
    <w:name w:val="Placeholder Text"/>
    <w:basedOn w:val="DefaultParagraphFont"/>
    <w:uiPriority w:val="99"/>
    <w:semiHidden/>
    <w:rsid w:val="00616CDE"/>
    <w:rPr>
      <w:color w:val="808080"/>
    </w:rPr>
  </w:style>
  <w:style w:type="paragraph" w:styleId="TOCHeading">
    <w:name w:val="TOC Heading"/>
    <w:basedOn w:val="Heading1"/>
    <w:next w:val="Normal"/>
    <w:uiPriority w:val="39"/>
    <w:unhideWhenUsed/>
    <w:qFormat/>
    <w:rsid w:val="00041261"/>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character" w:customStyle="1" w:styleId="uiqtextrenderedqtext">
    <w:name w:val="ui_qtext_rendered_qtext"/>
    <w:basedOn w:val="DefaultParagraphFont"/>
    <w:rsid w:val="0040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3563">
      <w:bodyDiv w:val="1"/>
      <w:marLeft w:val="0"/>
      <w:marRight w:val="0"/>
      <w:marTop w:val="0"/>
      <w:marBottom w:val="0"/>
      <w:divBdr>
        <w:top w:val="none" w:sz="0" w:space="0" w:color="auto"/>
        <w:left w:val="none" w:sz="0" w:space="0" w:color="auto"/>
        <w:bottom w:val="none" w:sz="0" w:space="0" w:color="auto"/>
        <w:right w:val="none" w:sz="0" w:space="0" w:color="auto"/>
      </w:divBdr>
    </w:div>
    <w:div w:id="423890325">
      <w:bodyDiv w:val="1"/>
      <w:marLeft w:val="0"/>
      <w:marRight w:val="0"/>
      <w:marTop w:val="0"/>
      <w:marBottom w:val="0"/>
      <w:divBdr>
        <w:top w:val="none" w:sz="0" w:space="0" w:color="auto"/>
        <w:left w:val="none" w:sz="0" w:space="0" w:color="auto"/>
        <w:bottom w:val="none" w:sz="0" w:space="0" w:color="auto"/>
        <w:right w:val="none" w:sz="0" w:space="0" w:color="auto"/>
      </w:divBdr>
    </w:div>
    <w:div w:id="890726636">
      <w:bodyDiv w:val="1"/>
      <w:marLeft w:val="0"/>
      <w:marRight w:val="0"/>
      <w:marTop w:val="0"/>
      <w:marBottom w:val="0"/>
      <w:divBdr>
        <w:top w:val="none" w:sz="0" w:space="0" w:color="auto"/>
        <w:left w:val="none" w:sz="0" w:space="0" w:color="auto"/>
        <w:bottom w:val="none" w:sz="0" w:space="0" w:color="auto"/>
        <w:right w:val="none" w:sz="0" w:space="0" w:color="auto"/>
      </w:divBdr>
    </w:div>
    <w:div w:id="1845589206">
      <w:bodyDiv w:val="1"/>
      <w:marLeft w:val="0"/>
      <w:marRight w:val="0"/>
      <w:marTop w:val="0"/>
      <w:marBottom w:val="0"/>
      <w:divBdr>
        <w:top w:val="none" w:sz="0" w:space="0" w:color="auto"/>
        <w:left w:val="none" w:sz="0" w:space="0" w:color="auto"/>
        <w:bottom w:val="none" w:sz="0" w:space="0" w:color="auto"/>
        <w:right w:val="none" w:sz="0" w:space="0" w:color="auto"/>
      </w:divBdr>
    </w:div>
    <w:div w:id="18716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gymstick.fi/mini-band.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C9FF5BE2-303F-40C2-AE41-5855C6DD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7</Pages>
  <Words>897</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Sisällysluettelo</vt:lpstr>
    </vt:vector>
  </TitlesOfParts>
  <Company>TKK/Pote</Company>
  <LinksUpToDate>false</LinksUpToDate>
  <CharactersWithSpaces>8026</CharactersWithSpaces>
  <SharedDoc>false</SharedDoc>
  <HLinks>
    <vt:vector size="42" baseType="variant">
      <vt:variant>
        <vt:i4>1441842</vt:i4>
      </vt:variant>
      <vt:variant>
        <vt:i4>38</vt:i4>
      </vt:variant>
      <vt:variant>
        <vt:i4>0</vt:i4>
      </vt:variant>
      <vt:variant>
        <vt:i4>5</vt:i4>
      </vt:variant>
      <vt:variant>
        <vt:lpwstr/>
      </vt:variant>
      <vt:variant>
        <vt:lpwstr>_Toc158090249</vt:lpwstr>
      </vt:variant>
      <vt:variant>
        <vt:i4>1441842</vt:i4>
      </vt:variant>
      <vt:variant>
        <vt:i4>32</vt:i4>
      </vt:variant>
      <vt:variant>
        <vt:i4>0</vt:i4>
      </vt:variant>
      <vt:variant>
        <vt:i4>5</vt:i4>
      </vt:variant>
      <vt:variant>
        <vt:lpwstr/>
      </vt:variant>
      <vt:variant>
        <vt:lpwstr>_Toc158090248</vt:lpwstr>
      </vt:variant>
      <vt:variant>
        <vt:i4>1441842</vt:i4>
      </vt:variant>
      <vt:variant>
        <vt:i4>26</vt:i4>
      </vt:variant>
      <vt:variant>
        <vt:i4>0</vt:i4>
      </vt:variant>
      <vt:variant>
        <vt:i4>5</vt:i4>
      </vt:variant>
      <vt:variant>
        <vt:lpwstr/>
      </vt:variant>
      <vt:variant>
        <vt:lpwstr>_Toc158090247</vt:lpwstr>
      </vt:variant>
      <vt:variant>
        <vt:i4>1441842</vt:i4>
      </vt:variant>
      <vt:variant>
        <vt:i4>20</vt:i4>
      </vt:variant>
      <vt:variant>
        <vt:i4>0</vt:i4>
      </vt:variant>
      <vt:variant>
        <vt:i4>5</vt:i4>
      </vt:variant>
      <vt:variant>
        <vt:lpwstr/>
      </vt:variant>
      <vt:variant>
        <vt:lpwstr>_Toc158090246</vt:lpwstr>
      </vt:variant>
      <vt:variant>
        <vt:i4>1441842</vt:i4>
      </vt:variant>
      <vt:variant>
        <vt:i4>14</vt:i4>
      </vt:variant>
      <vt:variant>
        <vt:i4>0</vt:i4>
      </vt:variant>
      <vt:variant>
        <vt:i4>5</vt:i4>
      </vt:variant>
      <vt:variant>
        <vt:lpwstr/>
      </vt:variant>
      <vt:variant>
        <vt:lpwstr>_Toc158090245</vt:lpwstr>
      </vt:variant>
      <vt:variant>
        <vt:i4>1441842</vt:i4>
      </vt:variant>
      <vt:variant>
        <vt:i4>8</vt:i4>
      </vt:variant>
      <vt:variant>
        <vt:i4>0</vt:i4>
      </vt:variant>
      <vt:variant>
        <vt:i4>5</vt:i4>
      </vt:variant>
      <vt:variant>
        <vt:lpwstr/>
      </vt:variant>
      <vt:variant>
        <vt:lpwstr>_Toc158090244</vt:lpwstr>
      </vt:variant>
      <vt:variant>
        <vt:i4>1441842</vt:i4>
      </vt:variant>
      <vt:variant>
        <vt:i4>2</vt:i4>
      </vt:variant>
      <vt:variant>
        <vt:i4>0</vt:i4>
      </vt:variant>
      <vt:variant>
        <vt:i4>5</vt:i4>
      </vt:variant>
      <vt:variant>
        <vt:lpwstr/>
      </vt:variant>
      <vt:variant>
        <vt:lpwstr>_Toc158090243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Sisällysluettelo</dc:title>
  <dc:creator>Leena Nurmi</dc:creator>
  <cp:lastModifiedBy>Jokinen Ville</cp:lastModifiedBy>
  <cp:revision>69</cp:revision>
  <cp:lastPrinted>2013-01-22T06:49:00Z</cp:lastPrinted>
  <dcterms:created xsi:type="dcterms:W3CDTF">2019-08-22T13:20:00Z</dcterms:created>
  <dcterms:modified xsi:type="dcterms:W3CDTF">2020-09-22T14:23:00Z</dcterms:modified>
</cp:coreProperties>
</file>