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AF4B" w14:textId="77777777" w:rsidR="00C04297" w:rsidRDefault="00927F66" w:rsidP="00246859">
      <w:pPr>
        <w:spacing w:before="0" w:beforeAutospacing="0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ELEC-E9210</w:t>
      </w:r>
      <w:r w:rsidR="00CD106B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1558F3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EXAM </w:t>
      </w:r>
      <w:r w:rsidR="00CD106B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(25</w:t>
      </w:r>
      <w:r w:rsidR="00246859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D106B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points)</w:t>
      </w:r>
      <w:r w:rsidR="00246859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- </w:t>
      </w:r>
      <w:r w:rsidR="001558F3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22.10.2020</w:t>
      </w:r>
      <w:r w:rsidR="00CD106B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3000FF82" w14:textId="58C0FFF1" w:rsidR="001558F3" w:rsidRPr="00F15DAB" w:rsidRDefault="00642F5F" w:rsidP="00246859">
      <w:pPr>
        <w:spacing w:before="0" w:beforeAutospacing="0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(</w:t>
      </w:r>
      <w:r w:rsidR="00CD106B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to be </w:t>
      </w:r>
      <w:r w:rsidR="00CD106B" w:rsidRPr="00F15DA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submitted before 10.30</w:t>
      </w:r>
      <w:r w:rsidR="00C0429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AM on MyCourses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14:paraId="6D69C8BB" w14:textId="0E469557" w:rsidR="00246859" w:rsidRPr="00F15DAB" w:rsidRDefault="00246859" w:rsidP="00246859">
      <w:pPr>
        <w:spacing w:before="0" w:beforeAutospacing="0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DBD132" w14:textId="77777777" w:rsidR="00246859" w:rsidRPr="00F15DAB" w:rsidRDefault="00246859" w:rsidP="00246859">
      <w:pPr>
        <w:spacing w:before="0" w:beforeAutospacing="0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2EB1DDA" w14:textId="652F7EE9" w:rsidR="000E6519" w:rsidRPr="00F15DAB" w:rsidRDefault="00927F66" w:rsidP="00246859">
      <w:pPr>
        <w:spacing w:before="0" w:beforeAutospacing="0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QUESTION</w:t>
      </w:r>
      <w:r w:rsidR="000E6519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A229C1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34BC5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Optical Excitation in Organic Materials </w:t>
      </w:r>
      <w:r w:rsidR="00E34BC5"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(3</w:t>
      </w:r>
      <w:r w:rsidR="00B05FAA"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34BC5"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points</w:t>
      </w:r>
      <w:r w:rsidR="00E34BC5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14:paraId="64BDAA49" w14:textId="77777777" w:rsidR="00931F3B" w:rsidRDefault="00931F3B" w:rsidP="00246859">
      <w:pPr>
        <w:spacing w:before="0" w:beforeAutospacing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701DF8F0" w14:textId="40324CEB" w:rsidR="00457FA4" w:rsidRPr="00F15DAB" w:rsidRDefault="00246859" w:rsidP="00246859">
      <w:pPr>
        <w:spacing w:before="0" w:beforeAutospacing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>Indicate</w:t>
      </w:r>
      <w:r w:rsidR="00457FA4"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the main mechanism for optical excitation and </w:t>
      </w:r>
      <w:r w:rsidR="004D3A9F">
        <w:rPr>
          <w:rFonts w:ascii="Times New Roman" w:hAnsi="Times New Roman" w:cs="Times New Roman"/>
          <w:sz w:val="20"/>
          <w:szCs w:val="20"/>
          <w:lang w:val="en-US"/>
        </w:rPr>
        <w:t xml:space="preserve">the mechanisms for </w:t>
      </w:r>
      <w:r w:rsidR="00457FA4"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radiative decay, providing 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some key information </w:t>
      </w:r>
      <w:r w:rsidR="00457FA4" w:rsidRPr="00F15DA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57FA4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>0.5 point/mechanism, 0.5 point/description</w:t>
      </w:r>
      <w:r w:rsidR="00457FA4" w:rsidRPr="00F15DA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D32A13A" w14:textId="77777777" w:rsidR="00246859" w:rsidRPr="00F15DAB" w:rsidRDefault="00246859" w:rsidP="00246859">
      <w:pPr>
        <w:spacing w:before="0" w:beforeAutospacing="0"/>
        <w:ind w:firstLine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155F496" w14:textId="4C7833E7" w:rsidR="00E34BC5" w:rsidRPr="00F15DAB" w:rsidRDefault="0021164D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D3CB8BC" wp14:editId="7116A950">
            <wp:extent cx="2170991" cy="1595940"/>
            <wp:effectExtent l="0" t="0" r="127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6062" r="10218" b="9088"/>
                    <a:stretch/>
                  </pic:blipFill>
                  <pic:spPr bwMode="auto">
                    <a:xfrm>
                      <a:off x="0" y="0"/>
                      <a:ext cx="2203802" cy="16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E2BD6" w14:textId="739487A8" w:rsidR="00457FA4" w:rsidRPr="00F15DAB" w:rsidRDefault="00457FA4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4252CD9" w14:textId="41363B34" w:rsidR="00457FA4" w:rsidRPr="00F15DAB" w:rsidRDefault="00457FA4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588A0079" w14:textId="4140FFD8" w:rsidR="00457FA4" w:rsidRPr="00F15DAB" w:rsidRDefault="00457FA4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75A3CBCB" w14:textId="27CE3225" w:rsidR="00457FA4" w:rsidRPr="00F15DAB" w:rsidRDefault="00457FA4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C66719C" w14:textId="7121420A" w:rsidR="00457FA4" w:rsidRPr="00F15DAB" w:rsidRDefault="00457FA4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6E5958AB" w14:textId="5FF7B6B4" w:rsidR="000E6519" w:rsidRPr="00F15DAB" w:rsidRDefault="000E6519" w:rsidP="00246859">
      <w:pPr>
        <w:spacing w:before="0" w:beforeAutospacing="0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QU</w:t>
      </w:r>
      <w:r w:rsidR="00AD3D9E"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STION 2: Organic Field Effect Transistor</w:t>
      </w:r>
      <w:r w:rsid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r w:rsidR="00E94903"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8 </w:t>
      </w:r>
      <w:r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points)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54B4073E" w14:textId="1986C817" w:rsidR="000E6519" w:rsidRPr="00F15DAB" w:rsidRDefault="000E6519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F781727" w14:textId="33562DD0" w:rsidR="00AD3D9E" w:rsidRPr="00F15DAB" w:rsidRDefault="003C6912" w:rsidP="00246859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>Field-effect mobility</w:t>
      </w:r>
      <w:r w:rsidR="00432A67"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of organic semiconductor depends on</w:t>
      </w:r>
      <w:r w:rsidR="0055256B"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57FA4" w:rsidRPr="00F15DA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229C1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>0.5</w:t>
      </w:r>
      <w:r w:rsidR="00E94903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point</w:t>
      </w:r>
      <w:r w:rsidR="00A229C1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/each, </w:t>
      </w:r>
      <w:r w:rsidR="00457FA4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>max 2</w:t>
      </w:r>
      <w:r w:rsidR="00432A67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="00457FA4"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>points</w:t>
      </w:r>
      <w:r w:rsidR="00A229C1" w:rsidRPr="00F15DA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ECDD44B" w14:textId="77777777" w:rsidR="00AD3D9E" w:rsidRPr="00F15DAB" w:rsidRDefault="00AD3D9E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09B59182" w14:textId="77777777" w:rsidR="00AD3D9E" w:rsidRPr="00F15DAB" w:rsidRDefault="00AD3D9E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14380A11" w14:textId="3C25922A" w:rsidR="00AD3D9E" w:rsidRPr="00F15DAB" w:rsidRDefault="00AD3D9E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1817FAC1" w14:textId="77777777" w:rsidR="00B05FAA" w:rsidRPr="00B2611C" w:rsidRDefault="00B05FAA" w:rsidP="00B05FAA">
      <w:pPr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33DFE4DD" w14:textId="225A6315" w:rsidR="008A593A" w:rsidRDefault="008A593A" w:rsidP="00FE43AE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Two 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>OFET</w:t>
      </w:r>
      <w:r w:rsidR="00B2611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 with the same s</w:t>
      </w:r>
      <w:r w:rsidR="004D3A9F" w:rsidRPr="00B2611C">
        <w:rPr>
          <w:rFonts w:ascii="Times New Roman" w:hAnsi="Times New Roman" w:cs="Times New Roman"/>
          <w:sz w:val="20"/>
          <w:szCs w:val="20"/>
          <w:lang w:val="en-US"/>
        </w:rPr>
        <w:t>tructure</w:t>
      </w:r>
      <w:r w:rsidR="006B1406">
        <w:rPr>
          <w:rFonts w:ascii="Times New Roman" w:hAnsi="Times New Roman" w:cs="Times New Roman"/>
          <w:sz w:val="20"/>
          <w:szCs w:val="20"/>
          <w:lang w:val="en-US"/>
        </w:rPr>
        <w:t xml:space="preserve"> (including substrate, organic materials and dielectric)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differs only for </w:t>
      </w:r>
      <w:r w:rsidR="006B1406">
        <w:rPr>
          <w:rFonts w:ascii="Times New Roman" w:hAnsi="Times New Roman" w:cs="Times New Roman"/>
          <w:sz w:val="20"/>
          <w:szCs w:val="20"/>
          <w:lang w:val="en-US"/>
        </w:rPr>
        <w:t>electrode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 geometry 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OFET1: L</w:t>
      </w:r>
      <w:r w:rsidRPr="00B261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=25µm, W</w:t>
      </w:r>
      <w:r w:rsidRPr="00B261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=1000µm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OFET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: L</w:t>
      </w:r>
      <w:r w:rsidR="00246859" w:rsidRPr="00B261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=50µm, W</w:t>
      </w:r>
      <w:r w:rsidR="00246859" w:rsidRPr="00B2611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B2611C" w:rsidRPr="00B2611C">
        <w:rPr>
          <w:rFonts w:ascii="Times New Roman" w:hAnsi="Times New Roman" w:cs="Times New Roman"/>
          <w:sz w:val="20"/>
          <w:szCs w:val="20"/>
          <w:lang w:val="en-US"/>
        </w:rPr>
        <w:t>50</w:t>
      </w:r>
      <w:r w:rsidRPr="00B2611C">
        <w:rPr>
          <w:rFonts w:ascii="Times New Roman" w:hAnsi="Times New Roman" w:cs="Times New Roman"/>
          <w:sz w:val="20"/>
          <w:szCs w:val="20"/>
          <w:lang w:val="en-US"/>
        </w:rPr>
        <w:t xml:space="preserve">00µm). Which of the following </w:t>
      </w:r>
      <w:r w:rsidR="00246859" w:rsidRPr="00B2611C">
        <w:rPr>
          <w:rFonts w:ascii="Times New Roman" w:hAnsi="Times New Roman" w:cs="Times New Roman"/>
          <w:sz w:val="20"/>
          <w:szCs w:val="20"/>
          <w:lang w:val="en-US"/>
        </w:rPr>
        <w:t>applies</w:t>
      </w:r>
      <w:r w:rsidR="00E94903" w:rsidRPr="00B2611C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14:paraId="0097F19A" w14:textId="77777777" w:rsidR="006B1406" w:rsidRPr="00B2611C" w:rsidRDefault="006B1406" w:rsidP="00892F8F">
      <w:pPr>
        <w:pStyle w:val="ListParagraph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E86BCD" w14:textId="77777777" w:rsidR="00246859" w:rsidRPr="00F15DAB" w:rsidRDefault="00246859" w:rsidP="00246859">
      <w:pPr>
        <w:pStyle w:val="ListParagraph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B56C63A" w14:textId="55EA5357" w:rsidR="00E94903" w:rsidRPr="00517892" w:rsidRDefault="001C637C" w:rsidP="00E94903">
      <w:pPr>
        <w:pStyle w:val="ListParagraph"/>
        <w:numPr>
          <w:ilvl w:val="0"/>
          <w:numId w:val="3"/>
        </w:numPr>
        <w:ind w:left="284" w:hanging="142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Saturation </w:t>
      </w:r>
      <w:r w:rsidR="006B1406">
        <w:rPr>
          <w:rFonts w:ascii="Times New Roman" w:eastAsiaTheme="minorEastAsia" w:hAnsi="Times New Roman" w:cs="Times New Roman"/>
          <w:sz w:val="20"/>
          <w:szCs w:val="20"/>
          <w:lang w:val="en-US"/>
        </w:rPr>
        <w:t>regime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3C6912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r w:rsidR="004D3A9F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1</w:t>
      </w:r>
      <w:r w:rsidR="00432A67"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 xml:space="preserve"> </w:t>
      </w:r>
      <w:r w:rsidR="003C6912"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point</w:t>
      </w:r>
      <w:r w:rsidR="00432A67"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s</w:t>
      </w:r>
      <w:r w:rsidR="003C6912"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:</w:t>
      </w:r>
      <w:r w:rsidR="00E94903"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E94903"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□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sat,1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&gt;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sat,2</m:t>
            </m:r>
          </m:sub>
        </m:sSub>
      </m:oMath>
      <w:r w:rsidR="00E94903"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</w:t>
      </w:r>
    </w:p>
    <w:p w14:paraId="75060A2B" w14:textId="7607FC81" w:rsidR="00E94903" w:rsidRPr="00F15DAB" w:rsidRDefault="001C637C" w:rsidP="00E94903">
      <w:pPr>
        <w:spacing w:before="0" w:beforeAutospacing="0"/>
        <w:ind w:left="2608" w:firstLine="130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□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sat,1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sat,2</m:t>
            </m:r>
          </m:sub>
        </m:sSub>
      </m:oMath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  <w:r w:rsidR="00E94903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</w:t>
      </w:r>
    </w:p>
    <w:p w14:paraId="6C45DE94" w14:textId="72EB2228" w:rsidR="001C637C" w:rsidRPr="00F15DAB" w:rsidRDefault="001C637C" w:rsidP="00E94903">
      <w:pPr>
        <w:spacing w:before="0" w:beforeAutospacing="0"/>
        <w:ind w:left="2608" w:firstLine="130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□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sat,1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sat,2</m:t>
            </m:r>
          </m:sub>
        </m:sSub>
      </m:oMath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</w:t>
      </w:r>
    </w:p>
    <w:p w14:paraId="722C3442" w14:textId="77777777" w:rsidR="006B1406" w:rsidRDefault="006B1406" w:rsidP="00E94903">
      <w:pPr>
        <w:spacing w:before="0" w:beforeAutospacing="0"/>
        <w:ind w:firstLine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ECC53BB" w14:textId="601C53AC" w:rsidR="001C637C" w:rsidRDefault="00E94903" w:rsidP="00E94903">
      <w:pPr>
        <w:spacing w:before="0" w:beforeAutospacing="0"/>
        <w:ind w:firstLine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>motivate your answer</w:t>
      </w:r>
      <w:r w:rsidR="004D3A9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4D3A9F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r w:rsidR="004D3A9F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1</w:t>
      </w:r>
      <w:r w:rsidR="004D3A9F"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 xml:space="preserve"> points</w:t>
      </w:r>
      <w:r w:rsidR="004D3A9F"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>:</w:t>
      </w:r>
    </w:p>
    <w:p w14:paraId="39C2C634" w14:textId="77777777" w:rsidR="006B1406" w:rsidRPr="00F15DAB" w:rsidRDefault="006B1406" w:rsidP="00E94903">
      <w:pPr>
        <w:spacing w:before="0" w:beforeAutospacing="0"/>
        <w:ind w:firstLine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5238A491" w14:textId="6FD88C67" w:rsidR="001C637C" w:rsidRPr="00F15DAB" w:rsidRDefault="001C637C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18F4420" w14:textId="50357171" w:rsidR="00E94903" w:rsidRPr="00F15DAB" w:rsidRDefault="00E94903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2D4DD285" w14:textId="77777777" w:rsidR="00E94903" w:rsidRPr="00F15DAB" w:rsidRDefault="00E94903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446C6D5C" w14:textId="74C248D2" w:rsidR="00E94903" w:rsidRPr="00F15DAB" w:rsidRDefault="001C637C" w:rsidP="00E94903">
      <w:pPr>
        <w:pStyle w:val="ListParagraph"/>
        <w:numPr>
          <w:ilvl w:val="0"/>
          <w:numId w:val="3"/>
        </w:numPr>
        <w:ind w:left="284" w:hanging="142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Threshold Voltage </w:t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r w:rsidR="004D3A9F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1</w:t>
      </w:r>
      <w:r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 xml:space="preserve"> points</w:t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):</w:t>
      </w:r>
      <w:r w:rsidR="00E94903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E94903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□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th,1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&gt;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th,2</m:t>
            </m:r>
          </m:sub>
        </m:sSub>
      </m:oMath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14:paraId="5C9D530E" w14:textId="0983EEBE" w:rsidR="00E94903" w:rsidRPr="00F15DAB" w:rsidRDefault="001C637C" w:rsidP="00E94903">
      <w:pPr>
        <w:spacing w:before="0" w:beforeAutospacing="0"/>
        <w:ind w:left="2892" w:firstLine="1020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□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th,1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 w:eastAsia="fi-FI"/>
              </w:rPr>
              <m:t>th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,2</m:t>
            </m:r>
          </m:sub>
        </m:sSub>
      </m:oMath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94903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14:paraId="5DAE1585" w14:textId="50B8425B" w:rsidR="001C637C" w:rsidRPr="00F15DAB" w:rsidRDefault="001C637C" w:rsidP="00E94903">
      <w:pPr>
        <w:spacing w:before="0" w:beforeAutospacing="0"/>
        <w:ind w:left="3912" w:firstLine="0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□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th,1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 w:eastAsia="fi-FI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 w:eastAsia="fi-FI"/>
              </w:rPr>
              <m:t>th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,2</m:t>
            </m:r>
          </m:sub>
        </m:sSub>
      </m:oMath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</w:p>
    <w:p w14:paraId="67A3A914" w14:textId="77777777" w:rsidR="006B1406" w:rsidRDefault="006B1406" w:rsidP="00E94903">
      <w:pPr>
        <w:spacing w:before="0" w:beforeAutospacing="0"/>
        <w:ind w:firstLine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256A9AA3" w14:textId="003A7A3B" w:rsidR="00E94903" w:rsidRDefault="00E94903" w:rsidP="00E94903">
      <w:pPr>
        <w:spacing w:before="0" w:beforeAutospacing="0"/>
        <w:ind w:firstLine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>motivate your answer</w:t>
      </w:r>
      <w:r w:rsidR="004D3A9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4D3A9F"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r w:rsidR="004D3A9F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1</w:t>
      </w:r>
      <w:r w:rsidR="004D3A9F"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 xml:space="preserve"> points</w:t>
      </w:r>
      <w:r w:rsidR="004D3A9F"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: </w:t>
      </w:r>
    </w:p>
    <w:p w14:paraId="5E6FEBE5" w14:textId="77777777" w:rsidR="006B1406" w:rsidRPr="00F15DAB" w:rsidRDefault="006B1406" w:rsidP="00E94903">
      <w:pPr>
        <w:spacing w:before="0" w:beforeAutospacing="0"/>
        <w:ind w:firstLine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5594E0C7" w14:textId="77777777" w:rsidR="00246859" w:rsidRPr="00F15DAB" w:rsidRDefault="00246859" w:rsidP="00246859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7BA994E3" w14:textId="2874C9B3" w:rsidR="001C637C" w:rsidRPr="00517892" w:rsidRDefault="0055256B" w:rsidP="00246859">
      <w:pPr>
        <w:pStyle w:val="ListParagraph"/>
        <w:numPr>
          <w:ilvl w:val="0"/>
          <w:numId w:val="6"/>
        </w:numPr>
        <w:ind w:left="284" w:hanging="284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What is the difference between </w:t>
      </w:r>
      <w:r w:rsidRPr="00F15DAB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horizontal (classical)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w:r w:rsidRPr="00F15DAB">
        <w:rPr>
          <w:rFonts w:ascii="Times New Roman" w:eastAsiaTheme="minorEastAsia" w:hAnsi="Times New Roman" w:cs="Times New Roman"/>
          <w:i/>
          <w:iCs/>
          <w:sz w:val="20"/>
          <w:szCs w:val="20"/>
          <w:lang w:val="en-US"/>
        </w:rPr>
        <w:t>vertical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organic field-effect transistor? Briefly comments on </w:t>
      </w:r>
      <w:r w:rsidR="00B05FAA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properties and </w:t>
      </w:r>
      <w:r w:rsidRPr="00F15DAB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differences </w:t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r w:rsidRPr="00517892">
        <w:rPr>
          <w:rFonts w:ascii="Times New Roman" w:eastAsiaTheme="minorEastAsia" w:hAnsi="Times New Roman" w:cs="Times New Roman"/>
          <w:sz w:val="20"/>
          <w:szCs w:val="20"/>
          <w:u w:val="single"/>
          <w:lang w:val="en-US"/>
        </w:rPr>
        <w:t>2 points</w:t>
      </w:r>
      <w:r w:rsidRPr="00517892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</w:p>
    <w:p w14:paraId="629FED86" w14:textId="31ED4669" w:rsidR="0055256B" w:rsidRPr="00F15DAB" w:rsidRDefault="0055256B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76B2FD50" w14:textId="4BACD7BA" w:rsidR="00246859" w:rsidRPr="00F15DAB" w:rsidRDefault="00246859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40DCE98A" w14:textId="1A8700BB" w:rsidR="00246859" w:rsidRDefault="00246859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4833D86E" w14:textId="0C9A58B5" w:rsidR="00F15DAB" w:rsidRDefault="00F15DAB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1849D593" w14:textId="63931642" w:rsidR="006B1406" w:rsidRDefault="006B1406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0CFF54B5" w14:textId="4DC9635E" w:rsidR="00246859" w:rsidRPr="00F15DAB" w:rsidRDefault="00246859" w:rsidP="00246859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QUESTION 3: OLED efficiency (</w:t>
      </w:r>
      <w:r w:rsidRPr="002B64D7">
        <w:rPr>
          <w:rFonts w:ascii="Times New Roman" w:hAnsi="Times New Roman" w:cs="Times New Roman"/>
          <w:b/>
          <w:bCs/>
          <w:sz w:val="20"/>
          <w:szCs w:val="20"/>
          <w:lang w:val="en-US"/>
        </w:rPr>
        <w:t>2 points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14:paraId="3A61585B" w14:textId="4A33FB12" w:rsidR="00246859" w:rsidRPr="00F15DAB" w:rsidRDefault="00246859" w:rsidP="00246859">
      <w:pPr>
        <w:spacing w:before="0" w:beforeAutospacing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>Consider the energy diagram below for 3L OLED device</w:t>
      </w:r>
      <w:r w:rsidR="007432C7">
        <w:rPr>
          <w:rFonts w:ascii="Times New Roman" w:hAnsi="Times New Roman" w:cs="Times New Roman"/>
          <w:sz w:val="20"/>
          <w:szCs w:val="20"/>
          <w:lang w:val="en-US"/>
        </w:rPr>
        <w:t>s.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Anode, cathode and emissive layer are the same. Based </w:t>
      </w:r>
      <w:r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>only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on energetics, which HTL/EML combination is expected to lead to a more efficient device? Briefly explain why? (</w:t>
      </w:r>
      <w:r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>0.5point/</w:t>
      </w:r>
      <w:r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>answer, 1.5points</w:t>
      </w:r>
      <w:r w:rsidRPr="00F15DA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for explanation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9ABA51A" w14:textId="77777777" w:rsidR="00E94903" w:rsidRPr="00F15DAB" w:rsidRDefault="00E94903" w:rsidP="00246859">
      <w:pPr>
        <w:spacing w:before="0" w:beforeAutospacing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87622A" w14:textId="5C601ED4" w:rsidR="00246859" w:rsidRPr="00F15DAB" w:rsidRDefault="00246859" w:rsidP="00B05FAA">
      <w:pPr>
        <w:spacing w:before="0" w:beforeAutospacing="0"/>
        <w:ind w:left="284" w:hanging="28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153BACB" wp14:editId="11B15D97">
            <wp:simplePos x="914400" y="720090"/>
            <wp:positionH relativeFrom="column">
              <wp:align>left</wp:align>
            </wp:positionH>
            <wp:positionV relativeFrom="paragraph">
              <wp:align>top</wp:align>
            </wp:positionV>
            <wp:extent cx="4229100" cy="1685104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8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FAA"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</w:r>
    </w:p>
    <w:p w14:paraId="3BCDCD8F" w14:textId="77777777" w:rsidR="00246859" w:rsidRPr="00F15DAB" w:rsidRDefault="00246859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E70E56E" w14:textId="4D852B26" w:rsidR="0055256B" w:rsidRDefault="0055256B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08D52793" w14:textId="745BF2EA" w:rsidR="006B1406" w:rsidRDefault="006B1406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0682E3E9" w14:textId="666E2082" w:rsidR="006B1406" w:rsidRDefault="006B1406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29E20447" w14:textId="5ECAE498" w:rsidR="006B1406" w:rsidRDefault="006B1406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28B07C07" w14:textId="77777777" w:rsidR="006B1406" w:rsidRDefault="006B1406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0BEE7950" w14:textId="7D5DFD3A" w:rsidR="006B1406" w:rsidRPr="00F15DAB" w:rsidRDefault="006B1406" w:rsidP="006B1406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QUESTION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: Host-Guest system in emissive layer (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5 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points)</w:t>
      </w:r>
    </w:p>
    <w:p w14:paraId="56B0AF5A" w14:textId="77777777" w:rsidR="006B1406" w:rsidRPr="00F15DAB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343FFDD" w14:textId="77777777" w:rsidR="006B1406" w:rsidRPr="00F15DAB" w:rsidRDefault="006B1406" w:rsidP="006B1406">
      <w:pPr>
        <w:pStyle w:val="ListParagraph"/>
        <w:numPr>
          <w:ilvl w:val="0"/>
          <w:numId w:val="9"/>
        </w:numPr>
        <w:ind w:left="284" w:hanging="29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Briefly explain the difference between </w:t>
      </w:r>
      <w:r w:rsidRPr="00F15DAB">
        <w:rPr>
          <w:rFonts w:ascii="Times New Roman" w:hAnsi="Times New Roman" w:cs="Times New Roman"/>
          <w:i/>
          <w:iCs/>
          <w:sz w:val="20"/>
          <w:szCs w:val="20"/>
          <w:lang w:val="en-US"/>
        </w:rPr>
        <w:t>charge transfer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F15DAB">
        <w:rPr>
          <w:rFonts w:ascii="Times New Roman" w:hAnsi="Times New Roman" w:cs="Times New Roman"/>
          <w:i/>
          <w:iCs/>
          <w:sz w:val="20"/>
          <w:szCs w:val="20"/>
          <w:lang w:val="en-US"/>
        </w:rPr>
        <w:t>energy transfer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mechanism. Where does the exciton form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? (</w:t>
      </w:r>
      <w:r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>2 points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2BB97E6" w14:textId="77777777" w:rsidR="006B1406" w:rsidRPr="00F15DAB" w:rsidRDefault="006B1406" w:rsidP="006B1406">
      <w:pPr>
        <w:spacing w:before="0" w:beforeAutospacing="0"/>
        <w:rPr>
          <w:rFonts w:ascii="Times New Roman" w:hAnsi="Times New Roman" w:cs="Times New Roman"/>
          <w:sz w:val="20"/>
          <w:szCs w:val="20"/>
          <w:lang w:val="en-US"/>
        </w:rPr>
      </w:pPr>
    </w:p>
    <w:p w14:paraId="21BF51DC" w14:textId="77777777" w:rsidR="006B1406" w:rsidRPr="00F15DAB" w:rsidRDefault="006B1406" w:rsidP="006B1406">
      <w:pPr>
        <w:spacing w:before="0" w:beforeAutospacing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B42FC6" w14:textId="77777777" w:rsidR="006B1406" w:rsidRPr="00F15DAB" w:rsidRDefault="006B1406" w:rsidP="006B1406">
      <w:pPr>
        <w:spacing w:before="0" w:beforeAutospacing="0"/>
        <w:rPr>
          <w:rFonts w:ascii="Times New Roman" w:hAnsi="Times New Roman" w:cs="Times New Roman"/>
          <w:sz w:val="20"/>
          <w:szCs w:val="20"/>
          <w:lang w:val="en-US"/>
        </w:rPr>
      </w:pPr>
    </w:p>
    <w:p w14:paraId="7299AA60" w14:textId="72216C34" w:rsidR="006B1406" w:rsidRDefault="006B1406" w:rsidP="006B1406">
      <w:pPr>
        <w:spacing w:before="0" w:beforeAutospacing="0"/>
        <w:rPr>
          <w:rFonts w:ascii="Times New Roman" w:hAnsi="Times New Roman" w:cs="Times New Roman"/>
          <w:sz w:val="20"/>
          <w:szCs w:val="20"/>
          <w:lang w:val="en-US"/>
        </w:rPr>
      </w:pPr>
    </w:p>
    <w:p w14:paraId="0740F497" w14:textId="77777777" w:rsidR="00FF5D3A" w:rsidRPr="00F15DAB" w:rsidRDefault="00FF5D3A" w:rsidP="006B1406">
      <w:pPr>
        <w:spacing w:before="0" w:beforeAutospacing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right" w:tblpY="396"/>
        <w:tblOverlap w:val="never"/>
        <w:tblW w:w="0" w:type="auto"/>
        <w:tblLook w:val="04A0" w:firstRow="1" w:lastRow="0" w:firstColumn="1" w:lastColumn="0" w:noHBand="0" w:noVBand="1"/>
      </w:tblPr>
      <w:tblGrid>
        <w:gridCol w:w="1159"/>
        <w:gridCol w:w="872"/>
        <w:gridCol w:w="1083"/>
      </w:tblGrid>
      <w:tr w:rsidR="006B1406" w:rsidRPr="00F15DAB" w14:paraId="05F93F4E" w14:textId="77777777" w:rsidTr="00C56BFF">
        <w:tc>
          <w:tcPr>
            <w:tcW w:w="1159" w:type="dxa"/>
            <w:vAlign w:val="center"/>
          </w:tcPr>
          <w:p w14:paraId="0C2A10DA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host</w:t>
            </w:r>
          </w:p>
        </w:tc>
        <w:tc>
          <w:tcPr>
            <w:tcW w:w="872" w:type="dxa"/>
            <w:vAlign w:val="center"/>
          </w:tcPr>
          <w:p w14:paraId="44D524EE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HOMO</w:t>
            </w:r>
          </w:p>
          <w:p w14:paraId="3FF69EF8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(eV)</w:t>
            </w:r>
          </w:p>
        </w:tc>
        <w:tc>
          <w:tcPr>
            <w:tcW w:w="1083" w:type="dxa"/>
            <w:vAlign w:val="center"/>
          </w:tcPr>
          <w:p w14:paraId="733D6822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LUMO</w:t>
            </w:r>
          </w:p>
          <w:p w14:paraId="15D0CA9A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(eV)</w:t>
            </w:r>
          </w:p>
        </w:tc>
      </w:tr>
      <w:tr w:rsidR="006B1406" w:rsidRPr="00F15DAB" w14:paraId="535F3B9E" w14:textId="77777777" w:rsidTr="00C56BFF">
        <w:tc>
          <w:tcPr>
            <w:tcW w:w="1159" w:type="dxa"/>
            <w:shd w:val="clear" w:color="auto" w:fill="FBE4D5" w:themeFill="accent2" w:themeFillTint="33"/>
            <w:vAlign w:val="center"/>
          </w:tcPr>
          <w:p w14:paraId="45FE4025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BCP</w:t>
            </w:r>
          </w:p>
        </w:tc>
        <w:tc>
          <w:tcPr>
            <w:tcW w:w="872" w:type="dxa"/>
            <w:shd w:val="clear" w:color="auto" w:fill="FBE4D5" w:themeFill="accent2" w:themeFillTint="33"/>
            <w:vAlign w:val="center"/>
          </w:tcPr>
          <w:p w14:paraId="45EF96BF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1083" w:type="dxa"/>
            <w:shd w:val="clear" w:color="auto" w:fill="FBE4D5" w:themeFill="accent2" w:themeFillTint="33"/>
            <w:vAlign w:val="center"/>
          </w:tcPr>
          <w:p w14:paraId="1376E5EC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B1406" w:rsidRPr="00F15DAB" w14:paraId="2F330E50" w14:textId="77777777" w:rsidTr="00C56BFF">
        <w:tc>
          <w:tcPr>
            <w:tcW w:w="1159" w:type="dxa"/>
            <w:shd w:val="clear" w:color="auto" w:fill="FBE4D5" w:themeFill="accent2" w:themeFillTint="33"/>
            <w:vAlign w:val="center"/>
          </w:tcPr>
          <w:p w14:paraId="077EEEAC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m-CP</w:t>
            </w:r>
          </w:p>
        </w:tc>
        <w:tc>
          <w:tcPr>
            <w:tcW w:w="872" w:type="dxa"/>
            <w:shd w:val="clear" w:color="auto" w:fill="FBE4D5" w:themeFill="accent2" w:themeFillTint="33"/>
            <w:vAlign w:val="center"/>
          </w:tcPr>
          <w:p w14:paraId="2B9700E5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83" w:type="dxa"/>
            <w:shd w:val="clear" w:color="auto" w:fill="FBE4D5" w:themeFill="accent2" w:themeFillTint="33"/>
            <w:vAlign w:val="center"/>
          </w:tcPr>
          <w:p w14:paraId="5B0A24CF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</w:tr>
      <w:tr w:rsidR="006B1406" w:rsidRPr="00F15DAB" w14:paraId="6BA7FA2D" w14:textId="77777777" w:rsidTr="00C56BFF">
        <w:tc>
          <w:tcPr>
            <w:tcW w:w="1159" w:type="dxa"/>
            <w:shd w:val="clear" w:color="auto" w:fill="FBE4D5" w:themeFill="accent2" w:themeFillTint="33"/>
            <w:vAlign w:val="center"/>
          </w:tcPr>
          <w:p w14:paraId="54B8E93B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Alq</w:t>
            </w:r>
            <w:r w:rsidRPr="00931F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72" w:type="dxa"/>
            <w:shd w:val="clear" w:color="auto" w:fill="FBE4D5" w:themeFill="accent2" w:themeFillTint="33"/>
            <w:vAlign w:val="center"/>
          </w:tcPr>
          <w:p w14:paraId="54D851ED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1083" w:type="dxa"/>
            <w:shd w:val="clear" w:color="auto" w:fill="FBE4D5" w:themeFill="accent2" w:themeFillTint="33"/>
            <w:vAlign w:val="center"/>
          </w:tcPr>
          <w:p w14:paraId="09CBD49B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</w:tr>
      <w:tr w:rsidR="006B1406" w:rsidRPr="00F15DAB" w14:paraId="6AF81C98" w14:textId="77777777" w:rsidTr="00C56BFF">
        <w:tc>
          <w:tcPr>
            <w:tcW w:w="3114" w:type="dxa"/>
            <w:gridSpan w:val="3"/>
            <w:shd w:val="clear" w:color="auto" w:fill="auto"/>
            <w:vAlign w:val="center"/>
          </w:tcPr>
          <w:p w14:paraId="26356F35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406" w:rsidRPr="00F15DAB" w14:paraId="689F041B" w14:textId="77777777" w:rsidTr="00C56BFF">
        <w:tc>
          <w:tcPr>
            <w:tcW w:w="1159" w:type="dxa"/>
            <w:shd w:val="clear" w:color="auto" w:fill="auto"/>
            <w:vAlign w:val="center"/>
          </w:tcPr>
          <w:p w14:paraId="4B6DD2FA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guest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F43A00E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HOMO </w:t>
            </w:r>
          </w:p>
          <w:p w14:paraId="70600DC1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(eV)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FC88B2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LUMO</w:t>
            </w:r>
          </w:p>
          <w:p w14:paraId="0614D794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(eV)</w:t>
            </w:r>
          </w:p>
        </w:tc>
      </w:tr>
      <w:tr w:rsidR="006B1406" w:rsidRPr="00F15DAB" w14:paraId="30558523" w14:textId="77777777" w:rsidTr="00C56BFF">
        <w:tc>
          <w:tcPr>
            <w:tcW w:w="1159" w:type="dxa"/>
            <w:shd w:val="clear" w:color="auto" w:fill="D5DCE4" w:themeFill="text2" w:themeFillTint="33"/>
            <w:vAlign w:val="center"/>
          </w:tcPr>
          <w:p w14:paraId="376D7A9E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ppy</w:t>
            </w:r>
            <w:proofErr w:type="spellEnd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31F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72" w:type="dxa"/>
            <w:shd w:val="clear" w:color="auto" w:fill="D5DCE4" w:themeFill="text2" w:themeFillTint="33"/>
            <w:vAlign w:val="center"/>
          </w:tcPr>
          <w:p w14:paraId="7E05CE12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083" w:type="dxa"/>
            <w:shd w:val="clear" w:color="auto" w:fill="D5DCE4" w:themeFill="text2" w:themeFillTint="33"/>
            <w:vAlign w:val="center"/>
          </w:tcPr>
          <w:p w14:paraId="3FBF7E1A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1406" w:rsidRPr="00F15DAB" w14:paraId="1724CFB6" w14:textId="77777777" w:rsidTr="00C56BFF">
        <w:tc>
          <w:tcPr>
            <w:tcW w:w="1159" w:type="dxa"/>
            <w:shd w:val="clear" w:color="auto" w:fill="D5DCE4" w:themeFill="text2" w:themeFillTint="33"/>
            <w:vAlign w:val="center"/>
          </w:tcPr>
          <w:p w14:paraId="5BE15373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piq</w:t>
            </w:r>
            <w:proofErr w:type="spellEnd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31F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acac</w:t>
            </w:r>
          </w:p>
        </w:tc>
        <w:tc>
          <w:tcPr>
            <w:tcW w:w="872" w:type="dxa"/>
            <w:shd w:val="clear" w:color="auto" w:fill="D5DCE4" w:themeFill="text2" w:themeFillTint="33"/>
            <w:vAlign w:val="center"/>
          </w:tcPr>
          <w:p w14:paraId="6E4B4468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083" w:type="dxa"/>
            <w:shd w:val="clear" w:color="auto" w:fill="D5DCE4" w:themeFill="text2" w:themeFillTint="33"/>
            <w:vAlign w:val="center"/>
          </w:tcPr>
          <w:p w14:paraId="588C3D9F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</w:tr>
      <w:tr w:rsidR="006B1406" w:rsidRPr="00F15DAB" w14:paraId="0634F25A" w14:textId="77777777" w:rsidTr="00C56BFF">
        <w:tc>
          <w:tcPr>
            <w:tcW w:w="1159" w:type="dxa"/>
            <w:shd w:val="clear" w:color="auto" w:fill="D5DCE4" w:themeFill="text2" w:themeFillTint="33"/>
            <w:vAlign w:val="center"/>
          </w:tcPr>
          <w:p w14:paraId="7A412F83" w14:textId="77777777" w:rsidR="006B1406" w:rsidRPr="00F15DAB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FIrpi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872" w:type="dxa"/>
            <w:shd w:val="clear" w:color="auto" w:fill="D5DCE4" w:themeFill="text2" w:themeFillTint="33"/>
            <w:vAlign w:val="center"/>
          </w:tcPr>
          <w:p w14:paraId="31C8AFD9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083" w:type="dxa"/>
            <w:shd w:val="clear" w:color="auto" w:fill="D5DCE4" w:themeFill="text2" w:themeFillTint="33"/>
            <w:vAlign w:val="center"/>
          </w:tcPr>
          <w:p w14:paraId="7B0EEA06" w14:textId="77777777" w:rsidR="006B1406" w:rsidRDefault="006B1406" w:rsidP="00C56BFF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1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38421813" w14:textId="77777777" w:rsidR="006B1406" w:rsidRPr="00F15DAB" w:rsidRDefault="006B1406" w:rsidP="006B1406">
      <w:pPr>
        <w:spacing w:before="0" w:beforeAutospacing="0"/>
        <w:rPr>
          <w:rFonts w:ascii="Times New Roman" w:hAnsi="Times New Roman" w:cs="Times New Roman"/>
          <w:sz w:val="20"/>
          <w:szCs w:val="20"/>
          <w:lang w:val="en-US"/>
        </w:rPr>
      </w:pPr>
    </w:p>
    <w:p w14:paraId="5AA25F47" w14:textId="19C8A836" w:rsidR="006B1406" w:rsidRDefault="006B1406" w:rsidP="006B1406">
      <w:pPr>
        <w:pStyle w:val="ListParagraph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Based on materials HOMO-LUMO levels, </w:t>
      </w:r>
      <w:r>
        <w:rPr>
          <w:rFonts w:ascii="Times New Roman" w:hAnsi="Times New Roman" w:cs="Times New Roman"/>
          <w:sz w:val="20"/>
          <w:szCs w:val="20"/>
          <w:lang w:val="en-US"/>
        </w:rPr>
        <w:t>for each host material determine a compatible guest(s)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>. Briefly explain why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3</w:t>
      </w:r>
      <w:r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points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1E9E91F" w14:textId="77777777" w:rsidR="006B1406" w:rsidRPr="006B1406" w:rsidRDefault="006B1406" w:rsidP="006B140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22E007C" w14:textId="77777777" w:rsidR="006B1406" w:rsidRPr="00F15DAB" w:rsidRDefault="006B1406" w:rsidP="006B140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443"/>
        <w:gridCol w:w="1056"/>
        <w:gridCol w:w="851"/>
        <w:gridCol w:w="992"/>
      </w:tblGrid>
      <w:tr w:rsidR="006B1406" w:rsidRPr="009756C5" w14:paraId="68BBD249" w14:textId="77777777" w:rsidTr="00C56BFF">
        <w:trPr>
          <w:trHeight w:val="414"/>
        </w:trPr>
        <w:tc>
          <w:tcPr>
            <w:tcW w:w="4342" w:type="dxa"/>
            <w:gridSpan w:val="4"/>
            <w:shd w:val="clear" w:color="auto" w:fill="auto"/>
            <w:vAlign w:val="center"/>
          </w:tcPr>
          <w:p w14:paraId="59D558C8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COMBINATIONS</w:t>
            </w:r>
          </w:p>
        </w:tc>
      </w:tr>
      <w:tr w:rsidR="006B1406" w:rsidRPr="009756C5" w14:paraId="06C8DEDA" w14:textId="77777777" w:rsidTr="00C56BFF">
        <w:trPr>
          <w:trHeight w:val="419"/>
        </w:trPr>
        <w:tc>
          <w:tcPr>
            <w:tcW w:w="1443" w:type="dxa"/>
            <w:vAlign w:val="center"/>
          </w:tcPr>
          <w:p w14:paraId="087F2E5D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shd w:val="clear" w:color="auto" w:fill="FBE4D5" w:themeFill="accent2" w:themeFillTint="33"/>
            <w:vAlign w:val="center"/>
          </w:tcPr>
          <w:p w14:paraId="12225239" w14:textId="77777777" w:rsidR="006B1406" w:rsidRPr="00B2611C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BCP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49B8FD2B" w14:textId="77777777" w:rsidR="006B1406" w:rsidRPr="00B2611C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m-CP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58D537C1" w14:textId="77777777" w:rsidR="006B1406" w:rsidRPr="00B2611C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Alq</w:t>
            </w: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B1406" w:rsidRPr="009756C5" w14:paraId="0426EE84" w14:textId="77777777" w:rsidTr="00C56BFF">
        <w:trPr>
          <w:trHeight w:val="408"/>
        </w:trPr>
        <w:tc>
          <w:tcPr>
            <w:tcW w:w="1443" w:type="dxa"/>
            <w:shd w:val="clear" w:color="auto" w:fill="D5DCE4" w:themeFill="text2" w:themeFillTint="33"/>
            <w:vAlign w:val="center"/>
          </w:tcPr>
          <w:p w14:paraId="631A0EB6" w14:textId="77777777" w:rsidR="006B1406" w:rsidRPr="00B2611C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ppy</w:t>
            </w:r>
            <w:proofErr w:type="spellEnd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14:paraId="79B33AD3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BE4A144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0BAE35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406" w:rsidRPr="009756C5" w14:paraId="0D84C76E" w14:textId="77777777" w:rsidTr="00C56BFF">
        <w:trPr>
          <w:trHeight w:val="413"/>
        </w:trPr>
        <w:tc>
          <w:tcPr>
            <w:tcW w:w="1443" w:type="dxa"/>
            <w:shd w:val="clear" w:color="auto" w:fill="D5DCE4" w:themeFill="text2" w:themeFillTint="33"/>
            <w:vAlign w:val="center"/>
          </w:tcPr>
          <w:p w14:paraId="6498E776" w14:textId="77777777" w:rsidR="006B1406" w:rsidRPr="00B2611C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piq</w:t>
            </w:r>
            <w:proofErr w:type="spellEnd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acac</w:t>
            </w:r>
          </w:p>
        </w:tc>
        <w:tc>
          <w:tcPr>
            <w:tcW w:w="1056" w:type="dxa"/>
            <w:vAlign w:val="center"/>
          </w:tcPr>
          <w:p w14:paraId="58F48BD5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A54EC9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8CC37C8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406" w:rsidRPr="009756C5" w14:paraId="6B2E4C28" w14:textId="77777777" w:rsidTr="00C56BFF">
        <w:trPr>
          <w:trHeight w:val="419"/>
        </w:trPr>
        <w:tc>
          <w:tcPr>
            <w:tcW w:w="1443" w:type="dxa"/>
            <w:shd w:val="clear" w:color="auto" w:fill="D5DCE4" w:themeFill="text2" w:themeFillTint="33"/>
            <w:vAlign w:val="center"/>
          </w:tcPr>
          <w:p w14:paraId="39E37D49" w14:textId="77777777" w:rsidR="006B1406" w:rsidRPr="00B2611C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26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FIrpic</w:t>
            </w:r>
            <w:proofErr w:type="spellEnd"/>
          </w:p>
        </w:tc>
        <w:tc>
          <w:tcPr>
            <w:tcW w:w="1056" w:type="dxa"/>
            <w:vAlign w:val="center"/>
          </w:tcPr>
          <w:p w14:paraId="674A2771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2D816A9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6EA077E" w14:textId="77777777" w:rsidR="006B1406" w:rsidRPr="009756C5" w:rsidRDefault="006B1406" w:rsidP="00C56BFF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2C7D22" w14:textId="77777777" w:rsidR="006B1406" w:rsidRDefault="006B1406" w:rsidP="006B140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47C9830D" w14:textId="77777777" w:rsidR="006B1406" w:rsidRDefault="006B1406" w:rsidP="006B140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18B573AD" w14:textId="77777777" w:rsidR="006B1406" w:rsidRPr="00F15DAB" w:rsidRDefault="006B1406" w:rsidP="006B140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566215E3" w14:textId="77777777" w:rsidR="006B1406" w:rsidRPr="00F15DAB" w:rsidRDefault="006B1406" w:rsidP="00246859">
      <w:pPr>
        <w:spacing w:before="0" w:beforeAutospacing="0"/>
        <w:ind w:left="284" w:hanging="284"/>
        <w:jc w:val="lef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3045FC7E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1DC3EAA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8EC8193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063BEB4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5F6D849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FE88ABF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15DCB2" w14:textId="77777777" w:rsidR="006B1406" w:rsidRP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7BA0CCE" w14:textId="3C78D300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2437DC5" w14:textId="723CAF14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D157B2C" w14:textId="5C22F690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59D944" w14:textId="45F0CF35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24A055C" w14:textId="2CBC83D9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1AE51C" w14:textId="3DD455BD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5EA0316" w14:textId="1592E619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F92007C" w14:textId="5F295FC0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14B2643" w14:textId="4B07A631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F7F7512" w14:textId="57BB3A7C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BF8622" w14:textId="02898D1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1F64A73" w14:textId="1093063C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362D7ED" w14:textId="77777777" w:rsidR="006B1406" w:rsidRDefault="006B1406" w:rsidP="006B1406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636CC61" w14:textId="2991FF8D" w:rsidR="00432A67" w:rsidRPr="00F15DAB" w:rsidRDefault="00432A67" w:rsidP="00246859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QUESTION </w:t>
      </w:r>
      <w:r w:rsidR="006B1406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Organic Light Emitting Devices: Diode </w:t>
      </w:r>
      <w:r w:rsidRPr="00F15DAB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vs.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Transistor </w:t>
      </w:r>
      <w:r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(</w:t>
      </w:r>
      <w:r w:rsidR="00410D9D" w:rsidRPr="002B64D7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="00E94903" w:rsidRPr="002B64D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B64D7">
        <w:rPr>
          <w:rFonts w:ascii="Times New Roman" w:hAnsi="Times New Roman" w:cs="Times New Roman"/>
          <w:b/>
          <w:bCs/>
          <w:sz w:val="20"/>
          <w:szCs w:val="20"/>
          <w:lang w:val="en-US"/>
        </w:rPr>
        <w:t>points</w:t>
      </w:r>
      <w:r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14:paraId="01C07DDB" w14:textId="77777777" w:rsidR="00E94903" w:rsidRPr="00F15DAB" w:rsidRDefault="00E94903" w:rsidP="00246859">
      <w:pPr>
        <w:spacing w:before="0" w:beforeAutospacing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89FFD0" w14:textId="0C285138" w:rsidR="000E6519" w:rsidRPr="00F15DAB" w:rsidRDefault="00432A67" w:rsidP="00246859">
      <w:pPr>
        <w:spacing w:before="0" w:beforeAutospacing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>Briefly comments on the properties and differences between O</w:t>
      </w:r>
      <w:r w:rsidR="002E4623" w:rsidRPr="00F15DAB">
        <w:rPr>
          <w:rFonts w:ascii="Times New Roman" w:hAnsi="Times New Roman" w:cs="Times New Roman"/>
          <w:sz w:val="20"/>
          <w:szCs w:val="20"/>
          <w:lang w:val="en-US"/>
        </w:rPr>
        <w:t>LETs and OLEDs:</w:t>
      </w:r>
    </w:p>
    <w:p w14:paraId="36CD3E00" w14:textId="77777777" w:rsidR="00F03240" w:rsidRPr="00F15DAB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119"/>
        <w:gridCol w:w="3492"/>
      </w:tblGrid>
      <w:tr w:rsidR="000E6519" w:rsidRPr="00F15DAB" w14:paraId="1A7091AD" w14:textId="77777777" w:rsidTr="00A21582">
        <w:trPr>
          <w:trHeight w:val="203"/>
        </w:trPr>
        <w:tc>
          <w:tcPr>
            <w:tcW w:w="2410" w:type="dxa"/>
            <w:vAlign w:val="center"/>
          </w:tcPr>
          <w:p w14:paraId="22FFC8BD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9C4BB9F" w14:textId="2F31E674" w:rsidR="000E6519" w:rsidRPr="00F15DAB" w:rsidRDefault="003C6912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OLET</w:t>
            </w:r>
          </w:p>
        </w:tc>
        <w:tc>
          <w:tcPr>
            <w:tcW w:w="3492" w:type="dxa"/>
            <w:vAlign w:val="center"/>
          </w:tcPr>
          <w:p w14:paraId="1B5EAF1C" w14:textId="3C774854" w:rsidR="000E6519" w:rsidRPr="00F15DAB" w:rsidRDefault="003C6912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OLED</w:t>
            </w:r>
          </w:p>
        </w:tc>
      </w:tr>
      <w:tr w:rsidR="000E6519" w:rsidRPr="00F15DAB" w14:paraId="7A9B4353" w14:textId="77777777" w:rsidTr="00A21582">
        <w:trPr>
          <w:trHeight w:val="800"/>
        </w:trPr>
        <w:tc>
          <w:tcPr>
            <w:tcW w:w="2410" w:type="dxa"/>
            <w:vAlign w:val="center"/>
          </w:tcPr>
          <w:p w14:paraId="42EDFCB1" w14:textId="633F7885" w:rsidR="000E6519" w:rsidRPr="00F15DAB" w:rsidRDefault="0021164D" w:rsidP="00246859">
            <w:pPr>
              <w:spacing w:before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0E6519"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lectrode(s)</w:t>
            </w:r>
          </w:p>
        </w:tc>
        <w:tc>
          <w:tcPr>
            <w:tcW w:w="3119" w:type="dxa"/>
            <w:vAlign w:val="center"/>
          </w:tcPr>
          <w:p w14:paraId="3F03EAA4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vAlign w:val="center"/>
          </w:tcPr>
          <w:p w14:paraId="144D7557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519" w:rsidRPr="00FF5D3A" w14:paraId="481DE4B2" w14:textId="77777777" w:rsidTr="00A21582">
        <w:trPr>
          <w:trHeight w:val="981"/>
        </w:trPr>
        <w:tc>
          <w:tcPr>
            <w:tcW w:w="2410" w:type="dxa"/>
            <w:vAlign w:val="center"/>
          </w:tcPr>
          <w:p w14:paraId="790FBD83" w14:textId="6D3BA665" w:rsidR="000E6519" w:rsidRPr="00F15DAB" w:rsidRDefault="00E34BC5" w:rsidP="00246859">
            <w:pPr>
              <w:spacing w:before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what is the main ch</w:t>
            </w:r>
            <w:r w:rsidR="000E6519"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arge transport mechanism</w:t>
            </w:r>
          </w:p>
        </w:tc>
        <w:tc>
          <w:tcPr>
            <w:tcW w:w="3119" w:type="dxa"/>
            <w:vAlign w:val="center"/>
          </w:tcPr>
          <w:p w14:paraId="6BE63536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vAlign w:val="center"/>
          </w:tcPr>
          <w:p w14:paraId="799444BC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6519" w:rsidRPr="00FF5D3A" w14:paraId="764CDAA8" w14:textId="77777777" w:rsidTr="00A21582">
        <w:trPr>
          <w:trHeight w:val="981"/>
        </w:trPr>
        <w:tc>
          <w:tcPr>
            <w:tcW w:w="2410" w:type="dxa"/>
            <w:vAlign w:val="center"/>
          </w:tcPr>
          <w:p w14:paraId="3E9E08BF" w14:textId="250185BB" w:rsidR="000E6519" w:rsidRPr="00F15DAB" w:rsidRDefault="0021164D" w:rsidP="00246859">
            <w:pPr>
              <w:spacing w:before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="000E6519"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here is light e</w:t>
            </w:r>
            <w:r w:rsidR="007432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mission located</w:t>
            </w:r>
            <w:r w:rsidR="000E6519" w:rsidRPr="00F15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3119" w:type="dxa"/>
            <w:vAlign w:val="center"/>
          </w:tcPr>
          <w:p w14:paraId="4FC25DA1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vAlign w:val="center"/>
          </w:tcPr>
          <w:p w14:paraId="6E8EC5F3" w14:textId="77777777" w:rsidR="000E6519" w:rsidRPr="00F15DAB" w:rsidRDefault="000E6519" w:rsidP="00246859">
            <w:pPr>
              <w:spacing w:beforeAutospacing="0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87861CB" w14:textId="77777777" w:rsidR="00C140EC" w:rsidRPr="00F15DAB" w:rsidRDefault="00C140EC" w:rsidP="002E4623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B3491B2" w14:textId="1C4A73FB" w:rsidR="00603646" w:rsidRDefault="00603646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6F5026F1" w14:textId="77777777" w:rsidR="006B1406" w:rsidRPr="00F15DAB" w:rsidRDefault="006B1406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8F97CAB" w14:textId="2E0F4EB0" w:rsidR="001558F3" w:rsidRPr="00F15DAB" w:rsidRDefault="001C637C" w:rsidP="00246859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QUESTION </w:t>
      </w:r>
      <w:r w:rsidR="006B1406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F15DAB">
        <w:rPr>
          <w:rFonts w:ascii="Times New Roman" w:hAnsi="Times New Roman" w:cs="Times New Roman"/>
          <w:b/>
          <w:bCs/>
          <w:sz w:val="20"/>
          <w:szCs w:val="20"/>
          <w:lang w:val="en-US"/>
        </w:rPr>
        <w:t>: Organic Photovoltaics (</w:t>
      </w:r>
      <w:r w:rsidR="00B05FAA"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 </w:t>
      </w:r>
      <w:r w:rsidRPr="00B05FAA">
        <w:rPr>
          <w:rFonts w:ascii="Times New Roman" w:hAnsi="Times New Roman" w:cs="Times New Roman"/>
          <w:b/>
          <w:bCs/>
          <w:sz w:val="20"/>
          <w:szCs w:val="20"/>
          <w:lang w:val="en-US"/>
        </w:rPr>
        <w:t>points):</w:t>
      </w:r>
    </w:p>
    <w:p w14:paraId="62EAE1DB" w14:textId="77777777" w:rsidR="00F03240" w:rsidRPr="00F15DAB" w:rsidRDefault="00F03240" w:rsidP="00246859">
      <w:pPr>
        <w:pStyle w:val="ListParagraph"/>
        <w:ind w:left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DCBD178" w14:textId="67748EF3" w:rsidR="00F03240" w:rsidRPr="00F15DAB" w:rsidRDefault="00F03240" w:rsidP="00246859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>Describe the photovoltaic effect in terms of exciton dynam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ics (</w:t>
      </w:r>
      <w:r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>2 points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D9CE7E6" w14:textId="1F1E8056" w:rsidR="00F03240" w:rsidRPr="00F15DAB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702E2387" w14:textId="3515EC67" w:rsidR="00F03240" w:rsidRPr="00F15DAB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51AF6B9" w14:textId="1677DFBE" w:rsidR="00F03240" w:rsidRPr="00F15DAB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0FCF28E9" w14:textId="19611E8E" w:rsidR="00F03240" w:rsidRPr="00F15DAB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3DDDF1FF" w14:textId="70F2E5AE" w:rsidR="00F03240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31624769" w14:textId="77777777" w:rsidR="006B1406" w:rsidRPr="00F15DAB" w:rsidRDefault="006B1406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4D4C8DBA" w14:textId="77777777" w:rsidR="00F03240" w:rsidRPr="00F15DAB" w:rsidRDefault="00F03240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756B98DA" w14:textId="55443822" w:rsidR="009E4B12" w:rsidRPr="00F15DAB" w:rsidRDefault="008A593A" w:rsidP="00246859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Briefly describe </w:t>
      </w:r>
      <w:r w:rsidR="00F03240" w:rsidRPr="00F15DAB">
        <w:rPr>
          <w:rFonts w:ascii="Times New Roman" w:hAnsi="Times New Roman" w:cs="Times New Roman"/>
          <w:sz w:val="20"/>
          <w:szCs w:val="20"/>
          <w:lang w:val="en-US"/>
        </w:rPr>
        <w:t>parameter/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>figure of me</w:t>
      </w:r>
      <w:r w:rsidR="00F03240" w:rsidRPr="00F15DA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it of organic solar cell. Give a brief </w:t>
      </w:r>
      <w:r w:rsidR="00F03240" w:rsidRPr="00F15DAB">
        <w:rPr>
          <w:rFonts w:ascii="Times New Roman" w:hAnsi="Times New Roman" w:cs="Times New Roman"/>
          <w:sz w:val="20"/>
          <w:szCs w:val="20"/>
          <w:lang w:val="en-US"/>
        </w:rPr>
        <w:t>comment on why it is important in OPV</w:t>
      </w:r>
      <w:r w:rsidRPr="00F15DA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max </w:t>
      </w:r>
      <w:r w:rsidR="00A21582"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>2</w:t>
      </w:r>
      <w:r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point</w:t>
      </w:r>
      <w:r w:rsidR="00F03240" w:rsidRPr="00B05FAA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Pr="00B05FA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5DEB859" w14:textId="29C2CAB0" w:rsidR="003C6912" w:rsidRPr="00F15DAB" w:rsidRDefault="003C6912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30E69988" w14:textId="5E634E72" w:rsidR="003C6912" w:rsidRPr="00F15DAB" w:rsidRDefault="003C6912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22C55630" w14:textId="07884310" w:rsidR="00E94903" w:rsidRPr="00F15DAB" w:rsidRDefault="00E94903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11816534" w14:textId="77777777" w:rsidR="00E94903" w:rsidRPr="00F15DAB" w:rsidRDefault="00E94903" w:rsidP="00246859">
      <w:pPr>
        <w:pStyle w:val="ListParagraph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59F82F6B" w14:textId="77777777" w:rsidR="008A593A" w:rsidRPr="00F15DAB" w:rsidRDefault="008A593A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p w14:paraId="0EA9DEE1" w14:textId="77777777" w:rsidR="001558F3" w:rsidRPr="00F15DAB" w:rsidRDefault="001558F3" w:rsidP="00246859">
      <w:pPr>
        <w:spacing w:before="0" w:beforeAutospacing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558F3" w:rsidRPr="00F15DAB" w:rsidSect="00E34BC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CC5"/>
    <w:multiLevelType w:val="hybridMultilevel"/>
    <w:tmpl w:val="15A4753E"/>
    <w:lvl w:ilvl="0" w:tplc="040B0017">
      <w:start w:val="1"/>
      <w:numFmt w:val="lowerLetter"/>
      <w:lvlText w:val="%1)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936587C"/>
    <w:multiLevelType w:val="hybridMultilevel"/>
    <w:tmpl w:val="C84A3FA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FBF"/>
    <w:multiLevelType w:val="hybridMultilevel"/>
    <w:tmpl w:val="33580C2E"/>
    <w:lvl w:ilvl="0" w:tplc="040B0017">
      <w:start w:val="1"/>
      <w:numFmt w:val="lowerLetter"/>
      <w:lvlText w:val="%1)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D14391"/>
    <w:multiLevelType w:val="hybridMultilevel"/>
    <w:tmpl w:val="CDCA40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3104D"/>
    <w:multiLevelType w:val="hybridMultilevel"/>
    <w:tmpl w:val="7F88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CA"/>
    <w:multiLevelType w:val="hybridMultilevel"/>
    <w:tmpl w:val="CD04A37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04F1"/>
    <w:multiLevelType w:val="hybridMultilevel"/>
    <w:tmpl w:val="1A544A00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AA13DA"/>
    <w:multiLevelType w:val="hybridMultilevel"/>
    <w:tmpl w:val="99327EC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E41CA"/>
    <w:multiLevelType w:val="hybridMultilevel"/>
    <w:tmpl w:val="38522F9E"/>
    <w:lvl w:ilvl="0" w:tplc="F9BE80FE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2E402C"/>
    <w:multiLevelType w:val="hybridMultilevel"/>
    <w:tmpl w:val="15A4753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901826"/>
    <w:multiLevelType w:val="hybridMultilevel"/>
    <w:tmpl w:val="35E8624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F3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979A1"/>
    <w:rsid w:val="000A1005"/>
    <w:rsid w:val="000A605C"/>
    <w:rsid w:val="000B170F"/>
    <w:rsid w:val="000D3F5C"/>
    <w:rsid w:val="000D7D17"/>
    <w:rsid w:val="000E07AD"/>
    <w:rsid w:val="000E6519"/>
    <w:rsid w:val="000F16F1"/>
    <w:rsid w:val="000F22E6"/>
    <w:rsid w:val="00100CEA"/>
    <w:rsid w:val="001220DF"/>
    <w:rsid w:val="00123AAA"/>
    <w:rsid w:val="00127D4F"/>
    <w:rsid w:val="001558F3"/>
    <w:rsid w:val="00156B96"/>
    <w:rsid w:val="00164281"/>
    <w:rsid w:val="0017327B"/>
    <w:rsid w:val="00185502"/>
    <w:rsid w:val="00190AEE"/>
    <w:rsid w:val="001A2060"/>
    <w:rsid w:val="001B7C2F"/>
    <w:rsid w:val="001C0F71"/>
    <w:rsid w:val="001C637C"/>
    <w:rsid w:val="001C7A2E"/>
    <w:rsid w:val="001E3ADE"/>
    <w:rsid w:val="00203A6D"/>
    <w:rsid w:val="00206285"/>
    <w:rsid w:val="0021164D"/>
    <w:rsid w:val="00241156"/>
    <w:rsid w:val="00246859"/>
    <w:rsid w:val="00255524"/>
    <w:rsid w:val="002730D1"/>
    <w:rsid w:val="00274F80"/>
    <w:rsid w:val="0028241D"/>
    <w:rsid w:val="002A1DD9"/>
    <w:rsid w:val="002B17A2"/>
    <w:rsid w:val="002B3C15"/>
    <w:rsid w:val="002B4E87"/>
    <w:rsid w:val="002B64D7"/>
    <w:rsid w:val="002B790E"/>
    <w:rsid w:val="002C7959"/>
    <w:rsid w:val="002D7045"/>
    <w:rsid w:val="002E4623"/>
    <w:rsid w:val="002F3BDE"/>
    <w:rsid w:val="00302F59"/>
    <w:rsid w:val="00304A78"/>
    <w:rsid w:val="00316805"/>
    <w:rsid w:val="00320C89"/>
    <w:rsid w:val="0032295B"/>
    <w:rsid w:val="0033037A"/>
    <w:rsid w:val="0033319A"/>
    <w:rsid w:val="003457CF"/>
    <w:rsid w:val="003513C8"/>
    <w:rsid w:val="00351672"/>
    <w:rsid w:val="00367305"/>
    <w:rsid w:val="00371264"/>
    <w:rsid w:val="00374F5C"/>
    <w:rsid w:val="003807CB"/>
    <w:rsid w:val="00383379"/>
    <w:rsid w:val="0039343E"/>
    <w:rsid w:val="003A01F3"/>
    <w:rsid w:val="003A07F3"/>
    <w:rsid w:val="003A248A"/>
    <w:rsid w:val="003A4FD5"/>
    <w:rsid w:val="003B4205"/>
    <w:rsid w:val="003B7B2A"/>
    <w:rsid w:val="003C17A5"/>
    <w:rsid w:val="003C68AD"/>
    <w:rsid w:val="003C6912"/>
    <w:rsid w:val="003D24EF"/>
    <w:rsid w:val="003E0913"/>
    <w:rsid w:val="003E592D"/>
    <w:rsid w:val="003E74A0"/>
    <w:rsid w:val="003F1E82"/>
    <w:rsid w:val="003F48E9"/>
    <w:rsid w:val="003F645B"/>
    <w:rsid w:val="0040134C"/>
    <w:rsid w:val="00401CF3"/>
    <w:rsid w:val="00402AB8"/>
    <w:rsid w:val="00404739"/>
    <w:rsid w:val="00410D9D"/>
    <w:rsid w:val="00417247"/>
    <w:rsid w:val="0042109E"/>
    <w:rsid w:val="00424555"/>
    <w:rsid w:val="00426729"/>
    <w:rsid w:val="00432A67"/>
    <w:rsid w:val="00434666"/>
    <w:rsid w:val="00434B9F"/>
    <w:rsid w:val="0044499F"/>
    <w:rsid w:val="00445E5D"/>
    <w:rsid w:val="00457FA4"/>
    <w:rsid w:val="00463917"/>
    <w:rsid w:val="00465DF5"/>
    <w:rsid w:val="004877F5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3A9F"/>
    <w:rsid w:val="004D6B26"/>
    <w:rsid w:val="004E76B4"/>
    <w:rsid w:val="004F04C2"/>
    <w:rsid w:val="004F37E2"/>
    <w:rsid w:val="004F4E64"/>
    <w:rsid w:val="004F71E1"/>
    <w:rsid w:val="005068C5"/>
    <w:rsid w:val="005151D3"/>
    <w:rsid w:val="00515707"/>
    <w:rsid w:val="00517892"/>
    <w:rsid w:val="005330AE"/>
    <w:rsid w:val="0053460C"/>
    <w:rsid w:val="0055256B"/>
    <w:rsid w:val="0056754C"/>
    <w:rsid w:val="0057139B"/>
    <w:rsid w:val="00573480"/>
    <w:rsid w:val="005802CE"/>
    <w:rsid w:val="00584A39"/>
    <w:rsid w:val="005865F2"/>
    <w:rsid w:val="00586652"/>
    <w:rsid w:val="00593741"/>
    <w:rsid w:val="005B3374"/>
    <w:rsid w:val="005E5426"/>
    <w:rsid w:val="005F19CB"/>
    <w:rsid w:val="00603646"/>
    <w:rsid w:val="006172F3"/>
    <w:rsid w:val="00624381"/>
    <w:rsid w:val="006307CD"/>
    <w:rsid w:val="00642F5F"/>
    <w:rsid w:val="006450A4"/>
    <w:rsid w:val="0065002D"/>
    <w:rsid w:val="00653B6C"/>
    <w:rsid w:val="00662556"/>
    <w:rsid w:val="00662DCD"/>
    <w:rsid w:val="00664900"/>
    <w:rsid w:val="0068387A"/>
    <w:rsid w:val="006854F6"/>
    <w:rsid w:val="006973A4"/>
    <w:rsid w:val="006B1406"/>
    <w:rsid w:val="006C5ECC"/>
    <w:rsid w:val="006C6170"/>
    <w:rsid w:val="006D2E63"/>
    <w:rsid w:val="006D305E"/>
    <w:rsid w:val="006D5338"/>
    <w:rsid w:val="006F1D24"/>
    <w:rsid w:val="00704929"/>
    <w:rsid w:val="00714DC0"/>
    <w:rsid w:val="00741902"/>
    <w:rsid w:val="007432C7"/>
    <w:rsid w:val="0074449D"/>
    <w:rsid w:val="007602E8"/>
    <w:rsid w:val="0076040F"/>
    <w:rsid w:val="00777FC5"/>
    <w:rsid w:val="0078197C"/>
    <w:rsid w:val="007846BE"/>
    <w:rsid w:val="007940E9"/>
    <w:rsid w:val="00795FB5"/>
    <w:rsid w:val="007A6AC9"/>
    <w:rsid w:val="007B206D"/>
    <w:rsid w:val="007B3271"/>
    <w:rsid w:val="007C16A6"/>
    <w:rsid w:val="007C7458"/>
    <w:rsid w:val="007F7072"/>
    <w:rsid w:val="00810656"/>
    <w:rsid w:val="0085701A"/>
    <w:rsid w:val="008630AE"/>
    <w:rsid w:val="008712B3"/>
    <w:rsid w:val="008863DE"/>
    <w:rsid w:val="00892F8F"/>
    <w:rsid w:val="008A593A"/>
    <w:rsid w:val="008A5B0D"/>
    <w:rsid w:val="008A72DB"/>
    <w:rsid w:val="008B5F36"/>
    <w:rsid w:val="008D24C0"/>
    <w:rsid w:val="008E7B73"/>
    <w:rsid w:val="008F1140"/>
    <w:rsid w:val="00905BD0"/>
    <w:rsid w:val="0091332D"/>
    <w:rsid w:val="0092020D"/>
    <w:rsid w:val="00927F66"/>
    <w:rsid w:val="00931F3B"/>
    <w:rsid w:val="00947064"/>
    <w:rsid w:val="009515A2"/>
    <w:rsid w:val="009756C5"/>
    <w:rsid w:val="009776B7"/>
    <w:rsid w:val="009B6718"/>
    <w:rsid w:val="009C1336"/>
    <w:rsid w:val="009D764E"/>
    <w:rsid w:val="009E0A2F"/>
    <w:rsid w:val="009E13A8"/>
    <w:rsid w:val="009E4B12"/>
    <w:rsid w:val="009E6954"/>
    <w:rsid w:val="00A03A49"/>
    <w:rsid w:val="00A144F0"/>
    <w:rsid w:val="00A15A42"/>
    <w:rsid w:val="00A21582"/>
    <w:rsid w:val="00A229C1"/>
    <w:rsid w:val="00A56863"/>
    <w:rsid w:val="00A600DE"/>
    <w:rsid w:val="00A72466"/>
    <w:rsid w:val="00A8477D"/>
    <w:rsid w:val="00A84944"/>
    <w:rsid w:val="00A9053A"/>
    <w:rsid w:val="00A94488"/>
    <w:rsid w:val="00AA055D"/>
    <w:rsid w:val="00AA09BF"/>
    <w:rsid w:val="00AA132B"/>
    <w:rsid w:val="00AA266F"/>
    <w:rsid w:val="00AD3D9E"/>
    <w:rsid w:val="00AE402A"/>
    <w:rsid w:val="00AE5899"/>
    <w:rsid w:val="00AE70C8"/>
    <w:rsid w:val="00AF2CD1"/>
    <w:rsid w:val="00B05FAA"/>
    <w:rsid w:val="00B14466"/>
    <w:rsid w:val="00B16674"/>
    <w:rsid w:val="00B2611C"/>
    <w:rsid w:val="00B2631A"/>
    <w:rsid w:val="00B35452"/>
    <w:rsid w:val="00B43942"/>
    <w:rsid w:val="00B456DA"/>
    <w:rsid w:val="00B53D96"/>
    <w:rsid w:val="00B544D9"/>
    <w:rsid w:val="00B62F4B"/>
    <w:rsid w:val="00B66E24"/>
    <w:rsid w:val="00B742E7"/>
    <w:rsid w:val="00B83CDD"/>
    <w:rsid w:val="00B9082F"/>
    <w:rsid w:val="00B96746"/>
    <w:rsid w:val="00BA24D4"/>
    <w:rsid w:val="00BB074E"/>
    <w:rsid w:val="00BB4B0D"/>
    <w:rsid w:val="00BC0E4A"/>
    <w:rsid w:val="00BC4BA1"/>
    <w:rsid w:val="00BD20E9"/>
    <w:rsid w:val="00BD5B0C"/>
    <w:rsid w:val="00BE0587"/>
    <w:rsid w:val="00BE303A"/>
    <w:rsid w:val="00BE62FD"/>
    <w:rsid w:val="00BF23D7"/>
    <w:rsid w:val="00BF2D20"/>
    <w:rsid w:val="00C02563"/>
    <w:rsid w:val="00C04297"/>
    <w:rsid w:val="00C07933"/>
    <w:rsid w:val="00C140EC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81AA4"/>
    <w:rsid w:val="00C92401"/>
    <w:rsid w:val="00CB5AA4"/>
    <w:rsid w:val="00CD106B"/>
    <w:rsid w:val="00CD4C63"/>
    <w:rsid w:val="00CD522C"/>
    <w:rsid w:val="00CE043D"/>
    <w:rsid w:val="00D04924"/>
    <w:rsid w:val="00D0796D"/>
    <w:rsid w:val="00D1447A"/>
    <w:rsid w:val="00D234A2"/>
    <w:rsid w:val="00D67BEE"/>
    <w:rsid w:val="00D76E42"/>
    <w:rsid w:val="00D77FF8"/>
    <w:rsid w:val="00D83DFC"/>
    <w:rsid w:val="00D86D82"/>
    <w:rsid w:val="00DD7D3B"/>
    <w:rsid w:val="00DE254A"/>
    <w:rsid w:val="00DF34E8"/>
    <w:rsid w:val="00DF512F"/>
    <w:rsid w:val="00E140D7"/>
    <w:rsid w:val="00E242F5"/>
    <w:rsid w:val="00E34BC5"/>
    <w:rsid w:val="00E35D9C"/>
    <w:rsid w:val="00E45C18"/>
    <w:rsid w:val="00E47A50"/>
    <w:rsid w:val="00E601F5"/>
    <w:rsid w:val="00E731C5"/>
    <w:rsid w:val="00E731C9"/>
    <w:rsid w:val="00E74533"/>
    <w:rsid w:val="00E83765"/>
    <w:rsid w:val="00E9064D"/>
    <w:rsid w:val="00E9093E"/>
    <w:rsid w:val="00E94903"/>
    <w:rsid w:val="00E95080"/>
    <w:rsid w:val="00ED00A5"/>
    <w:rsid w:val="00EF13CB"/>
    <w:rsid w:val="00F03240"/>
    <w:rsid w:val="00F11E0F"/>
    <w:rsid w:val="00F15DAB"/>
    <w:rsid w:val="00F30DF8"/>
    <w:rsid w:val="00F3678E"/>
    <w:rsid w:val="00F504D6"/>
    <w:rsid w:val="00F66805"/>
    <w:rsid w:val="00F75BF9"/>
    <w:rsid w:val="00F95029"/>
    <w:rsid w:val="00FA04D7"/>
    <w:rsid w:val="00FA2065"/>
    <w:rsid w:val="00FB3532"/>
    <w:rsid w:val="00FB5956"/>
    <w:rsid w:val="00FB7FB5"/>
    <w:rsid w:val="00FC3730"/>
    <w:rsid w:val="00FD1164"/>
    <w:rsid w:val="00FE78F6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23EC"/>
  <w15:chartTrackingRefBased/>
  <w15:docId w15:val="{6AFE5A08-904D-4759-937A-E1FB4AEB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F3"/>
    <w:pPr>
      <w:spacing w:before="0" w:beforeAutospacing="0"/>
      <w:ind w:left="720" w:firstLine="0"/>
      <w:jc w:val="left"/>
    </w:pPr>
    <w:rPr>
      <w:rFonts w:ascii="Calibri" w:hAnsi="Calibri" w:cs="Calibri"/>
      <w:lang w:eastAsia="fi-FI"/>
    </w:rPr>
  </w:style>
  <w:style w:type="table" w:styleId="TableGrid">
    <w:name w:val="Table Grid"/>
    <w:basedOn w:val="TableNormal"/>
    <w:uiPriority w:val="39"/>
    <w:rsid w:val="001558F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2133-9ABF-4D7B-8FD1-7EF6867F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3746</TotalTime>
  <Pages>3</Pages>
  <Words>292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16</cp:revision>
  <cp:lastPrinted>2020-10-21T07:27:00Z</cp:lastPrinted>
  <dcterms:created xsi:type="dcterms:W3CDTF">2020-10-07T17:00:00Z</dcterms:created>
  <dcterms:modified xsi:type="dcterms:W3CDTF">2020-10-21T07:29:00Z</dcterms:modified>
</cp:coreProperties>
</file>