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2D1F5" w14:textId="77777777" w:rsidR="00576387" w:rsidRDefault="00651FE1" w:rsidP="00651FE1">
      <w:pPr>
        <w:rPr>
          <w:lang w:val="tr-TR"/>
        </w:rPr>
      </w:pPr>
      <w:r>
        <w:rPr>
          <w:lang w:val="tr-TR"/>
        </w:rPr>
        <w:t>Figure 1.</w:t>
      </w:r>
      <w:r w:rsidR="00786273">
        <w:rPr>
          <w:lang w:val="tr-TR"/>
        </w:rPr>
        <w:t xml:space="preserve"> </w:t>
      </w:r>
      <w:r w:rsidR="00786273" w:rsidRPr="00786273">
        <w:rPr>
          <w:rFonts w:cstheme="minorHAnsi"/>
          <w:lang w:val="en-US"/>
        </w:rPr>
        <w:t xml:space="preserve">Map showing urban clusters and high-density urban clusters in the capital region. </w:t>
      </w:r>
      <w:r w:rsidR="005A585C">
        <w:rPr>
          <w:rFonts w:cstheme="minorHAnsi"/>
          <w:lang w:val="en-US"/>
        </w:rPr>
        <w:t>HDCs:</w:t>
      </w:r>
      <w:r w:rsidR="00786273" w:rsidRPr="00786273">
        <w:rPr>
          <w:rFonts w:cstheme="minorHAnsi"/>
          <w:lang w:val="en-US"/>
        </w:rPr>
        <w:t xml:space="preserve"> Cells with minimum 1,500 (1,500 included</w:t>
      </w:r>
      <w:r w:rsidR="005A585C">
        <w:rPr>
          <w:rFonts w:cstheme="minorHAnsi"/>
          <w:lang w:val="en-US"/>
        </w:rPr>
        <w:t xml:space="preserve">) inhabitants per 1 km2. UCs: </w:t>
      </w:r>
      <w:r w:rsidR="00786273" w:rsidRPr="00786273">
        <w:rPr>
          <w:rFonts w:cstheme="minorHAnsi"/>
          <w:lang w:val="en-US"/>
        </w:rPr>
        <w:t>Cells with minimum 300, maximum 1,500 (1,500 excluded) inhabitants per 1 km2.</w:t>
      </w:r>
      <w:r w:rsidR="00043610">
        <w:rPr>
          <w:rFonts w:cstheme="minorHAnsi"/>
          <w:lang w:val="en-US"/>
        </w:rPr>
        <w:t xml:space="preserve"> As seen in this image, the CR is quite dense radially starting from Helsinki, up to the Ring Road III and sub-centers are quite difficult to distinguish. Beyond the Ring Road III, train tracks are the decisive factor for the sub-centers in Vantaa and it is rather easier to distinguish </w:t>
      </w:r>
      <w:r w:rsidR="00C65558">
        <w:rPr>
          <w:rFonts w:cstheme="minorHAnsi"/>
          <w:lang w:val="en-US"/>
        </w:rPr>
        <w:t xml:space="preserve">6 spatially connected </w:t>
      </w:r>
      <w:r w:rsidR="00043610">
        <w:rPr>
          <w:rFonts w:cstheme="minorHAnsi"/>
          <w:lang w:val="en-US"/>
        </w:rPr>
        <w:t xml:space="preserve">sub-centers: Kivistö, Myyrmäki, </w:t>
      </w:r>
      <w:r w:rsidR="00471727">
        <w:rPr>
          <w:rFonts w:cstheme="minorHAnsi"/>
          <w:lang w:val="en-US"/>
        </w:rPr>
        <w:t>Vantaanportti-Aviapolis, Korso, Koivukylä and Tikkurila.</w:t>
      </w:r>
    </w:p>
    <w:p w14:paraId="598D83E9" w14:textId="77777777" w:rsidR="00576387" w:rsidRDefault="00651FE1" w:rsidP="00651FE1">
      <w:pPr>
        <w:rPr>
          <w:lang w:val="tr-TR"/>
        </w:rPr>
      </w:pPr>
      <w:r>
        <w:rPr>
          <w:lang w:val="tr-TR"/>
        </w:rPr>
        <w:t>Figure 2.</w:t>
      </w:r>
      <w:r w:rsidR="00786273">
        <w:rPr>
          <w:lang w:val="tr-TR"/>
        </w:rPr>
        <w:t xml:space="preserve"> </w:t>
      </w:r>
      <w:r w:rsidR="00786273" w:rsidRPr="009365A5">
        <w:rPr>
          <w:rFonts w:cstheme="minorHAnsi"/>
          <w:lang w:val="en-US"/>
        </w:rPr>
        <w:t xml:space="preserve">Heatmap showing the density of workplaces in the whole capital region. </w:t>
      </w:r>
      <w:r w:rsidR="00043610">
        <w:rPr>
          <w:rFonts w:cstheme="minorHAnsi"/>
          <w:lang w:val="en-US"/>
        </w:rPr>
        <w:t xml:space="preserve">As seen in the image, </w:t>
      </w:r>
      <w:r w:rsidR="009D295C">
        <w:rPr>
          <w:rFonts w:cstheme="minorHAnsi"/>
          <w:lang w:val="en-US"/>
        </w:rPr>
        <w:t xml:space="preserve">central </w:t>
      </w:r>
      <w:r w:rsidR="00043610">
        <w:rPr>
          <w:rFonts w:cstheme="minorHAnsi"/>
          <w:lang w:val="en-US"/>
        </w:rPr>
        <w:t>Helsinki is the dominant workplace location within the CR. Tikkurila and Vantaanportti-Aviapolis are the leading sub-centers in Vantaa</w:t>
      </w:r>
      <w:r w:rsidR="009D295C">
        <w:rPr>
          <w:rFonts w:cstheme="minorHAnsi"/>
          <w:lang w:val="en-US"/>
        </w:rPr>
        <w:t>.</w:t>
      </w:r>
    </w:p>
    <w:p w14:paraId="250A6EAB" w14:textId="77777777" w:rsidR="00576387" w:rsidRDefault="00651FE1" w:rsidP="00651FE1">
      <w:pPr>
        <w:rPr>
          <w:lang w:val="tr-TR"/>
        </w:rPr>
      </w:pPr>
      <w:r>
        <w:rPr>
          <w:lang w:val="tr-TR"/>
        </w:rPr>
        <w:t>Figure 3.</w:t>
      </w:r>
      <w:r w:rsidR="00786273">
        <w:rPr>
          <w:lang w:val="tr-TR"/>
        </w:rPr>
        <w:t xml:space="preserve"> </w:t>
      </w:r>
      <w:r w:rsidR="00786273" w:rsidRPr="009365A5">
        <w:rPr>
          <w:rFonts w:cstheme="minorHAnsi"/>
          <w:lang w:val="en-US"/>
        </w:rPr>
        <w:t xml:space="preserve">Heatmap showing the density of knowledge-intensive businesses in the whole capital region. </w:t>
      </w:r>
      <w:r w:rsidR="009D295C">
        <w:rPr>
          <w:rFonts w:cstheme="minorHAnsi"/>
          <w:lang w:val="en-US"/>
        </w:rPr>
        <w:t xml:space="preserve">Even though knowledge-intensive businesses spread around the CR, mainly within Ring Road III, central Helsinki is the uncontested center. </w:t>
      </w:r>
      <w:proofErr w:type="spellStart"/>
      <w:r w:rsidR="009D295C">
        <w:rPr>
          <w:rFonts w:cstheme="minorHAnsi"/>
          <w:lang w:val="en-US"/>
        </w:rPr>
        <w:t>Tikkurila</w:t>
      </w:r>
      <w:proofErr w:type="spellEnd"/>
      <w:r w:rsidR="009D295C">
        <w:rPr>
          <w:rFonts w:cstheme="minorHAnsi"/>
          <w:lang w:val="en-US"/>
        </w:rPr>
        <w:t xml:space="preserve">, </w:t>
      </w:r>
      <w:proofErr w:type="spellStart"/>
      <w:r w:rsidR="009D295C">
        <w:rPr>
          <w:rFonts w:cstheme="minorHAnsi"/>
          <w:lang w:val="en-US"/>
        </w:rPr>
        <w:t>Vantaanportti</w:t>
      </w:r>
      <w:r w:rsidR="00A70818">
        <w:rPr>
          <w:rFonts w:cstheme="minorHAnsi"/>
          <w:lang w:val="en-US"/>
        </w:rPr>
        <w:t>-Aviapolis</w:t>
      </w:r>
      <w:proofErr w:type="spellEnd"/>
      <w:r w:rsidR="009D295C">
        <w:rPr>
          <w:rFonts w:cstheme="minorHAnsi"/>
          <w:lang w:val="en-US"/>
        </w:rPr>
        <w:t xml:space="preserve">, </w:t>
      </w:r>
      <w:proofErr w:type="spellStart"/>
      <w:r w:rsidR="009D295C">
        <w:rPr>
          <w:rFonts w:cstheme="minorHAnsi"/>
          <w:lang w:val="en-US"/>
        </w:rPr>
        <w:t>Martinlaakso</w:t>
      </w:r>
      <w:proofErr w:type="spellEnd"/>
      <w:r w:rsidR="009D295C">
        <w:rPr>
          <w:rFonts w:cstheme="minorHAnsi"/>
          <w:lang w:val="en-US"/>
        </w:rPr>
        <w:t xml:space="preserve"> and </w:t>
      </w:r>
      <w:proofErr w:type="spellStart"/>
      <w:r w:rsidR="009D295C">
        <w:rPr>
          <w:rFonts w:cstheme="minorHAnsi"/>
          <w:lang w:val="en-US"/>
        </w:rPr>
        <w:t>Myyrmäki</w:t>
      </w:r>
      <w:proofErr w:type="spellEnd"/>
      <w:r w:rsidR="009D295C">
        <w:rPr>
          <w:rFonts w:cstheme="minorHAnsi"/>
          <w:lang w:val="en-US"/>
        </w:rPr>
        <w:t xml:space="preserve"> are the leading sub-centers in Vantaa.</w:t>
      </w:r>
    </w:p>
    <w:p w14:paraId="1C44549D" w14:textId="77777777" w:rsidR="00576387" w:rsidRDefault="00651FE1" w:rsidP="00651FE1">
      <w:pPr>
        <w:rPr>
          <w:lang w:val="tr-TR"/>
        </w:rPr>
      </w:pPr>
      <w:r>
        <w:rPr>
          <w:lang w:val="tr-TR"/>
        </w:rPr>
        <w:t>Figure 4.</w:t>
      </w:r>
      <w:r w:rsidR="00786273">
        <w:rPr>
          <w:lang w:val="tr-TR"/>
        </w:rPr>
        <w:t xml:space="preserve"> </w:t>
      </w:r>
      <w:r w:rsidR="00786273" w:rsidRPr="009365A5">
        <w:rPr>
          <w:rFonts w:cstheme="minorHAnsi"/>
          <w:lang w:val="en-US"/>
        </w:rPr>
        <w:t xml:space="preserve">Heatmap showing the density of manufacturing businesses in the whole capital region. </w:t>
      </w:r>
      <w:r w:rsidR="009D295C">
        <w:rPr>
          <w:rFonts w:cstheme="minorHAnsi"/>
          <w:lang w:val="en-US"/>
        </w:rPr>
        <w:t xml:space="preserve">Manufacturing businesses display a rather dispersed location choice. Even though the largest spatial cluster is still in central Helsinki, competitive centers are to be found in other locations, a well. </w:t>
      </w:r>
      <w:proofErr w:type="spellStart"/>
      <w:r w:rsidR="009D295C">
        <w:rPr>
          <w:rFonts w:cstheme="minorHAnsi"/>
          <w:lang w:val="en-US"/>
        </w:rPr>
        <w:t>Petikko</w:t>
      </w:r>
      <w:proofErr w:type="spellEnd"/>
      <w:r w:rsidR="009D295C">
        <w:rPr>
          <w:rFonts w:cstheme="minorHAnsi"/>
          <w:lang w:val="en-US"/>
        </w:rPr>
        <w:t xml:space="preserve">, </w:t>
      </w:r>
      <w:proofErr w:type="spellStart"/>
      <w:r w:rsidR="009D295C">
        <w:rPr>
          <w:rFonts w:cstheme="minorHAnsi"/>
          <w:lang w:val="en-US"/>
        </w:rPr>
        <w:t>Kolohonka</w:t>
      </w:r>
      <w:proofErr w:type="spellEnd"/>
      <w:r w:rsidR="009D295C">
        <w:rPr>
          <w:rFonts w:cstheme="minorHAnsi"/>
          <w:lang w:val="en-US"/>
        </w:rPr>
        <w:t xml:space="preserve"> and </w:t>
      </w:r>
      <w:proofErr w:type="spellStart"/>
      <w:r w:rsidR="009D295C">
        <w:rPr>
          <w:rFonts w:cstheme="minorHAnsi"/>
          <w:lang w:val="en-US"/>
        </w:rPr>
        <w:t>Vantaanportti</w:t>
      </w:r>
      <w:r w:rsidR="00A70818">
        <w:rPr>
          <w:rFonts w:cstheme="minorHAnsi"/>
          <w:lang w:val="en-US"/>
        </w:rPr>
        <w:t>-Aviapolis</w:t>
      </w:r>
      <w:proofErr w:type="spellEnd"/>
      <w:r w:rsidR="009D295C">
        <w:rPr>
          <w:rFonts w:cstheme="minorHAnsi"/>
          <w:lang w:val="en-US"/>
        </w:rPr>
        <w:t xml:space="preserve"> are the leading centers in Vantaa.</w:t>
      </w:r>
    </w:p>
    <w:p w14:paraId="046ED13F" w14:textId="77777777" w:rsidR="00576387" w:rsidRDefault="00651FE1" w:rsidP="00651FE1">
      <w:pPr>
        <w:rPr>
          <w:lang w:val="tr-TR"/>
        </w:rPr>
      </w:pPr>
      <w:r>
        <w:rPr>
          <w:lang w:val="tr-TR"/>
        </w:rPr>
        <w:t>Figure 5.</w:t>
      </w:r>
      <w:r w:rsidR="00786273">
        <w:rPr>
          <w:lang w:val="tr-TR"/>
        </w:rPr>
        <w:t xml:space="preserve"> </w:t>
      </w:r>
      <w:r w:rsidR="00786273" w:rsidRPr="009365A5">
        <w:rPr>
          <w:rFonts w:cstheme="minorHAnsi"/>
          <w:lang w:val="en-US"/>
        </w:rPr>
        <w:t xml:space="preserve">Heatmap showing the density of social </w:t>
      </w:r>
      <w:r w:rsidR="00786273">
        <w:rPr>
          <w:rFonts w:cstheme="minorHAnsi"/>
          <w:lang w:val="en-US"/>
        </w:rPr>
        <w:t xml:space="preserve">services </w:t>
      </w:r>
      <w:r w:rsidR="00786273" w:rsidRPr="009365A5">
        <w:rPr>
          <w:rFonts w:cstheme="minorHAnsi"/>
          <w:lang w:val="en-US"/>
        </w:rPr>
        <w:t xml:space="preserve">clusters such as cafes, bar, cultural centers, libraries, citizen information centers, etc. in the whole capital region. </w:t>
      </w:r>
      <w:r w:rsidR="009D295C">
        <w:rPr>
          <w:rFonts w:cstheme="minorHAnsi"/>
          <w:lang w:val="en-US"/>
        </w:rPr>
        <w:t>Central Helsinki is the uncontested center when it comes to social services provision. In Vantaa, Tikkurila, Korso, Koivukylä, Vantaanportti</w:t>
      </w:r>
      <w:r w:rsidR="00A70818">
        <w:rPr>
          <w:rFonts w:cstheme="minorHAnsi"/>
          <w:lang w:val="en-US"/>
        </w:rPr>
        <w:t>-Aviapolis</w:t>
      </w:r>
      <w:r w:rsidR="009D295C">
        <w:rPr>
          <w:rFonts w:cstheme="minorHAnsi"/>
          <w:lang w:val="en-US"/>
        </w:rPr>
        <w:t xml:space="preserve"> and Myyrmäki are the leading sub-centers which are not competitive with central Helsinki at all.</w:t>
      </w:r>
    </w:p>
    <w:p w14:paraId="2A5E18EF" w14:textId="77777777" w:rsidR="00576387" w:rsidRDefault="00651FE1" w:rsidP="00651FE1">
      <w:pPr>
        <w:rPr>
          <w:rFonts w:cstheme="minorHAnsi"/>
          <w:lang w:val="en-US"/>
        </w:rPr>
      </w:pPr>
      <w:r>
        <w:rPr>
          <w:lang w:val="tr-TR"/>
        </w:rPr>
        <w:t>Figure 6.</w:t>
      </w:r>
      <w:r w:rsidR="00786273">
        <w:rPr>
          <w:lang w:val="tr-TR"/>
        </w:rPr>
        <w:t xml:space="preserve"> </w:t>
      </w:r>
      <w:r w:rsidR="00786273" w:rsidRPr="009365A5">
        <w:rPr>
          <w:rFonts w:cstheme="minorHAnsi"/>
          <w:lang w:val="en-US"/>
        </w:rPr>
        <w:t xml:space="preserve">Map showing the HDCs and UCs together with the workplaces and social </w:t>
      </w:r>
      <w:r w:rsidR="00786273">
        <w:rPr>
          <w:rFonts w:cstheme="minorHAnsi"/>
          <w:lang w:val="en-US"/>
        </w:rPr>
        <w:t xml:space="preserve">services </w:t>
      </w:r>
      <w:r w:rsidR="00786273" w:rsidRPr="009365A5">
        <w:rPr>
          <w:rFonts w:cstheme="minorHAnsi"/>
          <w:lang w:val="en-US"/>
        </w:rPr>
        <w:t>clustering in Vantaa.</w:t>
      </w:r>
      <w:r w:rsidR="00A70818">
        <w:rPr>
          <w:rFonts w:cstheme="minorHAnsi"/>
          <w:lang w:val="en-US"/>
        </w:rPr>
        <w:t xml:space="preserve"> </w:t>
      </w:r>
      <w:proofErr w:type="spellStart"/>
      <w:r w:rsidR="00A70818">
        <w:rPr>
          <w:rFonts w:cstheme="minorHAnsi"/>
          <w:lang w:val="en-US"/>
        </w:rPr>
        <w:t>Korso</w:t>
      </w:r>
      <w:proofErr w:type="spellEnd"/>
      <w:r w:rsidR="00A70818">
        <w:rPr>
          <w:rFonts w:cstheme="minorHAnsi"/>
          <w:lang w:val="en-US"/>
        </w:rPr>
        <w:t xml:space="preserve">, </w:t>
      </w:r>
      <w:proofErr w:type="spellStart"/>
      <w:r w:rsidR="00A70818">
        <w:rPr>
          <w:rFonts w:cstheme="minorHAnsi"/>
          <w:lang w:val="en-US"/>
        </w:rPr>
        <w:t>Koivukyla</w:t>
      </w:r>
      <w:proofErr w:type="spellEnd"/>
      <w:r w:rsidR="00A70818">
        <w:rPr>
          <w:rFonts w:cstheme="minorHAnsi"/>
          <w:lang w:val="en-US"/>
        </w:rPr>
        <w:t xml:space="preserve">, </w:t>
      </w:r>
      <w:proofErr w:type="spellStart"/>
      <w:r w:rsidR="00A70818">
        <w:rPr>
          <w:rFonts w:cstheme="minorHAnsi"/>
          <w:lang w:val="en-US"/>
        </w:rPr>
        <w:t>Vantaanportti-Aviapolis</w:t>
      </w:r>
      <w:proofErr w:type="spellEnd"/>
      <w:r w:rsidR="002E1546">
        <w:rPr>
          <w:rFonts w:cstheme="minorHAnsi"/>
          <w:lang w:val="en-US"/>
        </w:rPr>
        <w:t xml:space="preserve">, </w:t>
      </w:r>
      <w:proofErr w:type="spellStart"/>
      <w:r w:rsidR="002E1546">
        <w:rPr>
          <w:rFonts w:cstheme="minorHAnsi"/>
          <w:lang w:val="en-US"/>
        </w:rPr>
        <w:t>Tikkurila</w:t>
      </w:r>
      <w:proofErr w:type="spellEnd"/>
      <w:r w:rsidR="002E1546">
        <w:rPr>
          <w:rFonts w:cstheme="minorHAnsi"/>
          <w:lang w:val="en-US"/>
        </w:rPr>
        <w:t xml:space="preserve"> and Myyrmäki are the leading sub-centers in Vantaa. Kivistö seems to be quite homogenously residential.</w:t>
      </w:r>
    </w:p>
    <w:p w14:paraId="3F6BBE28" w14:textId="77777777" w:rsidR="00121DE6" w:rsidRDefault="00121DE6" w:rsidP="00651FE1">
      <w:pPr>
        <w:rPr>
          <w:lang w:val="tr-TR"/>
        </w:rPr>
      </w:pPr>
    </w:p>
    <w:p w14:paraId="533872D5" w14:textId="77777777" w:rsidR="00121DE6" w:rsidRDefault="00121DE6" w:rsidP="00651FE1">
      <w:pPr>
        <w:rPr>
          <w:lang w:val="tr-TR"/>
        </w:rPr>
      </w:pPr>
    </w:p>
    <w:p w14:paraId="76EF4164" w14:textId="379A4061" w:rsidR="00121DE6" w:rsidRDefault="00121DE6" w:rsidP="00651FE1">
      <w:pPr>
        <w:rPr>
          <w:lang w:val="tr-TR"/>
        </w:rPr>
      </w:pPr>
      <w:r>
        <w:rPr>
          <w:lang w:val="tr-TR"/>
        </w:rPr>
        <w:t>Possible:</w:t>
      </w:r>
      <w:bookmarkStart w:id="0" w:name="_GoBack"/>
      <w:bookmarkEnd w:id="0"/>
    </w:p>
    <w:p w14:paraId="2056DF0C" w14:textId="702D5E29" w:rsidR="00121DE6" w:rsidRDefault="00121DE6" w:rsidP="00651FE1">
      <w:pPr>
        <w:rPr>
          <w:lang w:val="tr-TR"/>
        </w:rPr>
      </w:pPr>
      <w:proofErr w:type="spellStart"/>
      <w:r>
        <w:rPr>
          <w:lang w:val="tr-TR"/>
        </w:rPr>
        <w:t>Table</w:t>
      </w:r>
      <w:proofErr w:type="spellEnd"/>
      <w:r>
        <w:rPr>
          <w:lang w:val="tr-TR"/>
        </w:rPr>
        <w:t xml:space="preserve"> 1. </w:t>
      </w:r>
      <w:proofErr w:type="spellStart"/>
      <w:r>
        <w:rPr>
          <w:lang w:val="tr-TR"/>
        </w:rPr>
        <w:t>Kcnlwnvöebmrmnlörmnlrömnrlön</w:t>
      </w:r>
      <w:proofErr w:type="spellEnd"/>
      <w:r>
        <w:rPr>
          <w:lang w:val="tr-TR"/>
        </w:rPr>
        <w:t>.</w:t>
      </w:r>
    </w:p>
    <w:p w14:paraId="5C9FCDB6" w14:textId="0E47FF55" w:rsidR="00121DE6" w:rsidRPr="00576387" w:rsidRDefault="00121DE6" w:rsidP="00651FE1">
      <w:pPr>
        <w:rPr>
          <w:lang w:val="tr-TR"/>
        </w:rPr>
      </w:pPr>
      <w:proofErr w:type="spellStart"/>
      <w:r>
        <w:rPr>
          <w:lang w:val="tr-TR"/>
        </w:rPr>
        <w:t>Table</w:t>
      </w:r>
      <w:proofErr w:type="spellEnd"/>
      <w:r>
        <w:rPr>
          <w:lang w:val="tr-TR"/>
        </w:rPr>
        <w:t xml:space="preserve"> 2. </w:t>
      </w:r>
      <w:proofErr w:type="spellStart"/>
      <w:r>
        <w:rPr>
          <w:lang w:val="tr-TR"/>
        </w:rPr>
        <w:t>lnvvbnfklbvndfkbnmfbnkflb</w:t>
      </w:r>
      <w:proofErr w:type="spellEnd"/>
      <w:r>
        <w:rPr>
          <w:lang w:val="tr-TR"/>
        </w:rPr>
        <w:t>.</w:t>
      </w:r>
    </w:p>
    <w:sectPr w:rsidR="00121DE6" w:rsidRPr="0057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✓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387"/>
    <w:rsid w:val="00040154"/>
    <w:rsid w:val="00043610"/>
    <w:rsid w:val="00121DE6"/>
    <w:rsid w:val="002E1546"/>
    <w:rsid w:val="00471727"/>
    <w:rsid w:val="00576387"/>
    <w:rsid w:val="005A585C"/>
    <w:rsid w:val="00651FE1"/>
    <w:rsid w:val="006E49A3"/>
    <w:rsid w:val="00760F90"/>
    <w:rsid w:val="00774197"/>
    <w:rsid w:val="00786273"/>
    <w:rsid w:val="008124BA"/>
    <w:rsid w:val="009D295C"/>
    <w:rsid w:val="00A70818"/>
    <w:rsid w:val="00C6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F43503"/>
  <w15:docId w15:val="{541E8C13-6FD6-4EC4-8E46-ABA399AD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OMDuman</dc:creator>
  <cp:lastModifiedBy>Microsoft Office User</cp:lastModifiedBy>
  <cp:revision>13</cp:revision>
  <dcterms:created xsi:type="dcterms:W3CDTF">2017-12-15T22:23:00Z</dcterms:created>
  <dcterms:modified xsi:type="dcterms:W3CDTF">2018-11-27T13:45:00Z</dcterms:modified>
</cp:coreProperties>
</file>