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C99A" w14:textId="77777777" w:rsidR="002E41AC" w:rsidRPr="002E41AC" w:rsidRDefault="002E41AC" w:rsidP="002E41AC">
      <w:r w:rsidRPr="002E41AC">
        <w:t xml:space="preserve">Aalto-yliopiston kauppakorkeakoulu </w:t>
      </w:r>
    </w:p>
    <w:p w14:paraId="37FED6FD" w14:textId="77777777" w:rsidR="002E41AC" w:rsidRPr="002E41AC" w:rsidRDefault="002E41AC" w:rsidP="002E41AC">
      <w:r w:rsidRPr="002E41AC">
        <w:rPr>
          <w:b/>
          <w:bCs/>
        </w:rPr>
        <w:t xml:space="preserve">Yritysjuridiikka </w:t>
      </w:r>
    </w:p>
    <w:p w14:paraId="468A6AAC" w14:textId="77777777" w:rsidR="002E41AC" w:rsidRPr="002E41AC" w:rsidRDefault="002E41AC" w:rsidP="002E41AC">
      <w:r w:rsidRPr="002E41AC">
        <w:rPr>
          <w:b/>
          <w:bCs/>
        </w:rPr>
        <w:t xml:space="preserve">KANSAINVÄLISET SOPIMUKSET (32E25100) </w:t>
      </w:r>
    </w:p>
    <w:p w14:paraId="472B1C41" w14:textId="69730B2E" w:rsidR="002E41AC" w:rsidRPr="002E41AC" w:rsidRDefault="002E41AC" w:rsidP="002E41AC">
      <w:pPr>
        <w:rPr>
          <w:b/>
          <w:bCs/>
        </w:rPr>
      </w:pPr>
      <w:r w:rsidRPr="002E41AC">
        <w:rPr>
          <w:b/>
          <w:bCs/>
        </w:rPr>
        <w:t xml:space="preserve">Kurssitentti </w:t>
      </w:r>
      <w:r w:rsidR="00644242">
        <w:rPr>
          <w:b/>
          <w:bCs/>
        </w:rPr>
        <w:t>10</w:t>
      </w:r>
      <w:r w:rsidRPr="002E41AC">
        <w:rPr>
          <w:b/>
          <w:bCs/>
        </w:rPr>
        <w:t>.</w:t>
      </w:r>
      <w:r w:rsidR="00644242">
        <w:rPr>
          <w:b/>
          <w:bCs/>
        </w:rPr>
        <w:t>5</w:t>
      </w:r>
      <w:r w:rsidRPr="002E41AC">
        <w:rPr>
          <w:b/>
          <w:bCs/>
        </w:rPr>
        <w:t xml:space="preserve">.2021 </w:t>
      </w:r>
    </w:p>
    <w:p w14:paraId="5BE7C64C" w14:textId="77777777" w:rsidR="002E41AC" w:rsidRPr="002E41AC" w:rsidRDefault="002E41AC" w:rsidP="002E41AC">
      <w:r w:rsidRPr="002E41AC">
        <w:rPr>
          <w:b/>
          <w:bCs/>
          <w:i/>
          <w:iCs/>
        </w:rPr>
        <w:t>Voit suorittaa kurssitentin kahdella tavalla: </w:t>
      </w:r>
    </w:p>
    <w:p w14:paraId="65AF45E5" w14:textId="77777777" w:rsidR="002E41AC" w:rsidRPr="002E41AC" w:rsidRDefault="002E41AC" w:rsidP="002E41AC">
      <w:pPr>
        <w:numPr>
          <w:ilvl w:val="0"/>
          <w:numId w:val="1"/>
        </w:numPr>
        <w:rPr>
          <w:b/>
          <w:bCs/>
          <w:i/>
          <w:iCs/>
        </w:rPr>
      </w:pPr>
      <w:r w:rsidRPr="002E41AC">
        <w:rPr>
          <w:b/>
          <w:bCs/>
          <w:i/>
          <w:iCs/>
        </w:rPr>
        <w:t>Vastaa kysymyksiin 1, 2 ja 3 sekä yhteen kohdan 5 kysymyksistä (5a, 5b tai 5c). </w:t>
      </w:r>
    </w:p>
    <w:p w14:paraId="10195ECD" w14:textId="77777777" w:rsidR="002E41AC" w:rsidRPr="002E41AC" w:rsidRDefault="002E41AC" w:rsidP="002E41AC">
      <w:pPr>
        <w:rPr>
          <w:b/>
          <w:bCs/>
          <w:i/>
          <w:iCs/>
        </w:rPr>
      </w:pPr>
      <w:r w:rsidRPr="002E41AC">
        <w:rPr>
          <w:b/>
          <w:bCs/>
          <w:i/>
          <w:iCs/>
        </w:rPr>
        <w:t xml:space="preserve">tai </w:t>
      </w:r>
    </w:p>
    <w:p w14:paraId="38569492" w14:textId="77777777" w:rsidR="002E41AC" w:rsidRPr="002E41AC" w:rsidRDefault="002E41AC" w:rsidP="002E41AC">
      <w:pPr>
        <w:numPr>
          <w:ilvl w:val="0"/>
          <w:numId w:val="1"/>
        </w:numPr>
      </w:pPr>
      <w:r w:rsidRPr="002E41AC">
        <w:rPr>
          <w:b/>
          <w:bCs/>
          <w:i/>
          <w:iCs/>
        </w:rPr>
        <w:t>Vastaa kysymyksiin 2, 3, 4 ja yhteen kohdan 5 kysymyksistä (5b tai 5c). </w:t>
      </w:r>
    </w:p>
    <w:p w14:paraId="6C8E846C" w14:textId="77777777" w:rsidR="002E41AC" w:rsidRPr="002E41AC" w:rsidRDefault="002E41AC" w:rsidP="002E41AC"/>
    <w:p w14:paraId="327B05D7" w14:textId="7A525EDB" w:rsidR="002E41AC" w:rsidRPr="002E41AC" w:rsidRDefault="002E41AC" w:rsidP="002E41AC">
      <w:pPr>
        <w:rPr>
          <w:lang w:val="en-US"/>
        </w:rPr>
      </w:pPr>
      <w:r w:rsidRPr="002E41AC">
        <w:rPr>
          <w:b/>
          <w:bCs/>
          <w:lang w:val="en-US"/>
        </w:rPr>
        <w:t xml:space="preserve">1. </w:t>
      </w:r>
      <w:r w:rsidR="00C94552">
        <w:rPr>
          <w:b/>
          <w:bCs/>
          <w:lang w:val="en-US"/>
        </w:rPr>
        <w:t xml:space="preserve">Kohtuuttomien sopimusten sovittelu </w:t>
      </w:r>
      <w:r w:rsidRPr="002E41AC">
        <w:rPr>
          <w:b/>
          <w:bCs/>
          <w:lang w:val="en-US"/>
        </w:rPr>
        <w:t>(</w:t>
      </w:r>
      <w:r w:rsidR="00C94552">
        <w:rPr>
          <w:b/>
          <w:bCs/>
          <w:lang w:val="en-US"/>
        </w:rPr>
        <w:t>Adjustment of unreasonable contracts or contract clauses</w:t>
      </w:r>
      <w:r w:rsidRPr="002E41AC">
        <w:rPr>
          <w:b/>
          <w:bCs/>
          <w:lang w:val="en-US"/>
        </w:rPr>
        <w:t xml:space="preserve">) Toiviaisen mukaan (Introduction to Finnish Business Law) </w:t>
      </w:r>
    </w:p>
    <w:p w14:paraId="349BE472" w14:textId="31D5AD83" w:rsidR="002E41AC" w:rsidRPr="002E41AC" w:rsidRDefault="002E41AC" w:rsidP="002E41AC">
      <w:pPr>
        <w:rPr>
          <w:b/>
          <w:bCs/>
        </w:rPr>
      </w:pPr>
      <w:r w:rsidRPr="002E41AC">
        <w:rPr>
          <w:b/>
          <w:bCs/>
        </w:rPr>
        <w:t xml:space="preserve">2. </w:t>
      </w:r>
      <w:r w:rsidR="00AA63C8">
        <w:rPr>
          <w:b/>
          <w:bCs/>
        </w:rPr>
        <w:t>Sopimus, rikkomus ja edu</w:t>
      </w:r>
      <w:r w:rsidR="00946835">
        <w:rPr>
          <w:b/>
          <w:bCs/>
        </w:rPr>
        <w:t>n</w:t>
      </w:r>
      <w:r w:rsidR="00AA63C8">
        <w:rPr>
          <w:b/>
          <w:bCs/>
        </w:rPr>
        <w:t>palautus</w:t>
      </w:r>
      <w:r w:rsidR="00AA63C8" w:rsidRPr="00AA63C8">
        <w:rPr>
          <w:b/>
          <w:bCs/>
        </w:rPr>
        <w:t xml:space="preserve"> </w:t>
      </w:r>
      <w:r w:rsidR="00AA63C8" w:rsidRPr="00AA63C8">
        <w:rPr>
          <w:b/>
          <w:bCs/>
        </w:rPr>
        <w:t>brittiläisen velvoiteoikeuden peruskategorioina (</w:t>
      </w:r>
      <w:r w:rsidR="00AA63C8" w:rsidRPr="00AA63C8">
        <w:rPr>
          <w:b/>
          <w:bCs/>
        </w:rPr>
        <w:t>Contract, tort and restitution</w:t>
      </w:r>
      <w:r w:rsidR="00AA63C8">
        <w:rPr>
          <w:b/>
          <w:bCs/>
        </w:rPr>
        <w:t xml:space="preserve">; </w:t>
      </w:r>
      <w:r w:rsidRPr="002E41AC">
        <w:rPr>
          <w:b/>
          <w:bCs/>
        </w:rPr>
        <w:t xml:space="preserve">McKendrick: Contract Law) </w:t>
      </w:r>
    </w:p>
    <w:p w14:paraId="5B97ACFF" w14:textId="6D6E3F85" w:rsidR="002E41AC" w:rsidRPr="002E41AC" w:rsidRDefault="002E41AC" w:rsidP="002E41AC">
      <w:pPr>
        <w:rPr>
          <w:b/>
          <w:bCs/>
        </w:rPr>
      </w:pPr>
      <w:r w:rsidRPr="002E41AC">
        <w:rPr>
          <w:b/>
          <w:bCs/>
        </w:rPr>
        <w:t>3.</w:t>
      </w:r>
      <w:r w:rsidR="00C94552" w:rsidRPr="00AA63C8">
        <w:rPr>
          <w:b/>
          <w:bCs/>
        </w:rPr>
        <w:t xml:space="preserve"> </w:t>
      </w:r>
      <w:r w:rsidR="00AA63C8" w:rsidRPr="00AA63C8">
        <w:rPr>
          <w:b/>
          <w:bCs/>
        </w:rPr>
        <w:t>Miten arv</w:t>
      </w:r>
      <w:r w:rsidR="00946835">
        <w:rPr>
          <w:b/>
          <w:bCs/>
        </w:rPr>
        <w:t>i</w:t>
      </w:r>
      <w:r w:rsidR="00AA63C8" w:rsidRPr="00AA63C8">
        <w:rPr>
          <w:b/>
          <w:bCs/>
        </w:rPr>
        <w:t xml:space="preserve">oidaan </w:t>
      </w:r>
      <w:r w:rsidR="00AA63C8">
        <w:rPr>
          <w:b/>
          <w:bCs/>
        </w:rPr>
        <w:t>t</w:t>
      </w:r>
      <w:r w:rsidR="00AA63C8" w:rsidRPr="00AA63C8">
        <w:rPr>
          <w:b/>
          <w:bCs/>
        </w:rPr>
        <w:t>avaran esillepano</w:t>
      </w:r>
      <w:r w:rsidR="00AA63C8">
        <w:rPr>
          <w:b/>
          <w:bCs/>
        </w:rPr>
        <w:t xml:space="preserve">a </w:t>
      </w:r>
      <w:r w:rsidR="00AA63C8" w:rsidRPr="00AA63C8">
        <w:rPr>
          <w:b/>
          <w:bCs/>
        </w:rPr>
        <w:t xml:space="preserve">kauppaliikkeessä </w:t>
      </w:r>
      <w:r w:rsidR="00AA63C8">
        <w:rPr>
          <w:b/>
          <w:bCs/>
        </w:rPr>
        <w:t>(</w:t>
      </w:r>
      <w:r w:rsidR="00AA63C8" w:rsidRPr="00AA63C8">
        <w:rPr>
          <w:b/>
          <w:bCs/>
        </w:rPr>
        <w:t>Display of goods for sale</w:t>
      </w:r>
      <w:r w:rsidR="00AA63C8">
        <w:rPr>
          <w:b/>
          <w:bCs/>
        </w:rPr>
        <w:t>) sopimuksen syntymistä koskevien sääntöjen mukaan brittiläisessä sopimusoikeudessa</w:t>
      </w:r>
      <w:r w:rsidRPr="002E41AC">
        <w:rPr>
          <w:b/>
          <w:bCs/>
        </w:rPr>
        <w:t xml:space="preserve"> (McKendrick: Contract Law)</w:t>
      </w:r>
    </w:p>
    <w:p w14:paraId="64D4ACB1" w14:textId="5EDFCB64" w:rsidR="002E41AC" w:rsidRPr="002E41AC" w:rsidRDefault="002E41AC" w:rsidP="002E41AC">
      <w:r w:rsidRPr="002E41AC">
        <w:rPr>
          <w:b/>
          <w:bCs/>
        </w:rPr>
        <w:t>4.</w:t>
      </w:r>
      <w:r w:rsidR="00946835">
        <w:rPr>
          <w:b/>
          <w:bCs/>
        </w:rPr>
        <w:t xml:space="preserve"> Kestävän sääntelyn, yhteiskuntavastuun ja yritysetiikan vaikutuksia kansainvälisiin sopimuksiin </w:t>
      </w:r>
      <w:r w:rsidRPr="002E41AC">
        <w:rPr>
          <w:b/>
          <w:bCs/>
        </w:rPr>
        <w:t xml:space="preserve"> (luennot) </w:t>
      </w:r>
    </w:p>
    <w:p w14:paraId="4DF1FE62" w14:textId="78912989" w:rsidR="002E41AC" w:rsidRPr="002E41AC" w:rsidRDefault="002E41AC" w:rsidP="002E41AC">
      <w:r w:rsidRPr="002E41AC">
        <w:rPr>
          <w:b/>
          <w:bCs/>
        </w:rPr>
        <w:t xml:space="preserve">5 a. </w:t>
      </w:r>
      <w:r w:rsidR="00946835" w:rsidRPr="00946835">
        <w:rPr>
          <w:b/>
          <w:bCs/>
        </w:rPr>
        <w:t>Kauppahinnan maksun turvaamiseen liittyvät myyjän oikeudet ka</w:t>
      </w:r>
      <w:r w:rsidR="00946835">
        <w:rPr>
          <w:b/>
          <w:bCs/>
        </w:rPr>
        <w:t xml:space="preserve">nsainvälisessä kaupassa </w:t>
      </w:r>
      <w:r w:rsidRPr="002E41AC">
        <w:rPr>
          <w:b/>
          <w:bCs/>
        </w:rPr>
        <w:t>(</w:t>
      </w:r>
      <w:r w:rsidR="00946835">
        <w:rPr>
          <w:b/>
          <w:bCs/>
        </w:rPr>
        <w:t>The rights of the unpaid seller</w:t>
      </w:r>
      <w:r w:rsidRPr="002E41AC">
        <w:rPr>
          <w:b/>
          <w:bCs/>
        </w:rPr>
        <w:t>; Murray – Holloway – Timpson-Hunt: Schmitthoff’s Export Trade</w:t>
      </w:r>
      <w:r w:rsidRPr="002E41AC">
        <w:t xml:space="preserve">) </w:t>
      </w:r>
    </w:p>
    <w:p w14:paraId="57B8C7A6" w14:textId="77777777" w:rsidR="002E41AC" w:rsidRPr="002E41AC" w:rsidRDefault="002E41AC" w:rsidP="002E41AC">
      <w:r w:rsidRPr="002E41AC">
        <w:rPr>
          <w:b/>
          <w:bCs/>
        </w:rPr>
        <w:t xml:space="preserve">tai </w:t>
      </w:r>
    </w:p>
    <w:p w14:paraId="66D0012C" w14:textId="090CBF5F" w:rsidR="002E41AC" w:rsidRPr="002E41AC" w:rsidRDefault="002E41AC" w:rsidP="002E41AC">
      <w:r w:rsidRPr="002E41AC">
        <w:rPr>
          <w:b/>
          <w:bCs/>
        </w:rPr>
        <w:t xml:space="preserve">5 b. </w:t>
      </w:r>
      <w:r w:rsidR="00B136FE">
        <w:rPr>
          <w:b/>
          <w:bCs/>
        </w:rPr>
        <w:t xml:space="preserve">Hardship ja force majeure vastuunrajoitusperusteina kansainvälisessä kaupassa </w:t>
      </w:r>
      <w:r w:rsidRPr="002E41AC">
        <w:rPr>
          <w:b/>
          <w:bCs/>
        </w:rPr>
        <w:t xml:space="preserve">(Sisula-Tulokas: Ulkomaankauppaoikeus) </w:t>
      </w:r>
    </w:p>
    <w:p w14:paraId="54C9D4F7" w14:textId="77777777" w:rsidR="002E41AC" w:rsidRPr="002E41AC" w:rsidRDefault="002E41AC" w:rsidP="002E41AC">
      <w:r w:rsidRPr="002E41AC">
        <w:rPr>
          <w:b/>
          <w:bCs/>
        </w:rPr>
        <w:t xml:space="preserve">tai </w:t>
      </w:r>
    </w:p>
    <w:p w14:paraId="5DFBFBB8" w14:textId="5BDBD776" w:rsidR="002E41AC" w:rsidRPr="002E41AC" w:rsidRDefault="002E41AC" w:rsidP="002E41AC">
      <w:r w:rsidRPr="002E41AC">
        <w:rPr>
          <w:b/>
          <w:bCs/>
        </w:rPr>
        <w:t xml:space="preserve">5 c. </w:t>
      </w:r>
      <w:r w:rsidR="007767BB">
        <w:rPr>
          <w:b/>
          <w:bCs/>
        </w:rPr>
        <w:t xml:space="preserve">CISGin ja kauppalain mukaisen kontrollivastuun soveltaminen tavaran virheen yhteydessä </w:t>
      </w:r>
      <w:r w:rsidRPr="002E41AC">
        <w:rPr>
          <w:b/>
          <w:bCs/>
        </w:rPr>
        <w:t>(Sandvik – Sisula-Tulokas, Kansainvälinen kauppalaki)</w:t>
      </w:r>
    </w:p>
    <w:p w14:paraId="3589DAC7" w14:textId="77777777" w:rsidR="00332828" w:rsidRDefault="00332828"/>
    <w:sectPr w:rsidR="0033282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C05A2"/>
    <w:multiLevelType w:val="hybridMultilevel"/>
    <w:tmpl w:val="7222E596"/>
    <w:lvl w:ilvl="0" w:tplc="AC024E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AC"/>
    <w:rsid w:val="002E41AC"/>
    <w:rsid w:val="00332828"/>
    <w:rsid w:val="00644242"/>
    <w:rsid w:val="007767BB"/>
    <w:rsid w:val="00946835"/>
    <w:rsid w:val="00AA63C8"/>
    <w:rsid w:val="00B136FE"/>
    <w:rsid w:val="00C9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4ED4F"/>
  <w15:chartTrackingRefBased/>
  <w15:docId w15:val="{BE8F5110-AD66-4E48-9C7A-95208354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153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Rudanko</dc:creator>
  <cp:keywords/>
  <dc:description/>
  <cp:lastModifiedBy>Matti Rudanko</cp:lastModifiedBy>
  <cp:revision>3</cp:revision>
  <dcterms:created xsi:type="dcterms:W3CDTF">2021-05-05T06:30:00Z</dcterms:created>
  <dcterms:modified xsi:type="dcterms:W3CDTF">2021-05-05T08:45:00Z</dcterms:modified>
</cp:coreProperties>
</file>