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62B" w:rsidRPr="00D22ED9" w:rsidRDefault="00FA469E">
      <w:pPr>
        <w:rPr>
          <w:rFonts w:ascii="Times New Roman" w:hAnsi="Times New Roman" w:cs="Times New Roman"/>
          <w:b/>
          <w:sz w:val="28"/>
          <w:szCs w:val="28"/>
        </w:rPr>
      </w:pPr>
      <w:r w:rsidRPr="00D22ED9">
        <w:rPr>
          <w:rFonts w:ascii="Times New Roman" w:hAnsi="Times New Roman" w:cs="Times New Roman"/>
          <w:b/>
          <w:sz w:val="28"/>
          <w:szCs w:val="28"/>
        </w:rPr>
        <w:t>Oikeus- ja lautakuntatapauksia</w:t>
      </w:r>
    </w:p>
    <w:p w:rsidR="00FA469E" w:rsidRPr="00D22ED9" w:rsidRDefault="00FA469E">
      <w:pPr>
        <w:rPr>
          <w:rFonts w:ascii="Times New Roman" w:hAnsi="Times New Roman" w:cs="Times New Roman"/>
          <w:b/>
          <w:sz w:val="28"/>
          <w:szCs w:val="28"/>
        </w:rPr>
      </w:pPr>
      <w:r w:rsidRPr="00D22ED9">
        <w:rPr>
          <w:rFonts w:ascii="Times New Roman" w:hAnsi="Times New Roman" w:cs="Times New Roman"/>
          <w:b/>
          <w:sz w:val="28"/>
          <w:szCs w:val="28"/>
        </w:rPr>
        <w:t>Korkein oikeus</w:t>
      </w:r>
    </w:p>
    <w:p w:rsidR="00D22ED9" w:rsidRPr="00AB0DC5" w:rsidRDefault="00D22ED9" w:rsidP="00D22ED9">
      <w:pPr>
        <w:rPr>
          <w:rFonts w:ascii="Times New Roman" w:hAnsi="Times New Roman" w:cs="Times New Roman"/>
          <w:sz w:val="24"/>
          <w:szCs w:val="24"/>
        </w:rPr>
      </w:pPr>
      <w:r w:rsidRPr="00D22ED9">
        <w:rPr>
          <w:rFonts w:ascii="Times New Roman" w:hAnsi="Times New Roman" w:cs="Times New Roman"/>
          <w:b/>
          <w:sz w:val="24"/>
          <w:szCs w:val="24"/>
        </w:rPr>
        <w:t xml:space="preserve">KKO 2015:93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B0DC5">
        <w:rPr>
          <w:rFonts w:ascii="Times New Roman" w:hAnsi="Times New Roman" w:cs="Times New Roman"/>
          <w:sz w:val="24"/>
          <w:szCs w:val="24"/>
        </w:rPr>
        <w:t>Arvopaperi, tiedonanto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2ED9" w:rsidRPr="00D22ED9" w:rsidRDefault="00D22ED9" w:rsidP="00D22ED9">
      <w:pPr>
        <w:rPr>
          <w:rFonts w:ascii="Times New Roman" w:hAnsi="Times New Roman" w:cs="Times New Roman"/>
          <w:sz w:val="24"/>
          <w:szCs w:val="24"/>
        </w:rPr>
      </w:pPr>
      <w:r w:rsidRPr="00D22ED9">
        <w:rPr>
          <w:rFonts w:ascii="Times New Roman" w:hAnsi="Times New Roman" w:cs="Times New Roman"/>
          <w:b/>
          <w:sz w:val="24"/>
          <w:szCs w:val="24"/>
        </w:rPr>
        <w:t>KKO 2011:5</w:t>
      </w:r>
      <w:r w:rsidRPr="00D22ED9">
        <w:rPr>
          <w:rFonts w:ascii="Times New Roman" w:hAnsi="Times New Roman" w:cs="Times New Roman"/>
          <w:sz w:val="24"/>
          <w:szCs w:val="24"/>
        </w:rPr>
        <w:t xml:space="preserve"> (Sijoitussidonnainen vakuutus, tiedonanto)</w:t>
      </w:r>
    </w:p>
    <w:p w:rsidR="00D22ED9" w:rsidRPr="00AB0DC5" w:rsidRDefault="00D22ED9" w:rsidP="00D22ED9">
      <w:pPr>
        <w:rPr>
          <w:rFonts w:ascii="Times New Roman" w:hAnsi="Times New Roman" w:cs="Times New Roman"/>
          <w:sz w:val="24"/>
          <w:szCs w:val="24"/>
        </w:rPr>
      </w:pPr>
      <w:r w:rsidRPr="00D22ED9">
        <w:rPr>
          <w:rFonts w:ascii="Times New Roman" w:hAnsi="Times New Roman" w:cs="Times New Roman"/>
          <w:b/>
          <w:sz w:val="24"/>
          <w:szCs w:val="24"/>
        </w:rPr>
        <w:t>KKO 2010:25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B0DC5">
        <w:rPr>
          <w:rFonts w:ascii="Times New Roman" w:hAnsi="Times New Roman" w:cs="Times New Roman"/>
          <w:sz w:val="24"/>
          <w:szCs w:val="24"/>
        </w:rPr>
        <w:t>Sijoitussidonnainen vakuutus, tiedonanto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A469E" w:rsidRPr="00AB0DC5" w:rsidRDefault="00FA469E">
      <w:pPr>
        <w:rPr>
          <w:rFonts w:ascii="Times New Roman" w:hAnsi="Times New Roman" w:cs="Times New Roman"/>
          <w:sz w:val="24"/>
          <w:szCs w:val="24"/>
        </w:rPr>
      </w:pPr>
      <w:r w:rsidRPr="00D22ED9">
        <w:rPr>
          <w:rFonts w:ascii="Times New Roman" w:hAnsi="Times New Roman" w:cs="Times New Roman"/>
          <w:b/>
          <w:sz w:val="24"/>
          <w:szCs w:val="24"/>
        </w:rPr>
        <w:t>KKO 2016:10</w:t>
      </w:r>
      <w:r w:rsidR="00AB0DC5" w:rsidRPr="00AB0DC5">
        <w:rPr>
          <w:rFonts w:ascii="Times New Roman" w:hAnsi="Times New Roman" w:cs="Times New Roman"/>
          <w:sz w:val="24"/>
          <w:szCs w:val="24"/>
        </w:rPr>
        <w:t xml:space="preserve"> </w:t>
      </w:r>
      <w:r w:rsidR="00AB0DC5">
        <w:rPr>
          <w:rFonts w:ascii="Times New Roman" w:hAnsi="Times New Roman" w:cs="Times New Roman"/>
          <w:sz w:val="24"/>
          <w:szCs w:val="24"/>
        </w:rPr>
        <w:t>(</w:t>
      </w:r>
      <w:r w:rsidR="00AB0DC5" w:rsidRPr="00AB0DC5">
        <w:rPr>
          <w:rFonts w:ascii="Times New Roman" w:hAnsi="Times New Roman" w:cs="Times New Roman"/>
          <w:sz w:val="24"/>
          <w:szCs w:val="24"/>
        </w:rPr>
        <w:t>Luottoehdot, sopimusoikeus</w:t>
      </w:r>
      <w:r w:rsidR="00AB0DC5">
        <w:rPr>
          <w:rFonts w:ascii="Times New Roman" w:hAnsi="Times New Roman" w:cs="Times New Roman"/>
          <w:sz w:val="24"/>
          <w:szCs w:val="24"/>
        </w:rPr>
        <w:t>)</w:t>
      </w:r>
    </w:p>
    <w:p w:rsidR="00AB0DC5" w:rsidRDefault="00FA469E">
      <w:pPr>
        <w:rPr>
          <w:rFonts w:ascii="Times New Roman" w:hAnsi="Times New Roman" w:cs="Times New Roman"/>
          <w:sz w:val="24"/>
          <w:szCs w:val="24"/>
        </w:rPr>
      </w:pPr>
      <w:r w:rsidRPr="00D22ED9">
        <w:rPr>
          <w:rFonts w:ascii="Times New Roman" w:hAnsi="Times New Roman" w:cs="Times New Roman"/>
          <w:b/>
          <w:sz w:val="24"/>
          <w:szCs w:val="24"/>
        </w:rPr>
        <w:t>KKO 2017:44</w:t>
      </w:r>
      <w:r w:rsidR="00AB0DC5">
        <w:rPr>
          <w:rFonts w:ascii="Times New Roman" w:hAnsi="Times New Roman" w:cs="Times New Roman"/>
          <w:sz w:val="24"/>
          <w:szCs w:val="24"/>
        </w:rPr>
        <w:t xml:space="preserve"> (Vastuuvakuutus, rajoitusehdot, tiedonantovelvollisuus)</w:t>
      </w:r>
    </w:p>
    <w:p w:rsidR="00D22ED9" w:rsidRDefault="00E73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Löydät tapaukset Finlexistä </w:t>
      </w:r>
      <w:r w:rsidRPr="00E73769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2E115D">
          <w:rPr>
            <w:rStyle w:val="Hyperlink"/>
            <w:rFonts w:ascii="Times New Roman" w:hAnsi="Times New Roman" w:cs="Times New Roman"/>
            <w:sz w:val="24"/>
            <w:szCs w:val="24"/>
          </w:rPr>
          <w:t>www</w:t>
        </w:r>
        <w:r w:rsidRPr="002E115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2E115D">
          <w:rPr>
            <w:rStyle w:val="Hyperlink"/>
            <w:rFonts w:ascii="Times New Roman" w:hAnsi="Times New Roman" w:cs="Times New Roman"/>
            <w:sz w:val="24"/>
            <w:szCs w:val="24"/>
          </w:rPr>
          <w:t>finlex.fi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769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Oikeuskäytäntö </w:t>
      </w:r>
      <w:r w:rsidRPr="00E73769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Korkein oikeus </w:t>
      </w:r>
      <w:r w:rsidRPr="00E73769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Laita hakuun tapauksen numero</w:t>
      </w:r>
    </w:p>
    <w:p w:rsidR="00E73769" w:rsidRPr="00AB0DC5" w:rsidRDefault="00E73769">
      <w:pPr>
        <w:rPr>
          <w:rFonts w:ascii="Times New Roman" w:hAnsi="Times New Roman" w:cs="Times New Roman"/>
          <w:sz w:val="24"/>
          <w:szCs w:val="24"/>
        </w:rPr>
      </w:pPr>
    </w:p>
    <w:p w:rsidR="00FA469E" w:rsidRPr="00D22ED9" w:rsidRDefault="00AB0DC5">
      <w:pPr>
        <w:rPr>
          <w:rFonts w:ascii="Times New Roman" w:hAnsi="Times New Roman" w:cs="Times New Roman"/>
          <w:b/>
          <w:sz w:val="28"/>
          <w:szCs w:val="28"/>
        </w:rPr>
      </w:pPr>
      <w:r w:rsidRPr="00D22ED9">
        <w:rPr>
          <w:rFonts w:ascii="Times New Roman" w:hAnsi="Times New Roman" w:cs="Times New Roman"/>
          <w:b/>
          <w:sz w:val="28"/>
          <w:szCs w:val="28"/>
        </w:rPr>
        <w:t>Norjan korkein oikeus</w:t>
      </w:r>
    </w:p>
    <w:p w:rsidR="00D22ED9" w:rsidRPr="00D22ED9" w:rsidRDefault="00D22ED9" w:rsidP="00D22ED9">
      <w:pPr>
        <w:rPr>
          <w:rFonts w:ascii="Times New Roman" w:hAnsi="Times New Roman" w:cs="Times New Roman"/>
          <w:b/>
          <w:sz w:val="24"/>
          <w:szCs w:val="24"/>
        </w:rPr>
      </w:pPr>
      <w:r w:rsidRPr="00D22ED9">
        <w:rPr>
          <w:rFonts w:ascii="Times New Roman" w:hAnsi="Times New Roman" w:cs="Times New Roman"/>
          <w:b/>
          <w:sz w:val="24"/>
          <w:szCs w:val="24"/>
        </w:rPr>
        <w:t>HR-2012-02382-A (</w:t>
      </w:r>
      <w:proofErr w:type="spellStart"/>
      <w:r w:rsidRPr="00D22ED9">
        <w:rPr>
          <w:rFonts w:ascii="Times New Roman" w:hAnsi="Times New Roman" w:cs="Times New Roman"/>
          <w:b/>
          <w:sz w:val="24"/>
          <w:szCs w:val="24"/>
        </w:rPr>
        <w:t>sak</w:t>
      </w:r>
      <w:proofErr w:type="spellEnd"/>
      <w:r w:rsidRPr="00D22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2ED9">
        <w:rPr>
          <w:rFonts w:ascii="Times New Roman" w:hAnsi="Times New Roman" w:cs="Times New Roman"/>
          <w:b/>
          <w:sz w:val="24"/>
          <w:szCs w:val="24"/>
        </w:rPr>
        <w:t>nr.</w:t>
      </w:r>
      <w:proofErr w:type="spellEnd"/>
      <w:r w:rsidRPr="00D22ED9">
        <w:rPr>
          <w:rFonts w:ascii="Times New Roman" w:hAnsi="Times New Roman" w:cs="Times New Roman"/>
          <w:b/>
          <w:sz w:val="24"/>
          <w:szCs w:val="24"/>
        </w:rPr>
        <w:t xml:space="preserve"> 2012/419)</w:t>
      </w:r>
    </w:p>
    <w:p w:rsidR="00D22ED9" w:rsidRDefault="00D22ED9" w:rsidP="00D22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Norjan korkeimman oikeuden tapauksessa HR-2012-02382-A oli kyse siitä, oliko sijoitustuotteen riskistä annettu sijoittajille oikeat tiedot.</w:t>
      </w:r>
    </w:p>
    <w:p w:rsidR="00D22ED9" w:rsidRPr="00D22ED9" w:rsidRDefault="00D22ED9" w:rsidP="00D22ED9">
      <w:pPr>
        <w:rPr>
          <w:rFonts w:ascii="Times New Roman" w:hAnsi="Times New Roman" w:cs="Times New Roman"/>
          <w:b/>
          <w:sz w:val="24"/>
          <w:szCs w:val="24"/>
        </w:rPr>
      </w:pPr>
      <w:r w:rsidRPr="00D22ED9">
        <w:rPr>
          <w:rFonts w:ascii="Times New Roman" w:hAnsi="Times New Roman" w:cs="Times New Roman"/>
          <w:b/>
          <w:sz w:val="24"/>
          <w:szCs w:val="24"/>
        </w:rPr>
        <w:t>HR-2013-00642-S (</w:t>
      </w:r>
      <w:proofErr w:type="spellStart"/>
      <w:r w:rsidRPr="00D22ED9">
        <w:rPr>
          <w:rFonts w:ascii="Times New Roman" w:hAnsi="Times New Roman" w:cs="Times New Roman"/>
          <w:b/>
          <w:sz w:val="24"/>
          <w:szCs w:val="24"/>
        </w:rPr>
        <w:t>sak</w:t>
      </w:r>
      <w:proofErr w:type="spellEnd"/>
      <w:r w:rsidRPr="00D22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2ED9">
        <w:rPr>
          <w:rFonts w:ascii="Times New Roman" w:hAnsi="Times New Roman" w:cs="Times New Roman"/>
          <w:b/>
          <w:sz w:val="24"/>
          <w:szCs w:val="24"/>
        </w:rPr>
        <w:t>nr.</w:t>
      </w:r>
      <w:proofErr w:type="spellEnd"/>
      <w:r w:rsidRPr="00D22ED9">
        <w:rPr>
          <w:rFonts w:ascii="Times New Roman" w:hAnsi="Times New Roman" w:cs="Times New Roman"/>
          <w:b/>
          <w:sz w:val="24"/>
          <w:szCs w:val="24"/>
        </w:rPr>
        <w:t xml:space="preserve"> 2011/1938)</w:t>
      </w:r>
    </w:p>
    <w:p w:rsidR="00D22ED9" w:rsidRDefault="00D22ED9" w:rsidP="00D22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Norjan korkeimman oikeuden tapauksessa HR-2013-00642-S oli kyse siitä, oliko sijoittajalle annettu oikeat tiedot lainalla rahoitetuista osakeindeksiobligaatioista (jäljempänä sijoitusobligaatio). Pankki oli myynyt asiakkaalle kaksi osakeindeksiobligaatiota. Tuote oli ns. strukturoitu sijoitustuote, joka muodostui kahdesta osasta: obligaatiosta eli tässä tapauksessa asiakkaan lainanannosta pankille sekä ns. tuotto-osuudesta, joka oli sidottu osakeindekseihin. </w:t>
      </w:r>
    </w:p>
    <w:p w:rsidR="00D22ED9" w:rsidRPr="00D22ED9" w:rsidRDefault="00D22ED9" w:rsidP="00D22ED9">
      <w:pPr>
        <w:rPr>
          <w:rFonts w:ascii="Times New Roman" w:hAnsi="Times New Roman" w:cs="Times New Roman"/>
          <w:b/>
          <w:sz w:val="24"/>
          <w:szCs w:val="24"/>
        </w:rPr>
      </w:pPr>
      <w:r w:rsidRPr="00D22ED9">
        <w:rPr>
          <w:rFonts w:ascii="Times New Roman" w:hAnsi="Times New Roman" w:cs="Times New Roman"/>
          <w:b/>
          <w:sz w:val="24"/>
          <w:szCs w:val="24"/>
        </w:rPr>
        <w:t>HR-2012-00436-A (</w:t>
      </w:r>
      <w:proofErr w:type="spellStart"/>
      <w:r w:rsidRPr="00D22ED9">
        <w:rPr>
          <w:rFonts w:ascii="Times New Roman" w:hAnsi="Times New Roman" w:cs="Times New Roman"/>
          <w:b/>
          <w:sz w:val="24"/>
          <w:szCs w:val="24"/>
        </w:rPr>
        <w:t>sak</w:t>
      </w:r>
      <w:proofErr w:type="spellEnd"/>
      <w:r w:rsidRPr="00D22E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22ED9">
        <w:rPr>
          <w:rFonts w:ascii="Times New Roman" w:hAnsi="Times New Roman" w:cs="Times New Roman"/>
          <w:b/>
          <w:sz w:val="24"/>
          <w:szCs w:val="24"/>
        </w:rPr>
        <w:t>nr.</w:t>
      </w:r>
      <w:proofErr w:type="spellEnd"/>
      <w:r w:rsidRPr="00D22ED9">
        <w:rPr>
          <w:rFonts w:ascii="Times New Roman" w:hAnsi="Times New Roman" w:cs="Times New Roman"/>
          <w:b/>
          <w:sz w:val="24"/>
          <w:szCs w:val="24"/>
        </w:rPr>
        <w:t xml:space="preserve"> 2011/1053)</w:t>
      </w:r>
    </w:p>
    <w:p w:rsidR="00D22ED9" w:rsidRDefault="00D22ED9" w:rsidP="00D22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Norjan korkeimman oikeuden tapauksessa HR-2012-00436-A oli kyse siitä, olivatko lainoilla rahoitetut indeksiobligaatiosijoitukset kohtuuttomia Norjan oikeustoimilain (</w:t>
      </w:r>
      <w:proofErr w:type="spellStart"/>
      <w:r>
        <w:rPr>
          <w:rFonts w:ascii="Times New Roman" w:hAnsi="Times New Roman" w:cs="Times New Roman"/>
          <w:sz w:val="24"/>
          <w:szCs w:val="24"/>
        </w:rPr>
        <w:t>avtaleloven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36 §:n mukaisesti. </w:t>
      </w:r>
    </w:p>
    <w:p w:rsidR="00AB0DC5" w:rsidRPr="00D22ED9" w:rsidRDefault="00AB0DC5">
      <w:pPr>
        <w:rPr>
          <w:rFonts w:ascii="Times New Roman" w:hAnsi="Times New Roman" w:cs="Times New Roman"/>
          <w:b/>
          <w:sz w:val="28"/>
          <w:szCs w:val="28"/>
        </w:rPr>
      </w:pPr>
    </w:p>
    <w:p w:rsidR="00AB0DC5" w:rsidRDefault="00AB0DC5">
      <w:pPr>
        <w:rPr>
          <w:rFonts w:ascii="Times New Roman" w:hAnsi="Times New Roman" w:cs="Times New Roman"/>
          <w:b/>
          <w:sz w:val="28"/>
          <w:szCs w:val="28"/>
        </w:rPr>
      </w:pPr>
      <w:r w:rsidRPr="00D22ED9">
        <w:rPr>
          <w:rFonts w:ascii="Times New Roman" w:hAnsi="Times New Roman" w:cs="Times New Roman"/>
          <w:b/>
          <w:sz w:val="28"/>
          <w:szCs w:val="28"/>
        </w:rPr>
        <w:t>FINE ja lautakunnat</w:t>
      </w:r>
    </w:p>
    <w:p w:rsidR="00E73769" w:rsidRDefault="00E73769">
      <w:pPr>
        <w:rPr>
          <w:rFonts w:ascii="Times New Roman" w:hAnsi="Times New Roman" w:cs="Times New Roman"/>
          <w:sz w:val="24"/>
          <w:szCs w:val="24"/>
        </w:rPr>
      </w:pPr>
      <w:r w:rsidRPr="00E73769">
        <w:rPr>
          <w:rFonts w:ascii="Times New Roman" w:hAnsi="Times New Roman" w:cs="Times New Roman"/>
          <w:sz w:val="24"/>
          <w:szCs w:val="24"/>
        </w:rPr>
        <w:t>Esimerkkejä tapauksista</w:t>
      </w:r>
    </w:p>
    <w:p w:rsidR="00E73769" w:rsidRPr="00E73769" w:rsidRDefault="00E73769" w:rsidP="00E73769">
      <w:pPr>
        <w:rPr>
          <w:rFonts w:ascii="Times New Roman" w:hAnsi="Times New Roman" w:cs="Times New Roman"/>
          <w:b/>
          <w:sz w:val="24"/>
          <w:szCs w:val="24"/>
        </w:rPr>
      </w:pPr>
      <w:r w:rsidRPr="00E73769">
        <w:rPr>
          <w:rFonts w:ascii="Times New Roman" w:hAnsi="Times New Roman" w:cs="Times New Roman"/>
          <w:b/>
          <w:sz w:val="24"/>
          <w:szCs w:val="24"/>
        </w:rPr>
        <w:t>Sijoituslautakunta</w:t>
      </w:r>
    </w:p>
    <w:p w:rsidR="00E73769" w:rsidRPr="00E73769" w:rsidRDefault="00E73769" w:rsidP="00E73769">
      <w:pPr>
        <w:rPr>
          <w:rFonts w:ascii="Times New Roman" w:hAnsi="Times New Roman" w:cs="Times New Roman"/>
          <w:sz w:val="24"/>
          <w:szCs w:val="24"/>
        </w:rPr>
      </w:pPr>
      <w:r w:rsidRPr="00E73769">
        <w:rPr>
          <w:rFonts w:ascii="Times New Roman" w:hAnsi="Times New Roman" w:cs="Times New Roman"/>
          <w:sz w:val="24"/>
          <w:szCs w:val="24"/>
        </w:rPr>
        <w:t>FINE-008688</w:t>
      </w:r>
    </w:p>
    <w:p w:rsidR="00E73769" w:rsidRPr="00E73769" w:rsidRDefault="00E73769" w:rsidP="00E73769">
      <w:pPr>
        <w:rPr>
          <w:rFonts w:ascii="Times New Roman" w:hAnsi="Times New Roman" w:cs="Times New Roman"/>
          <w:sz w:val="24"/>
          <w:szCs w:val="24"/>
        </w:rPr>
      </w:pPr>
      <w:r w:rsidRPr="00E73769">
        <w:rPr>
          <w:rFonts w:ascii="Times New Roman" w:hAnsi="Times New Roman" w:cs="Times New Roman"/>
          <w:sz w:val="24"/>
          <w:szCs w:val="24"/>
        </w:rPr>
        <w:t>FINE-020610</w:t>
      </w:r>
    </w:p>
    <w:p w:rsidR="00E73769" w:rsidRPr="00E73769" w:rsidRDefault="00E73769" w:rsidP="00E73769">
      <w:pPr>
        <w:rPr>
          <w:rFonts w:ascii="Times New Roman" w:hAnsi="Times New Roman" w:cs="Times New Roman"/>
          <w:sz w:val="24"/>
          <w:szCs w:val="24"/>
        </w:rPr>
      </w:pPr>
      <w:r w:rsidRPr="00E73769">
        <w:rPr>
          <w:rFonts w:ascii="Times New Roman" w:hAnsi="Times New Roman" w:cs="Times New Roman"/>
          <w:sz w:val="24"/>
          <w:szCs w:val="24"/>
        </w:rPr>
        <w:t>FINE-016298</w:t>
      </w:r>
    </w:p>
    <w:p w:rsidR="00E73769" w:rsidRPr="00E73769" w:rsidRDefault="00E73769" w:rsidP="00E73769">
      <w:pPr>
        <w:rPr>
          <w:rFonts w:ascii="Times New Roman" w:hAnsi="Times New Roman" w:cs="Times New Roman"/>
          <w:sz w:val="24"/>
          <w:szCs w:val="24"/>
        </w:rPr>
      </w:pPr>
      <w:r w:rsidRPr="00E73769">
        <w:rPr>
          <w:rFonts w:ascii="Times New Roman" w:hAnsi="Times New Roman" w:cs="Times New Roman"/>
          <w:sz w:val="24"/>
          <w:szCs w:val="24"/>
        </w:rPr>
        <w:t>FINE-016585</w:t>
      </w:r>
    </w:p>
    <w:p w:rsidR="00E73769" w:rsidRPr="00E73769" w:rsidRDefault="00E73769" w:rsidP="00E73769">
      <w:pPr>
        <w:rPr>
          <w:rFonts w:ascii="Times New Roman" w:hAnsi="Times New Roman" w:cs="Times New Roman"/>
          <w:sz w:val="24"/>
          <w:szCs w:val="24"/>
        </w:rPr>
      </w:pPr>
      <w:r w:rsidRPr="00E73769">
        <w:rPr>
          <w:rFonts w:ascii="Times New Roman" w:hAnsi="Times New Roman" w:cs="Times New Roman"/>
          <w:sz w:val="24"/>
          <w:szCs w:val="24"/>
        </w:rPr>
        <w:lastRenderedPageBreak/>
        <w:t>FINE-011256</w:t>
      </w:r>
    </w:p>
    <w:p w:rsidR="00E73769" w:rsidRPr="00E73769" w:rsidRDefault="00E73769" w:rsidP="00E73769">
      <w:pPr>
        <w:rPr>
          <w:rFonts w:ascii="Times New Roman" w:hAnsi="Times New Roman" w:cs="Times New Roman"/>
          <w:sz w:val="24"/>
          <w:szCs w:val="24"/>
        </w:rPr>
      </w:pPr>
      <w:r w:rsidRPr="00E73769">
        <w:rPr>
          <w:rFonts w:ascii="Times New Roman" w:hAnsi="Times New Roman" w:cs="Times New Roman"/>
          <w:sz w:val="24"/>
          <w:szCs w:val="24"/>
        </w:rPr>
        <w:t>FINE-010633</w:t>
      </w:r>
    </w:p>
    <w:p w:rsidR="00E73769" w:rsidRPr="00E73769" w:rsidRDefault="00E73769" w:rsidP="00E73769">
      <w:pPr>
        <w:rPr>
          <w:rFonts w:ascii="Times New Roman" w:hAnsi="Times New Roman" w:cs="Times New Roman"/>
          <w:sz w:val="24"/>
          <w:szCs w:val="24"/>
        </w:rPr>
      </w:pPr>
      <w:r w:rsidRPr="00E73769">
        <w:rPr>
          <w:rFonts w:ascii="Times New Roman" w:hAnsi="Times New Roman" w:cs="Times New Roman"/>
          <w:sz w:val="24"/>
          <w:szCs w:val="24"/>
        </w:rPr>
        <w:t>FINE-008970</w:t>
      </w:r>
    </w:p>
    <w:p w:rsidR="00E73769" w:rsidRPr="00E73769" w:rsidRDefault="00E73769" w:rsidP="00E73769">
      <w:pPr>
        <w:rPr>
          <w:rFonts w:ascii="Times New Roman" w:hAnsi="Times New Roman" w:cs="Times New Roman"/>
          <w:sz w:val="24"/>
          <w:szCs w:val="24"/>
        </w:rPr>
      </w:pPr>
      <w:r w:rsidRPr="00E73769">
        <w:rPr>
          <w:rFonts w:ascii="Times New Roman" w:hAnsi="Times New Roman" w:cs="Times New Roman"/>
          <w:sz w:val="24"/>
          <w:szCs w:val="24"/>
        </w:rPr>
        <w:t>FINE-012594</w:t>
      </w:r>
    </w:p>
    <w:p w:rsidR="00E73769" w:rsidRPr="00E73769" w:rsidRDefault="00E73769" w:rsidP="00E73769">
      <w:pPr>
        <w:rPr>
          <w:rFonts w:ascii="Times New Roman" w:hAnsi="Times New Roman" w:cs="Times New Roman"/>
          <w:sz w:val="24"/>
          <w:szCs w:val="24"/>
        </w:rPr>
      </w:pPr>
      <w:r w:rsidRPr="00E73769">
        <w:rPr>
          <w:rFonts w:ascii="Times New Roman" w:hAnsi="Times New Roman" w:cs="Times New Roman"/>
          <w:sz w:val="24"/>
          <w:szCs w:val="24"/>
        </w:rPr>
        <w:t>FINE-009311</w:t>
      </w:r>
    </w:p>
    <w:p w:rsidR="00E73769" w:rsidRPr="00E73769" w:rsidRDefault="00E73769" w:rsidP="00E73769">
      <w:pPr>
        <w:rPr>
          <w:rFonts w:ascii="Times New Roman" w:hAnsi="Times New Roman" w:cs="Times New Roman"/>
          <w:sz w:val="24"/>
          <w:szCs w:val="24"/>
        </w:rPr>
      </w:pPr>
      <w:r w:rsidRPr="00E73769">
        <w:rPr>
          <w:rFonts w:ascii="Times New Roman" w:hAnsi="Times New Roman" w:cs="Times New Roman"/>
          <w:sz w:val="24"/>
          <w:szCs w:val="24"/>
        </w:rPr>
        <w:t>FINE-009307</w:t>
      </w:r>
    </w:p>
    <w:p w:rsidR="00AB0DC5" w:rsidRDefault="00E73769">
      <w:pPr>
        <w:rPr>
          <w:rFonts w:ascii="Times New Roman" w:hAnsi="Times New Roman" w:cs="Times New Roman"/>
          <w:sz w:val="24"/>
          <w:szCs w:val="24"/>
        </w:rPr>
      </w:pPr>
      <w:r w:rsidRPr="00E73769">
        <w:rPr>
          <w:rFonts w:ascii="Times New Roman" w:hAnsi="Times New Roman" w:cs="Times New Roman"/>
          <w:sz w:val="24"/>
          <w:szCs w:val="24"/>
        </w:rPr>
        <w:t>Lisää tapauksia löydät: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D22ED9" w:rsidRPr="002E115D">
          <w:rPr>
            <w:rStyle w:val="Hyperlink"/>
            <w:rFonts w:ascii="Times New Roman" w:hAnsi="Times New Roman" w:cs="Times New Roman"/>
            <w:sz w:val="24"/>
            <w:szCs w:val="24"/>
          </w:rPr>
          <w:t>www.fine</w:t>
        </w:r>
        <w:bookmarkStart w:id="0" w:name="_GoBack"/>
        <w:bookmarkEnd w:id="0"/>
        <w:r w:rsidR="00D22ED9" w:rsidRPr="002E115D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D22ED9" w:rsidRPr="002E115D">
          <w:rPr>
            <w:rStyle w:val="Hyperlink"/>
            <w:rFonts w:ascii="Times New Roman" w:hAnsi="Times New Roman" w:cs="Times New Roman"/>
            <w:sz w:val="24"/>
            <w:szCs w:val="24"/>
          </w:rPr>
          <w:t>fi</w:t>
        </w:r>
      </w:hyperlink>
      <w:r w:rsidR="00D22ED9">
        <w:rPr>
          <w:rFonts w:ascii="Times New Roman" w:hAnsi="Times New Roman" w:cs="Times New Roman"/>
          <w:sz w:val="24"/>
          <w:szCs w:val="24"/>
        </w:rPr>
        <w:t xml:space="preserve"> </w:t>
      </w:r>
      <w:r w:rsidR="00D22ED9" w:rsidRPr="00D22ED9">
        <w:rPr>
          <w:rFonts w:ascii="Times New Roman" w:hAnsi="Times New Roman" w:cs="Times New Roman"/>
          <w:sz w:val="24"/>
          <w:szCs w:val="24"/>
        </w:rPr>
        <w:sym w:font="Wingdings" w:char="F0E0"/>
      </w:r>
      <w:r w:rsidR="00D22ED9">
        <w:rPr>
          <w:rFonts w:ascii="Times New Roman" w:hAnsi="Times New Roman" w:cs="Times New Roman"/>
          <w:sz w:val="24"/>
          <w:szCs w:val="24"/>
        </w:rPr>
        <w:t xml:space="preserve"> Ratkaisutietokannat </w:t>
      </w:r>
      <w:r w:rsidR="00D22ED9" w:rsidRPr="00D22ED9">
        <w:rPr>
          <w:rFonts w:ascii="Times New Roman" w:hAnsi="Times New Roman" w:cs="Times New Roman"/>
          <w:sz w:val="24"/>
          <w:szCs w:val="24"/>
        </w:rPr>
        <w:sym w:font="Wingdings" w:char="F0E0"/>
      </w:r>
      <w:r w:rsidR="00D22ED9">
        <w:rPr>
          <w:rFonts w:ascii="Times New Roman" w:hAnsi="Times New Roman" w:cs="Times New Roman"/>
          <w:sz w:val="24"/>
          <w:szCs w:val="24"/>
        </w:rPr>
        <w:t xml:space="preserve"> Tarkennettu haku </w:t>
      </w:r>
      <w:r w:rsidR="00D22ED9" w:rsidRPr="00D22ED9">
        <w:rPr>
          <w:rFonts w:ascii="Times New Roman" w:hAnsi="Times New Roman" w:cs="Times New Roman"/>
          <w:sz w:val="24"/>
          <w:szCs w:val="24"/>
        </w:rPr>
        <w:sym w:font="Wingdings" w:char="F0E0"/>
      </w:r>
      <w:r w:rsidR="00D22ED9">
        <w:rPr>
          <w:rFonts w:ascii="Times New Roman" w:hAnsi="Times New Roman" w:cs="Times New Roman"/>
          <w:sz w:val="24"/>
          <w:szCs w:val="24"/>
        </w:rPr>
        <w:t xml:space="preserve"> Valitse ”Sijoitusasia”</w:t>
      </w:r>
    </w:p>
    <w:p w:rsidR="00E73769" w:rsidRPr="00E73769" w:rsidRDefault="00E737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Voit ottaa myös vanhempia ratkaisuja (Arvopaperilautakunta) ja Vakuutus- tai Pankkilautakunnan ratkaisun.</w:t>
      </w:r>
    </w:p>
    <w:p w:rsidR="00AB0DC5" w:rsidRDefault="00AB0DC5"/>
    <w:sectPr w:rsidR="00AB0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9E"/>
    <w:rsid w:val="000068EC"/>
    <w:rsid w:val="00017EFC"/>
    <w:rsid w:val="00032AE4"/>
    <w:rsid w:val="00034ED3"/>
    <w:rsid w:val="00057921"/>
    <w:rsid w:val="00064953"/>
    <w:rsid w:val="00091C7B"/>
    <w:rsid w:val="00093CB0"/>
    <w:rsid w:val="000A054A"/>
    <w:rsid w:val="000A082A"/>
    <w:rsid w:val="000A1DE8"/>
    <w:rsid w:val="000B58D3"/>
    <w:rsid w:val="00112F7F"/>
    <w:rsid w:val="0015387F"/>
    <w:rsid w:val="00181540"/>
    <w:rsid w:val="001955C8"/>
    <w:rsid w:val="001A55B1"/>
    <w:rsid w:val="001C5F43"/>
    <w:rsid w:val="001E4A02"/>
    <w:rsid w:val="00204259"/>
    <w:rsid w:val="00216071"/>
    <w:rsid w:val="00231714"/>
    <w:rsid w:val="00280DD5"/>
    <w:rsid w:val="002A0808"/>
    <w:rsid w:val="002A172C"/>
    <w:rsid w:val="002A7610"/>
    <w:rsid w:val="002B4E79"/>
    <w:rsid w:val="002C1D7C"/>
    <w:rsid w:val="002C7BA4"/>
    <w:rsid w:val="002D12C2"/>
    <w:rsid w:val="002E4EF6"/>
    <w:rsid w:val="00315E4E"/>
    <w:rsid w:val="00320B22"/>
    <w:rsid w:val="003310CB"/>
    <w:rsid w:val="00336E49"/>
    <w:rsid w:val="0034018C"/>
    <w:rsid w:val="00352426"/>
    <w:rsid w:val="00361C7C"/>
    <w:rsid w:val="00373313"/>
    <w:rsid w:val="003A2D4D"/>
    <w:rsid w:val="003B47F5"/>
    <w:rsid w:val="003C08FB"/>
    <w:rsid w:val="003C25AD"/>
    <w:rsid w:val="003E3552"/>
    <w:rsid w:val="003F0CFF"/>
    <w:rsid w:val="00403265"/>
    <w:rsid w:val="00404F04"/>
    <w:rsid w:val="00407A06"/>
    <w:rsid w:val="004434EB"/>
    <w:rsid w:val="0048783F"/>
    <w:rsid w:val="00497381"/>
    <w:rsid w:val="004C125E"/>
    <w:rsid w:val="004C1722"/>
    <w:rsid w:val="004D409B"/>
    <w:rsid w:val="004F3943"/>
    <w:rsid w:val="0050634A"/>
    <w:rsid w:val="00523165"/>
    <w:rsid w:val="00532FE1"/>
    <w:rsid w:val="00544545"/>
    <w:rsid w:val="005507D9"/>
    <w:rsid w:val="0056278D"/>
    <w:rsid w:val="005F5718"/>
    <w:rsid w:val="006007B5"/>
    <w:rsid w:val="006028C5"/>
    <w:rsid w:val="00632784"/>
    <w:rsid w:val="00642610"/>
    <w:rsid w:val="00647EEF"/>
    <w:rsid w:val="00651F79"/>
    <w:rsid w:val="00653089"/>
    <w:rsid w:val="0066266A"/>
    <w:rsid w:val="00665109"/>
    <w:rsid w:val="00666FAC"/>
    <w:rsid w:val="006A44AC"/>
    <w:rsid w:val="006A65F3"/>
    <w:rsid w:val="006B01C3"/>
    <w:rsid w:val="006B76CB"/>
    <w:rsid w:val="006B779A"/>
    <w:rsid w:val="006B7D57"/>
    <w:rsid w:val="006C123C"/>
    <w:rsid w:val="006C1CDE"/>
    <w:rsid w:val="006F19AF"/>
    <w:rsid w:val="006F7298"/>
    <w:rsid w:val="00717359"/>
    <w:rsid w:val="00727E12"/>
    <w:rsid w:val="00752BED"/>
    <w:rsid w:val="0078272B"/>
    <w:rsid w:val="007A421E"/>
    <w:rsid w:val="007A74D0"/>
    <w:rsid w:val="007B7A0A"/>
    <w:rsid w:val="007D1CD6"/>
    <w:rsid w:val="008111CF"/>
    <w:rsid w:val="00820384"/>
    <w:rsid w:val="00820722"/>
    <w:rsid w:val="0083562B"/>
    <w:rsid w:val="0084412C"/>
    <w:rsid w:val="00852442"/>
    <w:rsid w:val="008668D9"/>
    <w:rsid w:val="00867104"/>
    <w:rsid w:val="00871C8E"/>
    <w:rsid w:val="008753B8"/>
    <w:rsid w:val="008C159D"/>
    <w:rsid w:val="008C612B"/>
    <w:rsid w:val="008C6F7C"/>
    <w:rsid w:val="008E2897"/>
    <w:rsid w:val="008E64C6"/>
    <w:rsid w:val="008F2D97"/>
    <w:rsid w:val="00902376"/>
    <w:rsid w:val="00920BE8"/>
    <w:rsid w:val="00921FBE"/>
    <w:rsid w:val="00932D92"/>
    <w:rsid w:val="00940837"/>
    <w:rsid w:val="00977D9B"/>
    <w:rsid w:val="009A1640"/>
    <w:rsid w:val="009D55A3"/>
    <w:rsid w:val="00A02667"/>
    <w:rsid w:val="00A408E1"/>
    <w:rsid w:val="00A51D69"/>
    <w:rsid w:val="00A71E78"/>
    <w:rsid w:val="00A7304C"/>
    <w:rsid w:val="00A77684"/>
    <w:rsid w:val="00A925A3"/>
    <w:rsid w:val="00AB0DC5"/>
    <w:rsid w:val="00AB510D"/>
    <w:rsid w:val="00AC3063"/>
    <w:rsid w:val="00AC59C3"/>
    <w:rsid w:val="00AC70BD"/>
    <w:rsid w:val="00AC7D7F"/>
    <w:rsid w:val="00AD3391"/>
    <w:rsid w:val="00B156C5"/>
    <w:rsid w:val="00B67BC9"/>
    <w:rsid w:val="00B71D4C"/>
    <w:rsid w:val="00B8699C"/>
    <w:rsid w:val="00B92B76"/>
    <w:rsid w:val="00BA7701"/>
    <w:rsid w:val="00C00EE8"/>
    <w:rsid w:val="00C17550"/>
    <w:rsid w:val="00C44B77"/>
    <w:rsid w:val="00C5730E"/>
    <w:rsid w:val="00C85FF9"/>
    <w:rsid w:val="00CA38DB"/>
    <w:rsid w:val="00D00E94"/>
    <w:rsid w:val="00D13727"/>
    <w:rsid w:val="00D22ED9"/>
    <w:rsid w:val="00D231E6"/>
    <w:rsid w:val="00D32757"/>
    <w:rsid w:val="00D515B7"/>
    <w:rsid w:val="00D85F78"/>
    <w:rsid w:val="00DB4F0D"/>
    <w:rsid w:val="00DC2A80"/>
    <w:rsid w:val="00DE71D5"/>
    <w:rsid w:val="00E00064"/>
    <w:rsid w:val="00E05CCA"/>
    <w:rsid w:val="00E2047C"/>
    <w:rsid w:val="00E425AB"/>
    <w:rsid w:val="00E543B7"/>
    <w:rsid w:val="00E73769"/>
    <w:rsid w:val="00E8325E"/>
    <w:rsid w:val="00EB0870"/>
    <w:rsid w:val="00ED7CB1"/>
    <w:rsid w:val="00EE0967"/>
    <w:rsid w:val="00EF7321"/>
    <w:rsid w:val="00F150B4"/>
    <w:rsid w:val="00F26887"/>
    <w:rsid w:val="00F363A6"/>
    <w:rsid w:val="00F510F1"/>
    <w:rsid w:val="00F55966"/>
    <w:rsid w:val="00F73933"/>
    <w:rsid w:val="00F75DE4"/>
    <w:rsid w:val="00F85578"/>
    <w:rsid w:val="00F865C8"/>
    <w:rsid w:val="00F92D81"/>
    <w:rsid w:val="00FA469E"/>
    <w:rsid w:val="00FA72E2"/>
    <w:rsid w:val="00FE4C23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C686"/>
  <w15:chartTrackingRefBased/>
  <w15:docId w15:val="{D4FAB181-DB2B-436F-B9E6-515977D2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A46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A469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styleId="Strong">
    <w:name w:val="Strong"/>
    <w:basedOn w:val="DefaultParagraphFont"/>
    <w:uiPriority w:val="22"/>
    <w:qFormat/>
    <w:rsid w:val="00FA469E"/>
    <w:rPr>
      <w:b/>
      <w:bCs/>
    </w:rPr>
  </w:style>
  <w:style w:type="character" w:styleId="Hyperlink">
    <w:name w:val="Hyperlink"/>
    <w:basedOn w:val="DefaultParagraphFont"/>
    <w:uiPriority w:val="99"/>
    <w:unhideWhenUsed/>
    <w:rsid w:val="00D22E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37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ne.fi" TargetMode="External"/><Relationship Id="rId4" Type="http://schemas.openxmlformats.org/officeDocument/2006/relationships/hyperlink" Target="http://www.finlex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2</Pages>
  <Words>198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Luukkonen Marja</dc:creator>
  <cp:keywords/>
  <dc:description/>
  <cp:lastModifiedBy>Luukkonen Marja</cp:lastModifiedBy>
  <cp:revision>5</cp:revision>
  <cp:lastPrinted>2020-02-25T17:35:00Z</cp:lastPrinted>
  <dcterms:created xsi:type="dcterms:W3CDTF">2020-02-24T09:07:00Z</dcterms:created>
  <dcterms:modified xsi:type="dcterms:W3CDTF">2020-02-26T07:11:00Z</dcterms:modified>
</cp:coreProperties>
</file>