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3771" w14:textId="7229BBAF" w:rsidR="00A03493" w:rsidRDefault="00A03493">
      <w:pPr>
        <w:rPr>
          <w:lang w:val="en-US"/>
        </w:rPr>
      </w:pPr>
      <w:r>
        <w:rPr>
          <w:lang w:val="en-US"/>
        </w:rPr>
        <w:t>Some Concepts of CA:</w:t>
      </w:r>
    </w:p>
    <w:p w14:paraId="4612209C" w14:textId="4079DA36" w:rsidR="00A03493" w:rsidRDefault="00A03493">
      <w:pPr>
        <w:rPr>
          <w:lang w:val="en-US"/>
        </w:rPr>
      </w:pPr>
    </w:p>
    <w:p w14:paraId="1DB525C8" w14:textId="0654EA9C" w:rsidR="00A03493" w:rsidRDefault="00A03493">
      <w:r>
        <w:object w:dxaOrig="6930" w:dyaOrig="3090" w14:anchorId="3FF54F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5pt;height:154.5pt" o:ole="">
            <v:imagedata r:id="rId4" o:title=""/>
          </v:shape>
          <o:OLEObject Type="Embed" ProgID="Paint.Picture" ShapeID="_x0000_i1025" DrawAspect="Content" ObjectID="_1706618467" r:id="rId5"/>
        </w:object>
      </w:r>
    </w:p>
    <w:p w14:paraId="417BE2DE" w14:textId="6606CFE0" w:rsidR="00A03493" w:rsidRDefault="00A03493" w:rsidP="00A03493">
      <w:pPr>
        <w:rPr>
          <w:rFonts w:eastAsiaTheme="minorEastAsia"/>
          <w:lang w:val="en-US"/>
        </w:rPr>
      </w:pPr>
      <w:r>
        <w:rPr>
          <w:lang w:val="en-US"/>
        </w:rPr>
        <w:t xml:space="preserve">Total inertia of all points (Total variation) =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 xml:space="preserve">i  </m:t>
                </m:r>
              </m:sub>
            </m:sSub>
          </m:e>
        </m:nary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lang w:val="en-US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 xml:space="preserve"> = 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 xml:space="preserve">i  </m:t>
                </m:r>
              </m:sub>
            </m:sSub>
          </m:e>
        </m:nary>
        <m:r>
          <w:rPr>
            <w:rFonts w:ascii="Cambria Math" w:hAnsi="Cambria Math"/>
            <w:lang w:val="en-US"/>
          </w:rPr>
          <m:t xml:space="preserve"> 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k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ik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bSup>
            <m:r>
              <w:rPr>
                <w:rFonts w:ascii="Cambria Math" w:hAnsi="Cambria Math"/>
                <w:lang w:val="en-US"/>
              </w:rPr>
              <m:t xml:space="preserve">= 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k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</m:t>
                </m:r>
              </m:e>
            </m:nary>
            <m:r>
              <w:rPr>
                <w:rFonts w:ascii="Cambria Math" w:hAnsi="Cambria Math"/>
                <w:lang w:val="en-US"/>
              </w:rPr>
              <m:t xml:space="preserve"> </m:t>
            </m:r>
          </m:e>
        </m:nary>
      </m:oMath>
    </w:p>
    <w:p w14:paraId="73BFE17A" w14:textId="77777777" w:rsidR="00A03493" w:rsidRDefault="00A03493" w:rsidP="00A03493">
      <w:pPr>
        <w:rPr>
          <w:lang w:val="en-US"/>
        </w:rPr>
      </w:pPr>
      <w:r>
        <w:rPr>
          <w:lang w:val="en-US"/>
        </w:rPr>
        <w:t>I</w:t>
      </w:r>
      <w:proofErr w:type="spellStart"/>
      <w:r>
        <w:t>nertia</w:t>
      </w:r>
      <w:proofErr w:type="spellEnd"/>
      <w:r>
        <w:rPr>
          <w:lang w:val="en-US"/>
        </w:rPr>
        <w:t xml:space="preserve"> </w:t>
      </w:r>
      <w:r>
        <w:t>is the weighted average of the squared χ2-distances between the row profiles and their average profile</w:t>
      </w:r>
      <w:r>
        <w:rPr>
          <w:lang w:val="en-US"/>
        </w:rPr>
        <w:t>,</w:t>
      </w:r>
      <w:r w:rsidRPr="00A03493">
        <w:t xml:space="preserve"> </w:t>
      </w:r>
      <w:r>
        <w:t>where the weights are the</w:t>
      </w:r>
      <w:r>
        <w:rPr>
          <w:lang w:val="en-US"/>
        </w:rPr>
        <w:t xml:space="preserve"> row</w:t>
      </w:r>
      <w:r>
        <w:t xml:space="preserve"> masses</w:t>
      </w:r>
      <w:r>
        <w:rPr>
          <w:lang w:val="en-US"/>
        </w:rPr>
        <w:t>.</w:t>
      </w:r>
    </w:p>
    <w:p w14:paraId="48BB3B2F" w14:textId="77777777" w:rsidR="00A03493" w:rsidRDefault="00A03493" w:rsidP="00A03493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Inertia of point </w:t>
      </w:r>
      <w:proofErr w:type="spellStart"/>
      <w:r>
        <w:rPr>
          <w:rFonts w:eastAsiaTheme="minorEastAsia"/>
          <w:lang w:val="en-US"/>
        </w:rPr>
        <w:t>i</w:t>
      </w:r>
      <w:proofErr w:type="spellEnd"/>
      <w:r>
        <w:rPr>
          <w:rFonts w:eastAsiaTheme="minorEastAsia"/>
          <w:lang w:val="en-US"/>
        </w:rPr>
        <w:t xml:space="preserve"> = </w:t>
      </w:r>
      <m:oMath>
        <m:r>
          <w:rPr>
            <w:rFonts w:ascii="Cambria Math" w:hAnsi="Cambria Math"/>
            <w:lang w:val="en-US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 xml:space="preserve">i  </m:t>
                </m:r>
              </m:sub>
            </m:sSub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lang w:val="en-US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 xml:space="preserve">i  </m:t>
            </m:r>
          </m:sub>
        </m:sSub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k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ik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bSup>
            <m:r>
              <w:rPr>
                <w:rFonts w:ascii="Cambria Math" w:hAnsi="Cambria Math"/>
                <w:lang w:val="en-US"/>
              </w:rPr>
              <m:t xml:space="preserve"> </m:t>
            </m:r>
          </m:e>
        </m:nary>
      </m:oMath>
    </w:p>
    <w:p w14:paraId="51DA606D" w14:textId="77777777" w:rsidR="00A03493" w:rsidRDefault="00A03493" w:rsidP="00A03493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Inertia contribution of point </w:t>
      </w:r>
      <w:proofErr w:type="spellStart"/>
      <w:r>
        <w:rPr>
          <w:rFonts w:eastAsiaTheme="minorEastAsia"/>
          <w:lang w:val="en-US"/>
        </w:rPr>
        <w:t>i</w:t>
      </w:r>
      <w:proofErr w:type="spellEnd"/>
      <w:r>
        <w:rPr>
          <w:rFonts w:eastAsiaTheme="minorEastAsia"/>
          <w:lang w:val="en-US"/>
        </w:rPr>
        <w:t xml:space="preserve"> to k-axis=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 xml:space="preserve">i   </m:t>
            </m:r>
          </m:sub>
        </m:sSub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ik</m:t>
            </m:r>
          </m:sub>
          <m:sup>
            <m:r>
              <w:rPr>
                <w:rFonts w:ascii="Cambria Math" w:hAnsi="Cambria Math"/>
                <w:lang w:val="en-US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 xml:space="preserve"> </m:t>
        </m:r>
      </m:oMath>
    </w:p>
    <w:p w14:paraId="5914B808" w14:textId="09488A2E" w:rsidR="00A03493" w:rsidRDefault="00A03493" w:rsidP="00A03493">
      <w:pPr>
        <w:rPr>
          <w:rFonts w:eastAsiaTheme="minorEastAsia"/>
          <w:lang w:val="en-US"/>
        </w:rPr>
      </w:pPr>
      <w:r>
        <w:rPr>
          <w:lang w:val="en-US"/>
        </w:rPr>
        <w:t xml:space="preserve">Contribution, ctr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ik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λ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r>
              <w:rPr>
                <w:rFonts w:ascii="Cambria Math" w:hAnsi="Cambria Math"/>
              </w:rPr>
              <m:t xml:space="preserve">  </m:t>
            </m:r>
          </m:den>
        </m:f>
      </m:oMath>
      <w:r>
        <w:rPr>
          <w:rFonts w:eastAsiaTheme="minorEastAsia"/>
          <w:lang w:val="en-US"/>
        </w:rPr>
        <w:t xml:space="preserve">  </w:t>
      </w:r>
    </w:p>
    <w:p w14:paraId="3EE9CA12" w14:textId="131FB133" w:rsidR="00A03493" w:rsidRDefault="00A03493" w:rsidP="00A03493">
      <w:pPr>
        <w:rPr>
          <w:rFonts w:eastAsiaTheme="minorEastAsia"/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T</w:t>
      </w:r>
      <w:r>
        <w:rPr>
          <w:lang w:val="en-US"/>
        </w:rPr>
        <w:t>he contribution of the row along axis</w:t>
      </w:r>
      <w:r>
        <w:rPr>
          <w:lang w:val="en-US"/>
        </w:rPr>
        <w:t xml:space="preserve"> k.</w:t>
      </w:r>
    </w:p>
    <w:p w14:paraId="78AA4184" w14:textId="420EF862" w:rsidR="00A03493" w:rsidRDefault="00A03493" w:rsidP="00A03493">
      <w:pPr>
        <w:rPr>
          <w:rFonts w:eastAsiaTheme="minorEastAsia"/>
        </w:rPr>
      </w:pPr>
      <w:r>
        <w:rPr>
          <w:rFonts w:eastAsiaTheme="minorEastAsia"/>
          <w:lang w:val="en-US"/>
        </w:rPr>
        <w:t xml:space="preserve">Squared correlation, squared cosine, </w:t>
      </w:r>
      <w:r>
        <w:t xml:space="preserve">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ik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 xml:space="preserve"> </m:t>
            </m:r>
          </m:den>
        </m:f>
      </m:oMath>
      <w:r>
        <w:rPr>
          <w:rFonts w:eastAsiaTheme="minorEastAsia"/>
          <w:lang w:val="en-US"/>
        </w:rPr>
        <w:t xml:space="preserve"> =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ik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 xml:space="preserve"> </m:t>
            </m:r>
          </m:den>
        </m:f>
      </m:oMath>
    </w:p>
    <w:p w14:paraId="535B97D9" w14:textId="50FEAEC7" w:rsidR="00A03493" w:rsidRDefault="00A03493" w:rsidP="00A03493">
      <w:pPr>
        <w:rPr>
          <w:lang w:val="en-US"/>
        </w:rPr>
      </w:pPr>
      <w:r>
        <w:rPr>
          <w:lang w:val="en-US"/>
        </w:rPr>
        <w:t>Squared correlation: t</w:t>
      </w:r>
      <w:r>
        <w:rPr>
          <w:lang w:val="en-US"/>
        </w:rPr>
        <w:t xml:space="preserve">he contribution of axis k to the corresponding inertia of point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.</w:t>
      </w:r>
    </w:p>
    <w:p w14:paraId="43021BEF" w14:textId="606CD977" w:rsidR="00A03493" w:rsidRPr="00A03493" w:rsidRDefault="00A03493" w:rsidP="00A03493">
      <w:pPr>
        <w:rPr>
          <w:lang w:val="en-US"/>
        </w:rPr>
      </w:pPr>
      <w:r>
        <w:rPr>
          <w:b/>
          <w:bCs/>
          <w:lang w:val="en-US"/>
        </w:rPr>
        <w:t>Q</w:t>
      </w:r>
      <w:proofErr w:type="spellStart"/>
      <w:r w:rsidRPr="00250330">
        <w:rPr>
          <w:b/>
          <w:bCs/>
        </w:rPr>
        <w:t>uality</w:t>
      </w:r>
      <w:proofErr w:type="spellEnd"/>
      <w:r w:rsidRPr="00250330">
        <w:rPr>
          <w:b/>
          <w:bCs/>
        </w:rPr>
        <w:t xml:space="preserve"> of representation</w:t>
      </w:r>
      <w:r>
        <w:rPr>
          <w:lang w:val="en-US"/>
        </w:rPr>
        <w:t xml:space="preserve">: </w:t>
      </w:r>
      <w:r>
        <w:t>The sum of squared correlations for a point</w:t>
      </w:r>
      <w:r>
        <w:rPr>
          <w:lang w:val="en-US"/>
        </w:rPr>
        <w:t>.</w:t>
      </w:r>
    </w:p>
    <w:p w14:paraId="5583F95C" w14:textId="77777777" w:rsidR="00A03493" w:rsidRDefault="00A03493" w:rsidP="00A03493">
      <w:pPr>
        <w:rPr>
          <w:lang w:val="en-US"/>
        </w:rPr>
      </w:pPr>
    </w:p>
    <w:p w14:paraId="7104CA2D" w14:textId="67E27880" w:rsidR="00A03493" w:rsidRPr="00A03493" w:rsidRDefault="00A03493" w:rsidP="00A03493">
      <w:pPr>
        <w:rPr>
          <w:lang w:val="en-US"/>
        </w:rPr>
      </w:pPr>
    </w:p>
    <w:p w14:paraId="00B329EA" w14:textId="77777777" w:rsidR="00A03493" w:rsidRPr="00923668" w:rsidRDefault="00A03493" w:rsidP="00A03493">
      <w:pPr>
        <w:rPr>
          <w:lang w:val="en-US"/>
        </w:rPr>
      </w:pPr>
    </w:p>
    <w:p w14:paraId="02B92237" w14:textId="77777777" w:rsidR="00A03493" w:rsidRPr="00A03493" w:rsidRDefault="00A03493">
      <w:pPr>
        <w:rPr>
          <w:lang w:val="en-US"/>
        </w:rPr>
      </w:pPr>
    </w:p>
    <w:sectPr w:rsidR="00A03493" w:rsidRPr="00A03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93"/>
    <w:rsid w:val="00050257"/>
    <w:rsid w:val="00A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6EA0A2"/>
  <w15:chartTrackingRefBased/>
  <w15:docId w15:val="{E5ED418E-9849-4EC4-A9AD-605E7E4C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Shafik Nourhan</dc:creator>
  <cp:keywords/>
  <dc:description/>
  <cp:lastModifiedBy>Shafik Nourhan</cp:lastModifiedBy>
  <cp:revision>1</cp:revision>
  <dcterms:created xsi:type="dcterms:W3CDTF">2022-02-17T13:44:00Z</dcterms:created>
  <dcterms:modified xsi:type="dcterms:W3CDTF">2022-02-17T13:53:00Z</dcterms:modified>
</cp:coreProperties>
</file>