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A0E8" w14:textId="77777777" w:rsidR="006D11A5" w:rsidRPr="006D11A5" w:rsidRDefault="006D11A5" w:rsidP="006D11A5">
      <w:pPr>
        <w:pStyle w:val="ListParagraph"/>
        <w:rPr>
          <w:b/>
          <w:sz w:val="24"/>
          <w:szCs w:val="24"/>
        </w:rPr>
      </w:pPr>
      <w:r w:rsidRPr="006D11A5">
        <w:rPr>
          <w:b/>
          <w:sz w:val="24"/>
          <w:szCs w:val="24"/>
        </w:rPr>
        <w:t>Perpetuity with tax</w:t>
      </w:r>
    </w:p>
    <w:p w14:paraId="4B21A565" w14:textId="77777777" w:rsidR="006D11A5" w:rsidRDefault="006D11A5" w:rsidP="006D11A5">
      <w:pPr>
        <w:pStyle w:val="ListParagraph"/>
        <w:rPr>
          <w:sz w:val="24"/>
          <w:szCs w:val="24"/>
        </w:rPr>
      </w:pPr>
    </w:p>
    <w:p w14:paraId="64D2E79C" w14:textId="77777777" w:rsidR="006D11A5" w:rsidRDefault="006D11A5" w:rsidP="006D11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 company receives a perpetuity of £20,000 per annum in arrears and pays tax at 19% 12 months after the year to which it relates. At a cost of capital of 10%, what is the </w:t>
      </w:r>
      <w:proofErr w:type="gramStart"/>
      <w:r>
        <w:rPr>
          <w:sz w:val="24"/>
          <w:szCs w:val="24"/>
        </w:rPr>
        <w:t>after tax</w:t>
      </w:r>
      <w:proofErr w:type="gramEnd"/>
      <w:r>
        <w:rPr>
          <w:sz w:val="24"/>
          <w:szCs w:val="24"/>
        </w:rPr>
        <w:t xml:space="preserve"> present value?</w:t>
      </w:r>
    </w:p>
    <w:p w14:paraId="0A0C364C" w14:textId="77777777" w:rsidR="0067787E" w:rsidRPr="006D11A5" w:rsidRDefault="0067787E">
      <w:pPr>
        <w:rPr>
          <w:lang w:val="en-GB"/>
        </w:rPr>
      </w:pPr>
    </w:p>
    <w:sectPr w:rsidR="0067787E" w:rsidRPr="006D1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3FFA"/>
    <w:multiLevelType w:val="hybridMultilevel"/>
    <w:tmpl w:val="F3165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A5"/>
    <w:rsid w:val="0007210A"/>
    <w:rsid w:val="000775EA"/>
    <w:rsid w:val="00203BAA"/>
    <w:rsid w:val="00334887"/>
    <w:rsid w:val="003544B5"/>
    <w:rsid w:val="00373E7D"/>
    <w:rsid w:val="004C128F"/>
    <w:rsid w:val="00584EA8"/>
    <w:rsid w:val="005A2503"/>
    <w:rsid w:val="0067787E"/>
    <w:rsid w:val="006D11A5"/>
    <w:rsid w:val="00840571"/>
    <w:rsid w:val="008D472B"/>
    <w:rsid w:val="00930DDE"/>
    <w:rsid w:val="009745FD"/>
    <w:rsid w:val="00A03945"/>
    <w:rsid w:val="00B35DEE"/>
    <w:rsid w:val="00C85E85"/>
    <w:rsid w:val="00D005E6"/>
    <w:rsid w:val="00D4298E"/>
    <w:rsid w:val="00DC0D30"/>
    <w:rsid w:val="00DC65BE"/>
    <w:rsid w:val="00E15C0A"/>
    <w:rsid w:val="00EC42DF"/>
    <w:rsid w:val="00EE60E9"/>
    <w:rsid w:val="00F6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5F3D"/>
  <w15:chartTrackingRefBased/>
  <w15:docId w15:val="{E37D70B5-C157-48C5-9EFB-DED1E8F5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A5"/>
    <w:pPr>
      <w:ind w:left="720"/>
      <w:contextualSpacing/>
    </w:pPr>
    <w:rPr>
      <w:rFonts w:eastAsiaTheme="minorEastAsi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 Roman</dc:creator>
  <cp:keywords/>
  <dc:description/>
  <cp:lastModifiedBy>Roman Stepanov</cp:lastModifiedBy>
  <cp:revision>2</cp:revision>
  <dcterms:created xsi:type="dcterms:W3CDTF">2022-02-14T15:38:00Z</dcterms:created>
  <dcterms:modified xsi:type="dcterms:W3CDTF">2022-02-14T15:38:00Z</dcterms:modified>
</cp:coreProperties>
</file>