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75893" w14:textId="77777777" w:rsidR="006A0439" w:rsidRDefault="006A0439" w:rsidP="006A0439">
      <w:pPr>
        <w:rPr>
          <w:sz w:val="24"/>
          <w:szCs w:val="24"/>
        </w:rPr>
      </w:pPr>
      <w:r>
        <w:rPr>
          <w:sz w:val="24"/>
          <w:szCs w:val="24"/>
        </w:rPr>
        <w:t>WDA Question</w:t>
      </w:r>
    </w:p>
    <w:p w14:paraId="4CCDCC34" w14:textId="77777777" w:rsidR="006A0439" w:rsidRDefault="006A0439" w:rsidP="006A0439">
      <w:pPr>
        <w:rPr>
          <w:sz w:val="24"/>
          <w:szCs w:val="24"/>
        </w:rPr>
      </w:pPr>
    </w:p>
    <w:p w14:paraId="0E1FC7B4" w14:textId="77777777" w:rsidR="006A0439" w:rsidRDefault="006A0439" w:rsidP="006A0439">
      <w:pPr>
        <w:rPr>
          <w:sz w:val="24"/>
          <w:szCs w:val="24"/>
        </w:rPr>
      </w:pPr>
    </w:p>
    <w:p w14:paraId="743CEB93" w14:textId="77777777" w:rsidR="006A0439" w:rsidRPr="006A0439" w:rsidRDefault="006A0439" w:rsidP="006A0439">
      <w:pPr>
        <w:rPr>
          <w:sz w:val="24"/>
          <w:szCs w:val="24"/>
        </w:rPr>
      </w:pPr>
      <w:r w:rsidRPr="006A0439">
        <w:rPr>
          <w:sz w:val="24"/>
          <w:szCs w:val="24"/>
        </w:rPr>
        <w:t>SW Co has a 31</w:t>
      </w:r>
      <w:r w:rsidRPr="006A0439">
        <w:rPr>
          <w:sz w:val="24"/>
          <w:szCs w:val="24"/>
          <w:vertAlign w:val="superscript"/>
        </w:rPr>
        <w:t>st</w:t>
      </w:r>
      <w:r w:rsidRPr="006A0439">
        <w:rPr>
          <w:sz w:val="24"/>
          <w:szCs w:val="24"/>
        </w:rPr>
        <w:t xml:space="preserve"> Dec year-end and pays tax at 19% 12 months after the end of the year to which it relates. It can claim tax allowable depreciation at a rate of 18% reducing balance and can also claim a balancing allowance or pay a charge in the year of disposal (although no WDA is claimed then). It pays £1 million for a machine on 31</w:t>
      </w:r>
      <w:r w:rsidRPr="006A0439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Dec 20X8</w:t>
      </w:r>
      <w:r w:rsidRPr="006A0439">
        <w:rPr>
          <w:sz w:val="24"/>
          <w:szCs w:val="24"/>
        </w:rPr>
        <w:t>. The cost of capital is 10%. It expects the machine to last 4 years and be sold for £200000 then.</w:t>
      </w:r>
    </w:p>
    <w:p w14:paraId="60266687" w14:textId="77777777" w:rsidR="006A0439" w:rsidRDefault="006A0439" w:rsidP="006A0439">
      <w:pPr>
        <w:rPr>
          <w:sz w:val="24"/>
          <w:szCs w:val="24"/>
        </w:rPr>
      </w:pPr>
      <w:r>
        <w:rPr>
          <w:sz w:val="24"/>
          <w:szCs w:val="24"/>
        </w:rPr>
        <w:t>Show the working for the tax depreciation and calculate the PV of the benefit that would result from the first years writing down allowance.</w:t>
      </w:r>
    </w:p>
    <w:p w14:paraId="3C383A43" w14:textId="77777777" w:rsidR="0067787E" w:rsidRDefault="0067787E"/>
    <w:sectPr w:rsidR="006778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663FFA"/>
    <w:multiLevelType w:val="hybridMultilevel"/>
    <w:tmpl w:val="F31653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439"/>
    <w:rsid w:val="0007210A"/>
    <w:rsid w:val="000775EA"/>
    <w:rsid w:val="00203BAA"/>
    <w:rsid w:val="002E59C6"/>
    <w:rsid w:val="00334887"/>
    <w:rsid w:val="003544B5"/>
    <w:rsid w:val="004C128F"/>
    <w:rsid w:val="00584EA8"/>
    <w:rsid w:val="005A2503"/>
    <w:rsid w:val="0067787E"/>
    <w:rsid w:val="006A0439"/>
    <w:rsid w:val="00840571"/>
    <w:rsid w:val="008D472B"/>
    <w:rsid w:val="00930DDE"/>
    <w:rsid w:val="009745FD"/>
    <w:rsid w:val="00A03945"/>
    <w:rsid w:val="00B35DEE"/>
    <w:rsid w:val="00C85E85"/>
    <w:rsid w:val="00D005E6"/>
    <w:rsid w:val="00D4298E"/>
    <w:rsid w:val="00DC0D30"/>
    <w:rsid w:val="00DC65BE"/>
    <w:rsid w:val="00EC42DF"/>
    <w:rsid w:val="00EE60E9"/>
    <w:rsid w:val="00F62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7D834"/>
  <w15:chartTrackingRefBased/>
  <w15:docId w15:val="{A17CC743-A47E-41E1-A49C-BB06257DD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439"/>
    <w:pPr>
      <w:spacing w:line="256" w:lineRule="auto"/>
    </w:pPr>
    <w:rPr>
      <w:rFonts w:eastAsiaTheme="minorEastAsia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4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8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513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Aalto University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Stepanov Roman</dc:creator>
  <cp:keywords/>
  <dc:description/>
  <cp:lastModifiedBy>Roman Stepanov</cp:lastModifiedBy>
  <cp:revision>2</cp:revision>
  <dcterms:created xsi:type="dcterms:W3CDTF">2022-02-16T15:06:00Z</dcterms:created>
  <dcterms:modified xsi:type="dcterms:W3CDTF">2022-02-16T15:06:00Z</dcterms:modified>
</cp:coreProperties>
</file>