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C15E" w14:textId="77777777" w:rsidR="002E728B" w:rsidRDefault="00CC515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Eastwell proforma</w:t>
      </w:r>
    </w:p>
    <w:p w14:paraId="3B2ED910" w14:textId="77777777" w:rsidR="00C96BE9" w:rsidRPr="00C96BE9" w:rsidRDefault="00C96BE9">
      <w:pPr>
        <w:rPr>
          <w:sz w:val="32"/>
          <w:szCs w:val="32"/>
        </w:rPr>
      </w:pPr>
      <w:r>
        <w:rPr>
          <w:sz w:val="32"/>
          <w:szCs w:val="32"/>
        </w:rPr>
        <w:t>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46"/>
        <w:gridCol w:w="2255"/>
        <w:gridCol w:w="2255"/>
      </w:tblGrid>
      <w:tr w:rsidR="00C96BE9" w14:paraId="4997A910" w14:textId="77777777" w:rsidTr="00C96BE9">
        <w:tc>
          <w:tcPr>
            <w:tcW w:w="2310" w:type="dxa"/>
          </w:tcPr>
          <w:p w14:paraId="0F4A1135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2782E24A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£</w:t>
            </w:r>
          </w:p>
        </w:tc>
        <w:tc>
          <w:tcPr>
            <w:tcW w:w="2311" w:type="dxa"/>
          </w:tcPr>
          <w:p w14:paraId="63300806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£</w:t>
            </w:r>
          </w:p>
        </w:tc>
        <w:tc>
          <w:tcPr>
            <w:tcW w:w="2311" w:type="dxa"/>
          </w:tcPr>
          <w:p w14:paraId="44B0B189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£</w:t>
            </w:r>
          </w:p>
        </w:tc>
      </w:tr>
      <w:tr w:rsidR="00C96BE9" w14:paraId="3F7BD45A" w14:textId="77777777" w:rsidTr="00C96BE9">
        <w:tc>
          <w:tcPr>
            <w:tcW w:w="2310" w:type="dxa"/>
          </w:tcPr>
          <w:p w14:paraId="5A3DB1EA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Cash flow</w:t>
            </w:r>
          </w:p>
        </w:tc>
        <w:tc>
          <w:tcPr>
            <w:tcW w:w="2310" w:type="dxa"/>
          </w:tcPr>
          <w:p w14:paraId="0BDF3574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60,000</w:t>
            </w:r>
          </w:p>
        </w:tc>
        <w:tc>
          <w:tcPr>
            <w:tcW w:w="2311" w:type="dxa"/>
          </w:tcPr>
          <w:p w14:paraId="0D1255A5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160,000</w:t>
            </w:r>
          </w:p>
        </w:tc>
        <w:tc>
          <w:tcPr>
            <w:tcW w:w="2311" w:type="dxa"/>
          </w:tcPr>
          <w:p w14:paraId="136C5EC1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300,000</w:t>
            </w:r>
          </w:p>
        </w:tc>
      </w:tr>
      <w:tr w:rsidR="00C96BE9" w14:paraId="6260425D" w14:textId="77777777" w:rsidTr="00C96BE9">
        <w:tc>
          <w:tcPr>
            <w:tcW w:w="2310" w:type="dxa"/>
          </w:tcPr>
          <w:p w14:paraId="0C8E4A0E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color w:val="FF0000"/>
                <w:sz w:val="32"/>
                <w:szCs w:val="32"/>
              </w:rPr>
              <w:t>All equity</w:t>
            </w:r>
          </w:p>
        </w:tc>
        <w:tc>
          <w:tcPr>
            <w:tcW w:w="2310" w:type="dxa"/>
          </w:tcPr>
          <w:p w14:paraId="49BBA7E5" w14:textId="77777777" w:rsidR="00C96BE9" w:rsidRDefault="00C96BE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2311" w:type="dxa"/>
          </w:tcPr>
          <w:p w14:paraId="3F24C77F" w14:textId="77777777" w:rsidR="00C96BE9" w:rsidRDefault="00C96BE9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2311" w:type="dxa"/>
          </w:tcPr>
          <w:p w14:paraId="01061BAC" w14:textId="77777777" w:rsidR="00C96BE9" w:rsidRDefault="00C96BE9">
            <w:pPr>
              <w:rPr>
                <w:sz w:val="32"/>
                <w:szCs w:val="32"/>
                <w:u w:val="single"/>
              </w:rPr>
            </w:pPr>
          </w:p>
        </w:tc>
      </w:tr>
      <w:tr w:rsidR="00C96BE9" w:rsidRPr="00C96BE9" w14:paraId="07951C07" w14:textId="77777777" w:rsidTr="00C96BE9">
        <w:tc>
          <w:tcPr>
            <w:tcW w:w="2310" w:type="dxa"/>
          </w:tcPr>
          <w:p w14:paraId="21DEE26C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Return on equity</w:t>
            </w:r>
          </w:p>
          <w:p w14:paraId="7EA1191B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054D12C7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8D61A68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8BFF7E0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52D59889" w14:textId="77777777" w:rsidTr="00C96BE9">
        <w:tc>
          <w:tcPr>
            <w:tcW w:w="2310" w:type="dxa"/>
          </w:tcPr>
          <w:p w14:paraId="7E60EF3D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color w:val="FF0000"/>
                <w:sz w:val="32"/>
                <w:szCs w:val="32"/>
              </w:rPr>
              <w:t>40% gearing</w:t>
            </w:r>
          </w:p>
        </w:tc>
        <w:tc>
          <w:tcPr>
            <w:tcW w:w="2310" w:type="dxa"/>
          </w:tcPr>
          <w:p w14:paraId="67C6E7ED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4BC572C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8691849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0586907D" w14:textId="77777777" w:rsidTr="00C96BE9">
        <w:tc>
          <w:tcPr>
            <w:tcW w:w="2310" w:type="dxa"/>
          </w:tcPr>
          <w:p w14:paraId="6749AED0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Debt interest</w:t>
            </w:r>
          </w:p>
        </w:tc>
        <w:tc>
          <w:tcPr>
            <w:tcW w:w="2310" w:type="dxa"/>
          </w:tcPr>
          <w:p w14:paraId="10C442BF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441636A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B8FC507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0C33AF21" w14:textId="77777777" w:rsidTr="00C96BE9">
        <w:tc>
          <w:tcPr>
            <w:tcW w:w="2310" w:type="dxa"/>
          </w:tcPr>
          <w:p w14:paraId="1661B11A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Earnings for OSH</w:t>
            </w:r>
          </w:p>
        </w:tc>
        <w:tc>
          <w:tcPr>
            <w:tcW w:w="2310" w:type="dxa"/>
          </w:tcPr>
          <w:p w14:paraId="3CD3F3EF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A41E839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D76A8BA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41CC15D0" w14:textId="77777777" w:rsidTr="00C96BE9">
        <w:tc>
          <w:tcPr>
            <w:tcW w:w="2310" w:type="dxa"/>
          </w:tcPr>
          <w:p w14:paraId="35D24A5F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Return on equity</w:t>
            </w:r>
          </w:p>
          <w:p w14:paraId="5F7BFFFE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318992D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1B92E63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8355A0A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2C0D981E" w14:textId="77777777" w:rsidTr="00C96BE9">
        <w:tc>
          <w:tcPr>
            <w:tcW w:w="2310" w:type="dxa"/>
          </w:tcPr>
          <w:p w14:paraId="4D6DA0C8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color w:val="FF0000"/>
                <w:sz w:val="32"/>
                <w:szCs w:val="32"/>
              </w:rPr>
              <w:t>80% gearing</w:t>
            </w:r>
          </w:p>
        </w:tc>
        <w:tc>
          <w:tcPr>
            <w:tcW w:w="2310" w:type="dxa"/>
          </w:tcPr>
          <w:p w14:paraId="01BDF8CB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FFE38F1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6DB7469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4B601197" w14:textId="77777777" w:rsidTr="00C96BE9">
        <w:tc>
          <w:tcPr>
            <w:tcW w:w="2310" w:type="dxa"/>
          </w:tcPr>
          <w:p w14:paraId="209184AD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Debt interest</w:t>
            </w:r>
          </w:p>
        </w:tc>
        <w:tc>
          <w:tcPr>
            <w:tcW w:w="2310" w:type="dxa"/>
          </w:tcPr>
          <w:p w14:paraId="099BA928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3B521DF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6E146A5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50C5A06B" w14:textId="77777777" w:rsidTr="00C96BE9">
        <w:tc>
          <w:tcPr>
            <w:tcW w:w="2310" w:type="dxa"/>
          </w:tcPr>
          <w:p w14:paraId="3F8FAC0A" w14:textId="77777777" w:rsidR="00C96BE9" w:rsidRP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Earnings available to OSH</w:t>
            </w:r>
          </w:p>
        </w:tc>
        <w:tc>
          <w:tcPr>
            <w:tcW w:w="2310" w:type="dxa"/>
          </w:tcPr>
          <w:p w14:paraId="05C7E1D7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02F9F4A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DFEBDD7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  <w:tr w:rsidR="00C96BE9" w:rsidRPr="00C96BE9" w14:paraId="589C0721" w14:textId="77777777" w:rsidTr="00C96BE9">
        <w:tc>
          <w:tcPr>
            <w:tcW w:w="2310" w:type="dxa"/>
          </w:tcPr>
          <w:p w14:paraId="48A8155E" w14:textId="77777777" w:rsidR="00C96BE9" w:rsidRDefault="00C96BE9">
            <w:pPr>
              <w:rPr>
                <w:sz w:val="32"/>
                <w:szCs w:val="32"/>
              </w:rPr>
            </w:pPr>
            <w:r w:rsidRPr="00C96BE9">
              <w:rPr>
                <w:sz w:val="32"/>
                <w:szCs w:val="32"/>
              </w:rPr>
              <w:t>Return on equity</w:t>
            </w:r>
          </w:p>
          <w:p w14:paraId="73489196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2060A8C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CCF7BCA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ECCF9E8" w14:textId="77777777" w:rsidR="00C96BE9" w:rsidRPr="00C96BE9" w:rsidRDefault="00C96BE9">
            <w:pPr>
              <w:rPr>
                <w:sz w:val="32"/>
                <w:szCs w:val="32"/>
              </w:rPr>
            </w:pPr>
          </w:p>
        </w:tc>
      </w:tr>
    </w:tbl>
    <w:p w14:paraId="74CA729F" w14:textId="77777777" w:rsidR="00C96BE9" w:rsidRDefault="00C96BE9">
      <w:pPr>
        <w:rPr>
          <w:sz w:val="32"/>
          <w:szCs w:val="32"/>
        </w:rPr>
      </w:pPr>
    </w:p>
    <w:p w14:paraId="159C44B6" w14:textId="77777777" w:rsidR="00C96BE9" w:rsidRDefault="00C96BE9">
      <w:pPr>
        <w:rPr>
          <w:sz w:val="32"/>
          <w:szCs w:val="32"/>
        </w:rPr>
      </w:pPr>
      <w:r>
        <w:rPr>
          <w:sz w:val="32"/>
          <w:szCs w:val="32"/>
        </w:rPr>
        <w:t>b)</w:t>
      </w:r>
    </w:p>
    <w:p w14:paraId="2704B2D7" w14:textId="77777777" w:rsidR="00C96BE9" w:rsidRDefault="00C96BE9">
      <w:pPr>
        <w:rPr>
          <w:sz w:val="32"/>
          <w:szCs w:val="32"/>
        </w:rPr>
      </w:pPr>
      <w:r>
        <w:rPr>
          <w:sz w:val="32"/>
          <w:szCs w:val="32"/>
        </w:rPr>
        <w:t>Standard deviation under each capital structure:</w:t>
      </w:r>
    </w:p>
    <w:p w14:paraId="7A4DA8D6" w14:textId="77777777" w:rsidR="00C96BE9" w:rsidRDefault="00C96BE9">
      <w:pPr>
        <w:rPr>
          <w:sz w:val="32"/>
          <w:szCs w:val="32"/>
        </w:rPr>
      </w:pPr>
    </w:p>
    <w:p w14:paraId="10530591" w14:textId="77777777" w:rsidR="00C96BE9" w:rsidRDefault="00C96BE9">
      <w:pPr>
        <w:rPr>
          <w:sz w:val="32"/>
          <w:szCs w:val="32"/>
        </w:rPr>
      </w:pPr>
    </w:p>
    <w:p w14:paraId="5C094DD6" w14:textId="77777777" w:rsidR="00C96BE9" w:rsidRDefault="00C96BE9">
      <w:pPr>
        <w:rPr>
          <w:sz w:val="32"/>
          <w:szCs w:val="32"/>
        </w:rPr>
      </w:pPr>
    </w:p>
    <w:p w14:paraId="6BFBF37D" w14:textId="77777777" w:rsidR="00C96BE9" w:rsidRDefault="00C96BE9">
      <w:pPr>
        <w:rPr>
          <w:sz w:val="32"/>
          <w:szCs w:val="32"/>
        </w:rPr>
      </w:pPr>
    </w:p>
    <w:p w14:paraId="3BB90011" w14:textId="77777777" w:rsidR="00C96BE9" w:rsidRDefault="00C96B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All equity: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69"/>
        <w:gridCol w:w="2270"/>
        <w:gridCol w:w="2218"/>
      </w:tblGrid>
      <w:tr w:rsidR="00C96BE9" w14:paraId="1250A0E8" w14:textId="77777777" w:rsidTr="00C96BE9">
        <w:tc>
          <w:tcPr>
            <w:tcW w:w="2310" w:type="dxa"/>
          </w:tcPr>
          <w:p w14:paraId="4344572E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Return</w:t>
            </w:r>
          </w:p>
        </w:tc>
        <w:tc>
          <w:tcPr>
            <w:tcW w:w="2310" w:type="dxa"/>
          </w:tcPr>
          <w:p w14:paraId="2FD152BC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Probability</w:t>
            </w:r>
          </w:p>
        </w:tc>
        <w:tc>
          <w:tcPr>
            <w:tcW w:w="2311" w:type="dxa"/>
          </w:tcPr>
          <w:p w14:paraId="0C5FB3AB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Return x probability</w:t>
            </w:r>
          </w:p>
        </w:tc>
        <w:tc>
          <w:tcPr>
            <w:tcW w:w="2311" w:type="dxa"/>
          </w:tcPr>
          <w:p w14:paraId="4E7C5188" w14:textId="77777777" w:rsidR="00C96BE9" w:rsidRDefault="00C96BE9" w:rsidP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(Ri - ‾</w:t>
            </w:r>
            <w:proofErr w:type="gramStart"/>
            <w:r>
              <w:rPr>
                <w:sz w:val="32"/>
                <w:szCs w:val="32"/>
              </w:rPr>
              <w:t>R)₂</w:t>
            </w:r>
            <w:proofErr w:type="gramEnd"/>
            <w:r>
              <w:rPr>
                <w:sz w:val="32"/>
                <w:szCs w:val="32"/>
              </w:rPr>
              <w:t xml:space="preserve"> x p </w:t>
            </w:r>
          </w:p>
        </w:tc>
      </w:tr>
      <w:tr w:rsidR="00C96BE9" w14:paraId="30425E80" w14:textId="77777777" w:rsidTr="00C96BE9">
        <w:tc>
          <w:tcPr>
            <w:tcW w:w="2310" w:type="dxa"/>
          </w:tcPr>
          <w:p w14:paraId="3A39973C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E6BA00E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1E808F6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DAC90F9" w14:textId="77777777" w:rsidR="00C96BE9" w:rsidRDefault="00C96BE9">
            <w:pPr>
              <w:rPr>
                <w:sz w:val="32"/>
                <w:szCs w:val="32"/>
              </w:rPr>
            </w:pPr>
          </w:p>
        </w:tc>
      </w:tr>
      <w:tr w:rsidR="00C96BE9" w14:paraId="38B8DADB" w14:textId="77777777" w:rsidTr="00C96BE9">
        <w:tc>
          <w:tcPr>
            <w:tcW w:w="2310" w:type="dxa"/>
          </w:tcPr>
          <w:p w14:paraId="7D301742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8F9391C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4C10C402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A3C5C97" w14:textId="77777777" w:rsidR="00C96BE9" w:rsidRDefault="00C96BE9">
            <w:pPr>
              <w:rPr>
                <w:sz w:val="32"/>
                <w:szCs w:val="32"/>
              </w:rPr>
            </w:pPr>
          </w:p>
        </w:tc>
      </w:tr>
      <w:tr w:rsidR="00C96BE9" w14:paraId="79D2F493" w14:textId="77777777" w:rsidTr="00C96BE9">
        <w:tc>
          <w:tcPr>
            <w:tcW w:w="2310" w:type="dxa"/>
          </w:tcPr>
          <w:p w14:paraId="26B0E0C5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6AABBDE8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9A14D0A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C1557B8" w14:textId="77777777" w:rsidR="00C96BE9" w:rsidRDefault="00C96BE9">
            <w:pPr>
              <w:rPr>
                <w:sz w:val="32"/>
                <w:szCs w:val="32"/>
              </w:rPr>
            </w:pPr>
          </w:p>
        </w:tc>
      </w:tr>
      <w:tr w:rsidR="00C96BE9" w14:paraId="2CC04114" w14:textId="77777777" w:rsidTr="00C96BE9">
        <w:tc>
          <w:tcPr>
            <w:tcW w:w="2310" w:type="dxa"/>
          </w:tcPr>
          <w:p w14:paraId="2CFD973A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Expected return</w:t>
            </w:r>
          </w:p>
        </w:tc>
        <w:tc>
          <w:tcPr>
            <w:tcW w:w="2310" w:type="dxa"/>
          </w:tcPr>
          <w:p w14:paraId="179F4E3C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589162F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724E05F" w14:textId="77777777" w:rsidR="00C96BE9" w:rsidRDefault="00C96BE9">
            <w:pPr>
              <w:rPr>
                <w:sz w:val="32"/>
                <w:szCs w:val="32"/>
              </w:rPr>
            </w:pPr>
          </w:p>
        </w:tc>
      </w:tr>
      <w:tr w:rsidR="00C96BE9" w14:paraId="599BCBD8" w14:textId="77777777" w:rsidTr="00C96BE9">
        <w:tc>
          <w:tcPr>
            <w:tcW w:w="2310" w:type="dxa"/>
          </w:tcPr>
          <w:p w14:paraId="668D6851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Standard deviation</w:t>
            </w:r>
          </w:p>
        </w:tc>
        <w:tc>
          <w:tcPr>
            <w:tcW w:w="2310" w:type="dxa"/>
          </w:tcPr>
          <w:p w14:paraId="59E7D346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DA11B31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89CFCD2" w14:textId="77777777" w:rsidR="00C96BE9" w:rsidRDefault="00C96BE9">
            <w:pPr>
              <w:rPr>
                <w:sz w:val="32"/>
                <w:szCs w:val="32"/>
              </w:rPr>
            </w:pPr>
          </w:p>
        </w:tc>
      </w:tr>
    </w:tbl>
    <w:p w14:paraId="48E80937" w14:textId="77777777" w:rsidR="00C96BE9" w:rsidRDefault="00C96BE9">
      <w:pPr>
        <w:rPr>
          <w:sz w:val="32"/>
          <w:szCs w:val="32"/>
        </w:rPr>
      </w:pPr>
    </w:p>
    <w:p w14:paraId="08B66477" w14:textId="77777777" w:rsidR="00C96BE9" w:rsidRDefault="00C96BE9">
      <w:pPr>
        <w:rPr>
          <w:sz w:val="32"/>
          <w:szCs w:val="32"/>
        </w:rPr>
      </w:pPr>
      <w:r>
        <w:rPr>
          <w:sz w:val="32"/>
          <w:szCs w:val="32"/>
        </w:rPr>
        <w:t>40% gearing</w:t>
      </w:r>
    </w:p>
    <w:p w14:paraId="5838E8C5" w14:textId="77777777" w:rsidR="00C96BE9" w:rsidRDefault="00C96BE9" w:rsidP="00C96BE9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69"/>
        <w:gridCol w:w="2270"/>
        <w:gridCol w:w="2218"/>
      </w:tblGrid>
      <w:tr w:rsidR="00C96BE9" w14:paraId="4C6B4882" w14:textId="77777777" w:rsidTr="00F3324D">
        <w:tc>
          <w:tcPr>
            <w:tcW w:w="2310" w:type="dxa"/>
          </w:tcPr>
          <w:p w14:paraId="1A46A89B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Return</w:t>
            </w:r>
          </w:p>
        </w:tc>
        <w:tc>
          <w:tcPr>
            <w:tcW w:w="2310" w:type="dxa"/>
          </w:tcPr>
          <w:p w14:paraId="23BF1063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Probability</w:t>
            </w:r>
          </w:p>
        </w:tc>
        <w:tc>
          <w:tcPr>
            <w:tcW w:w="2311" w:type="dxa"/>
          </w:tcPr>
          <w:p w14:paraId="73E463C7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Return x probability</w:t>
            </w:r>
          </w:p>
        </w:tc>
        <w:tc>
          <w:tcPr>
            <w:tcW w:w="2311" w:type="dxa"/>
          </w:tcPr>
          <w:p w14:paraId="1BD4C3E1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(Ri - ‾</w:t>
            </w:r>
            <w:proofErr w:type="gramStart"/>
            <w:r>
              <w:rPr>
                <w:sz w:val="32"/>
                <w:szCs w:val="32"/>
              </w:rPr>
              <w:t>R)₂</w:t>
            </w:r>
            <w:proofErr w:type="gramEnd"/>
            <w:r>
              <w:rPr>
                <w:sz w:val="32"/>
                <w:szCs w:val="32"/>
              </w:rPr>
              <w:t xml:space="preserve"> x p </w:t>
            </w:r>
          </w:p>
        </w:tc>
      </w:tr>
      <w:tr w:rsidR="00C96BE9" w14:paraId="1B389A11" w14:textId="77777777" w:rsidTr="00F3324D">
        <w:tc>
          <w:tcPr>
            <w:tcW w:w="2310" w:type="dxa"/>
          </w:tcPr>
          <w:p w14:paraId="4AC97ECA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2F11E3E0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C5FCFB5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2B02998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02FCDCEA" w14:textId="77777777" w:rsidTr="00F3324D">
        <w:tc>
          <w:tcPr>
            <w:tcW w:w="2310" w:type="dxa"/>
          </w:tcPr>
          <w:p w14:paraId="657B3C97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3D05275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29F83809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28A6978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20F95511" w14:textId="77777777" w:rsidTr="00F3324D">
        <w:tc>
          <w:tcPr>
            <w:tcW w:w="2310" w:type="dxa"/>
          </w:tcPr>
          <w:p w14:paraId="39B3B8F3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3ECB281C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2CE7EE2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6E66D3C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71CAC256" w14:textId="77777777" w:rsidTr="00F3324D">
        <w:tc>
          <w:tcPr>
            <w:tcW w:w="2310" w:type="dxa"/>
          </w:tcPr>
          <w:p w14:paraId="18411E7B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Expected return</w:t>
            </w:r>
          </w:p>
        </w:tc>
        <w:tc>
          <w:tcPr>
            <w:tcW w:w="2310" w:type="dxa"/>
          </w:tcPr>
          <w:p w14:paraId="153B1C18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7B17C2B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EF540FC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382194A3" w14:textId="77777777" w:rsidTr="00F3324D">
        <w:tc>
          <w:tcPr>
            <w:tcW w:w="2310" w:type="dxa"/>
          </w:tcPr>
          <w:p w14:paraId="0A8E3F54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Standard deviation</w:t>
            </w:r>
          </w:p>
        </w:tc>
        <w:tc>
          <w:tcPr>
            <w:tcW w:w="2310" w:type="dxa"/>
          </w:tcPr>
          <w:p w14:paraId="0E202427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217AD36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15C9734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</w:tbl>
    <w:p w14:paraId="7B500D86" w14:textId="77777777" w:rsidR="00C96BE9" w:rsidRDefault="00C96BE9">
      <w:pPr>
        <w:rPr>
          <w:sz w:val="32"/>
          <w:szCs w:val="32"/>
        </w:rPr>
      </w:pPr>
    </w:p>
    <w:p w14:paraId="4923C57D" w14:textId="77777777" w:rsidR="00C96BE9" w:rsidRDefault="00C96BE9" w:rsidP="00C96BE9">
      <w:pPr>
        <w:rPr>
          <w:sz w:val="32"/>
          <w:szCs w:val="32"/>
        </w:rPr>
      </w:pPr>
      <w:r>
        <w:rPr>
          <w:sz w:val="32"/>
          <w:szCs w:val="32"/>
        </w:rPr>
        <w:t>80% Gearing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69"/>
        <w:gridCol w:w="2270"/>
        <w:gridCol w:w="2218"/>
      </w:tblGrid>
      <w:tr w:rsidR="00C96BE9" w14:paraId="66C2CCBB" w14:textId="77777777" w:rsidTr="00F3324D">
        <w:tc>
          <w:tcPr>
            <w:tcW w:w="2310" w:type="dxa"/>
          </w:tcPr>
          <w:p w14:paraId="7C5C3754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Return</w:t>
            </w:r>
          </w:p>
        </w:tc>
        <w:tc>
          <w:tcPr>
            <w:tcW w:w="2310" w:type="dxa"/>
          </w:tcPr>
          <w:p w14:paraId="78C3996F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Probability</w:t>
            </w:r>
          </w:p>
        </w:tc>
        <w:tc>
          <w:tcPr>
            <w:tcW w:w="2311" w:type="dxa"/>
          </w:tcPr>
          <w:p w14:paraId="02E22459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Return x probability</w:t>
            </w:r>
          </w:p>
        </w:tc>
        <w:tc>
          <w:tcPr>
            <w:tcW w:w="2311" w:type="dxa"/>
          </w:tcPr>
          <w:p w14:paraId="389928E6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(Ri - ‾</w:t>
            </w:r>
            <w:proofErr w:type="gramStart"/>
            <w:r>
              <w:rPr>
                <w:sz w:val="32"/>
                <w:szCs w:val="32"/>
              </w:rPr>
              <w:t>R)₂</w:t>
            </w:r>
            <w:proofErr w:type="gramEnd"/>
            <w:r>
              <w:rPr>
                <w:sz w:val="32"/>
                <w:szCs w:val="32"/>
              </w:rPr>
              <w:t xml:space="preserve"> x p </w:t>
            </w:r>
          </w:p>
        </w:tc>
      </w:tr>
      <w:tr w:rsidR="00C96BE9" w14:paraId="266B7E9B" w14:textId="77777777" w:rsidTr="00F3324D">
        <w:tc>
          <w:tcPr>
            <w:tcW w:w="2310" w:type="dxa"/>
          </w:tcPr>
          <w:p w14:paraId="5A351639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41A25EF3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D216CBE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56556E0B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5D91C82D" w14:textId="77777777" w:rsidTr="00F3324D">
        <w:tc>
          <w:tcPr>
            <w:tcW w:w="2310" w:type="dxa"/>
          </w:tcPr>
          <w:p w14:paraId="04E4B549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550B751B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3986081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77BB0A94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01B946B4" w14:textId="77777777" w:rsidTr="00F3324D">
        <w:tc>
          <w:tcPr>
            <w:tcW w:w="2310" w:type="dxa"/>
          </w:tcPr>
          <w:p w14:paraId="3CB93C4A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</w:tcPr>
          <w:p w14:paraId="294AC9D6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52DE03F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C00B1FF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5E8A9FD3" w14:textId="77777777" w:rsidTr="00F3324D">
        <w:tc>
          <w:tcPr>
            <w:tcW w:w="2310" w:type="dxa"/>
          </w:tcPr>
          <w:p w14:paraId="3BDA0A4F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Expected return</w:t>
            </w:r>
          </w:p>
        </w:tc>
        <w:tc>
          <w:tcPr>
            <w:tcW w:w="2310" w:type="dxa"/>
          </w:tcPr>
          <w:p w14:paraId="36CA44E8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08C23859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DF86D6D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  <w:tr w:rsidR="00C96BE9" w14:paraId="32A81D67" w14:textId="77777777" w:rsidTr="00F3324D">
        <w:tc>
          <w:tcPr>
            <w:tcW w:w="2310" w:type="dxa"/>
          </w:tcPr>
          <w:p w14:paraId="07224875" w14:textId="77777777" w:rsidR="00C96BE9" w:rsidRDefault="00C96BE9" w:rsidP="00F33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Standard deviation</w:t>
            </w:r>
          </w:p>
        </w:tc>
        <w:tc>
          <w:tcPr>
            <w:tcW w:w="2310" w:type="dxa"/>
          </w:tcPr>
          <w:p w14:paraId="49426C12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1438D7E4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63BF0823" w14:textId="77777777" w:rsidR="00C96BE9" w:rsidRDefault="00C96BE9" w:rsidP="00F3324D">
            <w:pPr>
              <w:rPr>
                <w:sz w:val="32"/>
                <w:szCs w:val="32"/>
              </w:rPr>
            </w:pPr>
          </w:p>
        </w:tc>
      </w:tr>
    </w:tbl>
    <w:p w14:paraId="767CC777" w14:textId="77777777" w:rsidR="00C96BE9" w:rsidRDefault="00C96BE9">
      <w:pPr>
        <w:rPr>
          <w:sz w:val="32"/>
          <w:szCs w:val="32"/>
        </w:rPr>
      </w:pPr>
    </w:p>
    <w:p w14:paraId="2BFD1246" w14:textId="77777777" w:rsidR="00C96BE9" w:rsidRPr="00C96BE9" w:rsidRDefault="00C96BE9">
      <w:pPr>
        <w:rPr>
          <w:sz w:val="32"/>
          <w:szCs w:val="32"/>
        </w:rPr>
      </w:pPr>
      <w:r>
        <w:rPr>
          <w:sz w:val="32"/>
          <w:szCs w:val="32"/>
        </w:rPr>
        <w:t xml:space="preserve">c)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808"/>
        <w:gridCol w:w="1810"/>
        <w:gridCol w:w="1802"/>
        <w:gridCol w:w="1804"/>
      </w:tblGrid>
      <w:tr w:rsidR="00C96BE9" w14:paraId="220B0BB5" w14:textId="77777777" w:rsidTr="00C96BE9">
        <w:tc>
          <w:tcPr>
            <w:tcW w:w="1848" w:type="dxa"/>
          </w:tcPr>
          <w:p w14:paraId="26B2CC97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Gearing</w:t>
            </w:r>
          </w:p>
        </w:tc>
        <w:tc>
          <w:tcPr>
            <w:tcW w:w="1848" w:type="dxa"/>
          </w:tcPr>
          <w:p w14:paraId="345F896F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Expected return</w:t>
            </w:r>
          </w:p>
        </w:tc>
        <w:tc>
          <w:tcPr>
            <w:tcW w:w="1848" w:type="dxa"/>
          </w:tcPr>
          <w:p w14:paraId="5028333A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Standard deviation</w:t>
            </w:r>
          </w:p>
        </w:tc>
        <w:tc>
          <w:tcPr>
            <w:tcW w:w="1849" w:type="dxa"/>
          </w:tcPr>
          <w:p w14:paraId="314211FC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Business risk</w:t>
            </w:r>
          </w:p>
        </w:tc>
        <w:tc>
          <w:tcPr>
            <w:tcW w:w="1849" w:type="dxa"/>
          </w:tcPr>
          <w:p w14:paraId="4EB8C930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Financial risk</w:t>
            </w:r>
          </w:p>
        </w:tc>
      </w:tr>
      <w:tr w:rsidR="00C96BE9" w14:paraId="1F58EFA6" w14:textId="77777777" w:rsidTr="00C96BE9">
        <w:tc>
          <w:tcPr>
            <w:tcW w:w="1848" w:type="dxa"/>
          </w:tcPr>
          <w:p w14:paraId="1CCCED5B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equity</w:t>
            </w:r>
          </w:p>
        </w:tc>
        <w:tc>
          <w:tcPr>
            <w:tcW w:w="1848" w:type="dxa"/>
          </w:tcPr>
          <w:p w14:paraId="7CBA8449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14:paraId="1A71E89F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14:paraId="1EF5D83B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14:paraId="58751950" w14:textId="77777777" w:rsidR="00C96BE9" w:rsidRDefault="00C96BE9">
            <w:pPr>
              <w:rPr>
                <w:sz w:val="32"/>
                <w:szCs w:val="32"/>
              </w:rPr>
            </w:pPr>
          </w:p>
        </w:tc>
      </w:tr>
      <w:tr w:rsidR="00C96BE9" w14:paraId="283E4987" w14:textId="77777777" w:rsidTr="00C96BE9">
        <w:tc>
          <w:tcPr>
            <w:tcW w:w="1848" w:type="dxa"/>
          </w:tcPr>
          <w:p w14:paraId="31EE8820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40%</w:t>
            </w:r>
          </w:p>
        </w:tc>
        <w:tc>
          <w:tcPr>
            <w:tcW w:w="1848" w:type="dxa"/>
          </w:tcPr>
          <w:p w14:paraId="26E8FEC8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14:paraId="5382F940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14:paraId="62A0E7BC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14:paraId="51E70F2E" w14:textId="77777777" w:rsidR="00C96BE9" w:rsidRDefault="00C96BE9">
            <w:pPr>
              <w:rPr>
                <w:sz w:val="32"/>
                <w:szCs w:val="32"/>
              </w:rPr>
            </w:pPr>
          </w:p>
        </w:tc>
      </w:tr>
      <w:tr w:rsidR="00C96BE9" w14:paraId="19A5F0B9" w14:textId="77777777" w:rsidTr="00C96BE9">
        <w:tc>
          <w:tcPr>
            <w:tcW w:w="1848" w:type="dxa"/>
          </w:tcPr>
          <w:p w14:paraId="78979682" w14:textId="77777777" w:rsidR="00C96BE9" w:rsidRDefault="00C96B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80%</w:t>
            </w:r>
          </w:p>
        </w:tc>
        <w:tc>
          <w:tcPr>
            <w:tcW w:w="1848" w:type="dxa"/>
          </w:tcPr>
          <w:p w14:paraId="6A75EA97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8" w:type="dxa"/>
          </w:tcPr>
          <w:p w14:paraId="48B59C50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14:paraId="7A3A93C2" w14:textId="77777777" w:rsidR="00C96BE9" w:rsidRDefault="00C96BE9">
            <w:pPr>
              <w:rPr>
                <w:sz w:val="32"/>
                <w:szCs w:val="32"/>
              </w:rPr>
            </w:pPr>
          </w:p>
        </w:tc>
        <w:tc>
          <w:tcPr>
            <w:tcW w:w="1849" w:type="dxa"/>
          </w:tcPr>
          <w:p w14:paraId="34436C7E" w14:textId="77777777" w:rsidR="00C96BE9" w:rsidRDefault="00C96BE9">
            <w:pPr>
              <w:rPr>
                <w:sz w:val="32"/>
                <w:szCs w:val="32"/>
              </w:rPr>
            </w:pPr>
          </w:p>
        </w:tc>
      </w:tr>
    </w:tbl>
    <w:p w14:paraId="0E109F9C" w14:textId="77777777" w:rsidR="00C96BE9" w:rsidRDefault="00C96BE9">
      <w:pPr>
        <w:rPr>
          <w:sz w:val="32"/>
          <w:szCs w:val="32"/>
        </w:rPr>
      </w:pPr>
    </w:p>
    <w:p w14:paraId="2EC7D234" w14:textId="77777777" w:rsidR="00C96BE9" w:rsidRDefault="00C96BE9">
      <w:pPr>
        <w:rPr>
          <w:sz w:val="32"/>
          <w:szCs w:val="32"/>
        </w:rPr>
      </w:pPr>
      <w:r>
        <w:rPr>
          <w:sz w:val="32"/>
          <w:szCs w:val="32"/>
        </w:rPr>
        <w:t>Definition Business risk:</w:t>
      </w:r>
    </w:p>
    <w:p w14:paraId="42D7E703" w14:textId="77777777" w:rsidR="00C96BE9" w:rsidRDefault="00C96BE9">
      <w:pPr>
        <w:rPr>
          <w:sz w:val="32"/>
          <w:szCs w:val="32"/>
        </w:rPr>
      </w:pPr>
    </w:p>
    <w:p w14:paraId="6FC63AEC" w14:textId="77777777" w:rsidR="00C96BE9" w:rsidRDefault="00C96BE9">
      <w:pPr>
        <w:rPr>
          <w:sz w:val="32"/>
          <w:szCs w:val="32"/>
        </w:rPr>
      </w:pPr>
      <w:r>
        <w:rPr>
          <w:sz w:val="32"/>
          <w:szCs w:val="32"/>
        </w:rPr>
        <w:t>Definition financial risk:</w:t>
      </w:r>
    </w:p>
    <w:p w14:paraId="22CF71F6" w14:textId="77777777" w:rsidR="00C96BE9" w:rsidRDefault="00C96BE9">
      <w:pPr>
        <w:rPr>
          <w:sz w:val="32"/>
          <w:szCs w:val="32"/>
        </w:rPr>
      </w:pPr>
    </w:p>
    <w:p w14:paraId="0B53B885" w14:textId="77777777" w:rsidR="00C96BE9" w:rsidRPr="00C96BE9" w:rsidRDefault="0050699D">
      <w:pPr>
        <w:rPr>
          <w:sz w:val="32"/>
          <w:szCs w:val="32"/>
        </w:rPr>
      </w:pPr>
      <w:r>
        <w:rPr>
          <w:sz w:val="32"/>
          <w:szCs w:val="32"/>
        </w:rPr>
        <w:t xml:space="preserve">d) </w:t>
      </w:r>
    </w:p>
    <w:sectPr w:rsidR="00C96BE9" w:rsidRPr="00C96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E9"/>
    <w:rsid w:val="002E728B"/>
    <w:rsid w:val="0050699D"/>
    <w:rsid w:val="00B233A8"/>
    <w:rsid w:val="00C90E58"/>
    <w:rsid w:val="00C96BE9"/>
    <w:rsid w:val="00CC5152"/>
    <w:rsid w:val="00D400DB"/>
    <w:rsid w:val="00D50C1D"/>
    <w:rsid w:val="00E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348B"/>
  <w15:docId w15:val="{A331535A-CD06-4044-84F7-5A1A904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6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Dick</dc:creator>
  <cp:lastModifiedBy>Roman Stepanov</cp:lastModifiedBy>
  <cp:revision>2</cp:revision>
  <dcterms:created xsi:type="dcterms:W3CDTF">2022-02-22T06:34:00Z</dcterms:created>
  <dcterms:modified xsi:type="dcterms:W3CDTF">2022-02-22T06:34:00Z</dcterms:modified>
</cp:coreProperties>
</file>