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8A333A2" w14:textId="241F02B5" w:rsidR="00217DD2" w:rsidRDefault="00217DD2" w:rsidP="0077638A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Mid Term Test </w:t>
      </w:r>
    </w:p>
    <w:p w14:paraId="5EAB0001" w14:textId="77777777" w:rsidR="0077638A" w:rsidRPr="0077638A" w:rsidRDefault="0077638A" w:rsidP="0077638A">
      <w:pPr>
        <w:spacing w:after="0"/>
        <w:rPr>
          <w:b/>
          <w:sz w:val="28"/>
          <w:szCs w:val="28"/>
          <w:lang w:val="en-US"/>
        </w:rPr>
      </w:pPr>
    </w:p>
    <w:p w14:paraId="2800D313" w14:textId="2C5A757A" w:rsidR="00217DD2" w:rsidRDefault="006E3191" w:rsidP="00217DD2">
      <w:pPr>
        <w:pStyle w:val="NormalText"/>
        <w:spacing w:after="240"/>
        <w:rPr>
          <w:rFonts w:ascii="Arial" w:hAnsi="Arial" w:cs="Arial"/>
          <w:b/>
          <w:position w:val="-8"/>
          <w:sz w:val="24"/>
          <w:szCs w:val="24"/>
        </w:rPr>
      </w:pPr>
      <w:r>
        <w:rPr>
          <w:rFonts w:ascii="Arial" w:hAnsi="Arial" w:cs="Arial"/>
          <w:position w:val="-8"/>
          <w:sz w:val="24"/>
          <w:szCs w:val="24"/>
        </w:rPr>
        <w:t>Y</w:t>
      </w:r>
      <w:r w:rsidR="00217DD2" w:rsidRPr="001A03EC">
        <w:rPr>
          <w:rFonts w:ascii="Arial" w:hAnsi="Arial" w:cs="Arial"/>
          <w:position w:val="-8"/>
          <w:sz w:val="24"/>
          <w:szCs w:val="24"/>
        </w:rPr>
        <w:t xml:space="preserve">ou can either solve </w:t>
      </w:r>
      <w:r>
        <w:rPr>
          <w:rFonts w:ascii="Arial" w:hAnsi="Arial" w:cs="Arial"/>
          <w:position w:val="-8"/>
          <w:sz w:val="24"/>
          <w:szCs w:val="24"/>
        </w:rPr>
        <w:t>this question</w:t>
      </w:r>
      <w:r w:rsidR="00217DD2" w:rsidRPr="001A03EC">
        <w:rPr>
          <w:rFonts w:ascii="Arial" w:hAnsi="Arial" w:cs="Arial"/>
          <w:position w:val="-8"/>
          <w:sz w:val="24"/>
          <w:szCs w:val="24"/>
        </w:rPr>
        <w:t xml:space="preserve"> a piece of paper, or </w:t>
      </w:r>
      <w:r w:rsidR="0077638A">
        <w:rPr>
          <w:rFonts w:ascii="Arial" w:hAnsi="Arial" w:cs="Arial"/>
          <w:position w:val="-8"/>
          <w:sz w:val="24"/>
          <w:szCs w:val="24"/>
        </w:rPr>
        <w:t>in</w:t>
      </w:r>
      <w:r w:rsidR="00217DD2" w:rsidRPr="001A03EC">
        <w:rPr>
          <w:rFonts w:ascii="Arial" w:hAnsi="Arial" w:cs="Arial"/>
          <w:position w:val="-8"/>
          <w:sz w:val="24"/>
          <w:szCs w:val="24"/>
        </w:rPr>
        <w:t xml:space="preserve"> Excel.</w:t>
      </w:r>
      <w:r w:rsidR="0077638A">
        <w:rPr>
          <w:rFonts w:ascii="Arial" w:hAnsi="Arial" w:cs="Arial"/>
          <w:position w:val="-8"/>
          <w:sz w:val="24"/>
          <w:szCs w:val="24"/>
        </w:rPr>
        <w:t xml:space="preserve"> Please submit detailed workings via my courses.</w:t>
      </w:r>
      <w:r w:rsidR="00217DD2" w:rsidRPr="001A03EC">
        <w:rPr>
          <w:rFonts w:ascii="Arial" w:hAnsi="Arial" w:cs="Arial"/>
          <w:position w:val="-8"/>
          <w:sz w:val="24"/>
          <w:szCs w:val="24"/>
        </w:rPr>
        <w:t xml:space="preserve"> </w:t>
      </w:r>
    </w:p>
    <w:p w14:paraId="42AE583E" w14:textId="77777777" w:rsidR="00217DD2" w:rsidRDefault="00217DD2" w:rsidP="00217DD2">
      <w:pPr>
        <w:pStyle w:val="NormalText"/>
        <w:spacing w:after="240"/>
        <w:rPr>
          <w:rFonts w:ascii="Arial" w:hAnsi="Arial" w:cs="Arial"/>
          <w:b/>
          <w:position w:val="-8"/>
          <w:sz w:val="24"/>
          <w:szCs w:val="24"/>
        </w:rPr>
      </w:pPr>
    </w:p>
    <w:p w14:paraId="357C2248" w14:textId="5F33C200" w:rsidR="00217DD2" w:rsidRPr="00DC3F6A" w:rsidRDefault="0077638A" w:rsidP="00217DD2">
      <w:pPr>
        <w:pStyle w:val="NormalText"/>
        <w:spacing w:after="240"/>
        <w:rPr>
          <w:rFonts w:ascii="Arial" w:hAnsi="Arial" w:cs="Arial"/>
          <w:b/>
          <w:position w:val="-8"/>
          <w:sz w:val="24"/>
          <w:szCs w:val="24"/>
        </w:rPr>
      </w:pPr>
      <w:r>
        <w:rPr>
          <w:rFonts w:ascii="Arial" w:hAnsi="Arial" w:cs="Arial"/>
          <w:b/>
          <w:position w:val="-8"/>
          <w:sz w:val="24"/>
          <w:szCs w:val="24"/>
        </w:rPr>
        <w:t xml:space="preserve">NPV and </w:t>
      </w:r>
      <w:r w:rsidR="00217DD2" w:rsidRPr="00DC3F6A">
        <w:rPr>
          <w:rFonts w:ascii="Arial" w:hAnsi="Arial" w:cs="Arial"/>
          <w:b/>
          <w:position w:val="-8"/>
          <w:sz w:val="24"/>
          <w:szCs w:val="24"/>
        </w:rPr>
        <w:t xml:space="preserve">Sensitivity </w:t>
      </w:r>
      <w:r w:rsidR="00217DD2">
        <w:rPr>
          <w:rFonts w:ascii="Arial" w:hAnsi="Arial" w:cs="Arial"/>
          <w:b/>
          <w:position w:val="-8"/>
          <w:sz w:val="24"/>
          <w:szCs w:val="24"/>
        </w:rPr>
        <w:t>(</w:t>
      </w:r>
      <w:r w:rsidR="00C74799">
        <w:rPr>
          <w:rFonts w:ascii="Arial" w:hAnsi="Arial" w:cs="Arial"/>
          <w:b/>
          <w:position w:val="-8"/>
          <w:sz w:val="24"/>
          <w:szCs w:val="24"/>
        </w:rPr>
        <w:t>20</w:t>
      </w:r>
      <w:r w:rsidR="00217DD2">
        <w:rPr>
          <w:rFonts w:ascii="Arial" w:hAnsi="Arial" w:cs="Arial"/>
          <w:b/>
          <w:position w:val="-8"/>
          <w:sz w:val="24"/>
          <w:szCs w:val="24"/>
        </w:rPr>
        <w:t xml:space="preserve"> marks)</w:t>
      </w:r>
    </w:p>
    <w:p w14:paraId="763C033D" w14:textId="5AA360CE" w:rsidR="00217DD2" w:rsidRPr="00884A75" w:rsidRDefault="00217DD2" w:rsidP="00217DD2">
      <w:pPr>
        <w:jc w:val="both"/>
        <w:rPr>
          <w:rStyle w:val="verdana1"/>
          <w:rFonts w:ascii="Arial" w:hAnsi="Arial" w:cs="Arial"/>
          <w:color w:val="000000"/>
          <w:sz w:val="24"/>
          <w:szCs w:val="24"/>
          <w:lang w:val="en"/>
        </w:rPr>
      </w:pP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 xml:space="preserve">South North LTD are considering a </w:t>
      </w:r>
      <w:proofErr w:type="gramStart"/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>3 year</w:t>
      </w:r>
      <w:proofErr w:type="gramEnd"/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 xml:space="preserve"> project</w:t>
      </w:r>
      <w:r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>.</w:t>
      </w: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 xml:space="preserve"> The initial investment </w:t>
      </w:r>
      <w:r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>of £200</w:t>
      </w: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 xml:space="preserve">,000 </w:t>
      </w:r>
      <w:r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>was in machines and 10</w:t>
      </w: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>% of its original value will be recoverable at the end of the</w:t>
      </w:r>
      <w:r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 xml:space="preserve"> project. The </w:t>
      </w:r>
      <w:r w:rsidR="008B59FF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>cost of capital</w:t>
      </w:r>
      <w:r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 xml:space="preserve"> is 9</w:t>
      </w: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>%.</w:t>
      </w:r>
      <w:r w:rsidR="00C74799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 xml:space="preserve"> Tax is at 14% paid one year in arrears</w:t>
      </w: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>.</w:t>
      </w:r>
      <w:r w:rsidR="00C74799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 xml:space="preserve"> Writing down allowance is 18%. </w:t>
      </w:r>
    </w:p>
    <w:p w14:paraId="77552841" w14:textId="77777777" w:rsidR="00217DD2" w:rsidRPr="00884A75" w:rsidRDefault="00217DD2" w:rsidP="00217DD2">
      <w:pPr>
        <w:jc w:val="both"/>
        <w:rPr>
          <w:rStyle w:val="verdana1"/>
          <w:rFonts w:ascii="Arial" w:hAnsi="Arial" w:cs="Arial"/>
          <w:color w:val="000000"/>
          <w:sz w:val="24"/>
          <w:szCs w:val="24"/>
          <w:lang w:val="en"/>
        </w:rPr>
      </w:pP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 xml:space="preserve">Most likely scenario: </w:t>
      </w:r>
    </w:p>
    <w:p w14:paraId="18F63170" w14:textId="77777777" w:rsidR="00217DD2" w:rsidRPr="00884A75" w:rsidRDefault="00217DD2" w:rsidP="00217DD2">
      <w:pPr>
        <w:jc w:val="both"/>
        <w:rPr>
          <w:rStyle w:val="verdana1"/>
          <w:rFonts w:ascii="Arial" w:hAnsi="Arial" w:cs="Arial"/>
          <w:color w:val="000000"/>
          <w:sz w:val="24"/>
          <w:szCs w:val="24"/>
          <w:lang w:val="en"/>
        </w:rPr>
      </w:pPr>
      <w:r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>Annual sales (26</w:t>
      </w: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>,</w:t>
      </w:r>
      <w:r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>000 units at £6</w:t>
      </w: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 xml:space="preserve">): </w:t>
      </w: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ab/>
      </w:r>
      <w:r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>£156,000</w:t>
      </w:r>
    </w:p>
    <w:p w14:paraId="37D357DA" w14:textId="77777777" w:rsidR="00217DD2" w:rsidRPr="00884A75" w:rsidRDefault="00217DD2" w:rsidP="00217DD2">
      <w:pPr>
        <w:jc w:val="both"/>
        <w:rPr>
          <w:rStyle w:val="verdana1"/>
          <w:rFonts w:ascii="Arial" w:hAnsi="Arial" w:cs="Arial"/>
          <w:color w:val="000000"/>
          <w:sz w:val="24"/>
          <w:szCs w:val="24"/>
          <w:lang w:val="en"/>
        </w:rPr>
      </w:pP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>Annual costs:</w:t>
      </w:r>
    </w:p>
    <w:p w14:paraId="41DE0895" w14:textId="77777777" w:rsidR="00217DD2" w:rsidRPr="00884A75" w:rsidRDefault="00217DD2" w:rsidP="00217DD2">
      <w:pPr>
        <w:jc w:val="both"/>
        <w:rPr>
          <w:rStyle w:val="verdana1"/>
          <w:rFonts w:ascii="Arial" w:hAnsi="Arial" w:cs="Arial"/>
          <w:color w:val="000000"/>
          <w:sz w:val="24"/>
          <w:szCs w:val="24"/>
          <w:lang w:val="en"/>
        </w:rPr>
      </w:pP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ab/>
        <w:t>Labour</w:t>
      </w: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ab/>
        <w:t xml:space="preserve">  </w:t>
      </w: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ab/>
      </w: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ab/>
      </w: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ab/>
      </w:r>
      <w:r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>£4</w:t>
      </w: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>0,000</w:t>
      </w:r>
    </w:p>
    <w:p w14:paraId="7DFC136B" w14:textId="77777777" w:rsidR="00217DD2" w:rsidRPr="00884A75" w:rsidRDefault="00217DD2" w:rsidP="00217DD2">
      <w:pPr>
        <w:jc w:val="both"/>
        <w:rPr>
          <w:rStyle w:val="verdana1"/>
          <w:rFonts w:ascii="Arial" w:hAnsi="Arial" w:cs="Arial"/>
          <w:color w:val="000000"/>
          <w:sz w:val="24"/>
          <w:szCs w:val="24"/>
          <w:lang w:val="en"/>
        </w:rPr>
      </w:pP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ab/>
        <w:t>Materials</w:t>
      </w: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ab/>
      </w: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ab/>
      </w: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ab/>
        <w:t xml:space="preserve">  </w:t>
      </w:r>
      <w:r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ab/>
        <w:t>£3</w:t>
      </w: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>0,000</w:t>
      </w:r>
    </w:p>
    <w:p w14:paraId="4A81E12A" w14:textId="3FE69489" w:rsidR="00217DD2" w:rsidRPr="00884A75" w:rsidRDefault="00217DD2" w:rsidP="00217DD2">
      <w:pPr>
        <w:jc w:val="both"/>
        <w:rPr>
          <w:rStyle w:val="verdana1"/>
          <w:rFonts w:ascii="Arial" w:hAnsi="Arial" w:cs="Arial"/>
          <w:color w:val="000000"/>
          <w:sz w:val="24"/>
          <w:szCs w:val="24"/>
          <w:lang w:val="en"/>
        </w:rPr>
      </w:pP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>Annual Cash Flow</w:t>
      </w: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ab/>
      </w: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ab/>
      </w:r>
      <w:r w:rsidR="00876ACC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ab/>
      </w:r>
      <w:r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ab/>
        <w:t>£86,000</w:t>
      </w:r>
    </w:p>
    <w:p w14:paraId="73A7D44F" w14:textId="5A8D3465" w:rsidR="00217DD2" w:rsidRDefault="00217DD2" w:rsidP="00217DD2">
      <w:pPr>
        <w:numPr>
          <w:ilvl w:val="0"/>
          <w:numId w:val="27"/>
        </w:numPr>
        <w:spacing w:after="0" w:line="240" w:lineRule="auto"/>
        <w:jc w:val="both"/>
        <w:rPr>
          <w:rStyle w:val="verdana1"/>
          <w:rFonts w:ascii="Arial" w:hAnsi="Arial" w:cs="Arial"/>
          <w:color w:val="000000"/>
          <w:sz w:val="24"/>
          <w:szCs w:val="24"/>
          <w:lang w:val="en"/>
        </w:rPr>
      </w:pP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 xml:space="preserve">Calculate NPV </w:t>
      </w:r>
      <w:r w:rsidR="008B59FF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 xml:space="preserve">and profitability index </w:t>
      </w: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 xml:space="preserve">for </w:t>
      </w:r>
      <w:r w:rsidRPr="006E3191">
        <w:rPr>
          <w:rStyle w:val="verdana1"/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the </w:t>
      </w:r>
      <w:r w:rsidR="00C74799">
        <w:rPr>
          <w:rStyle w:val="verdana1"/>
          <w:rFonts w:ascii="Arial" w:hAnsi="Arial" w:cs="Arial"/>
          <w:b/>
          <w:bCs/>
          <w:color w:val="000000"/>
          <w:sz w:val="24"/>
          <w:szCs w:val="24"/>
          <w:lang w:val="en"/>
        </w:rPr>
        <w:t>above</w:t>
      </w:r>
      <w:r w:rsidRPr="006E3191">
        <w:rPr>
          <w:rStyle w:val="verdana1"/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 </w:t>
      </w: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>scenario</w:t>
      </w:r>
      <w:r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>.</w:t>
      </w: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 xml:space="preserve"> </w:t>
      </w:r>
    </w:p>
    <w:p w14:paraId="0888C28E" w14:textId="0B35ED6B" w:rsidR="00217DD2" w:rsidRPr="00EB4547" w:rsidRDefault="00217DD2" w:rsidP="00217DD2">
      <w:pPr>
        <w:ind w:left="7200" w:firstLine="720"/>
        <w:jc w:val="center"/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</w:pPr>
      <w:r w:rsidRPr="00EB4547"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  <w:t>(</w:t>
      </w:r>
      <w:r w:rsidR="00C74799"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  <w:t>8</w:t>
      </w:r>
      <w:r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  <w:t xml:space="preserve"> M</w:t>
      </w:r>
      <w:r w:rsidRPr="00EB4547"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  <w:t>arks)</w:t>
      </w:r>
    </w:p>
    <w:p w14:paraId="019C6BC6" w14:textId="77777777" w:rsidR="00217DD2" w:rsidRPr="00A66FE3" w:rsidRDefault="00217DD2" w:rsidP="00217DD2">
      <w:pPr>
        <w:spacing w:after="0" w:line="240" w:lineRule="auto"/>
        <w:ind w:left="720"/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</w:pPr>
    </w:p>
    <w:p w14:paraId="68DF4885" w14:textId="51124CB2" w:rsidR="00217DD2" w:rsidRDefault="00217DD2" w:rsidP="00217DD2">
      <w:pPr>
        <w:numPr>
          <w:ilvl w:val="0"/>
          <w:numId w:val="27"/>
        </w:numPr>
        <w:spacing w:after="0" w:line="240" w:lineRule="auto"/>
        <w:jc w:val="both"/>
        <w:rPr>
          <w:rStyle w:val="verdana1"/>
          <w:rFonts w:ascii="Arial" w:hAnsi="Arial" w:cs="Arial"/>
          <w:color w:val="000000"/>
          <w:sz w:val="24"/>
          <w:szCs w:val="24"/>
          <w:lang w:val="en"/>
        </w:rPr>
      </w:pP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 xml:space="preserve">Draw </w:t>
      </w:r>
      <w:r w:rsidRPr="006E3191">
        <w:rPr>
          <w:rStyle w:val="verdana1"/>
          <w:rFonts w:ascii="Arial" w:hAnsi="Arial" w:cs="Arial"/>
          <w:b/>
          <w:bCs/>
          <w:color w:val="000000"/>
          <w:sz w:val="24"/>
          <w:szCs w:val="24"/>
          <w:lang w:val="en"/>
        </w:rPr>
        <w:t>a sensitivity graph</w:t>
      </w:r>
      <w:r w:rsidRPr="00884A75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 xml:space="preserve"> showing the sensitivity of NPV to changes in Labour. </w:t>
      </w:r>
      <w:r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>Provide an interpretation of your result</w:t>
      </w:r>
      <w:r w:rsidR="006E3191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>s</w:t>
      </w:r>
      <w:r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>.</w:t>
      </w:r>
      <w:r w:rsidR="008B59FF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 xml:space="preserve"> </w:t>
      </w:r>
    </w:p>
    <w:p w14:paraId="35D864C5" w14:textId="17143911" w:rsidR="008B59FF" w:rsidRPr="008B59FF" w:rsidRDefault="008B59FF" w:rsidP="008B59FF">
      <w:pPr>
        <w:pStyle w:val="ListParagraph"/>
        <w:ind w:left="7920" w:firstLine="720"/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</w:pPr>
      <w:r w:rsidRPr="008B59FF"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  <w:t>(</w:t>
      </w:r>
      <w:r w:rsidR="006E3191"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  <w:t>5</w:t>
      </w:r>
      <w:r w:rsidRPr="008B59FF"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  <w:t xml:space="preserve"> Marks)</w:t>
      </w:r>
    </w:p>
    <w:p w14:paraId="4F1E86DD" w14:textId="77777777" w:rsidR="008B59FF" w:rsidRDefault="008B59FF" w:rsidP="008B59FF">
      <w:pPr>
        <w:spacing w:after="0" w:line="240" w:lineRule="auto"/>
        <w:ind w:left="720"/>
        <w:jc w:val="both"/>
        <w:rPr>
          <w:rStyle w:val="verdana1"/>
          <w:rFonts w:ascii="Arial" w:hAnsi="Arial" w:cs="Arial"/>
          <w:color w:val="000000"/>
          <w:sz w:val="24"/>
          <w:szCs w:val="24"/>
          <w:lang w:val="en"/>
        </w:rPr>
      </w:pPr>
    </w:p>
    <w:p w14:paraId="0BC84614" w14:textId="33492550" w:rsidR="008B59FF" w:rsidRDefault="008B59FF" w:rsidP="00217DD2">
      <w:pPr>
        <w:numPr>
          <w:ilvl w:val="0"/>
          <w:numId w:val="27"/>
        </w:numPr>
        <w:spacing w:after="0" w:line="240" w:lineRule="auto"/>
        <w:jc w:val="both"/>
        <w:rPr>
          <w:rStyle w:val="verdana1"/>
          <w:rFonts w:ascii="Arial" w:hAnsi="Arial" w:cs="Arial"/>
          <w:color w:val="000000"/>
          <w:sz w:val="24"/>
          <w:szCs w:val="24"/>
          <w:lang w:val="en"/>
        </w:rPr>
      </w:pPr>
      <w:r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 xml:space="preserve">Compute </w:t>
      </w:r>
      <w:r w:rsidRPr="006E3191">
        <w:rPr>
          <w:rStyle w:val="verdana1"/>
          <w:rFonts w:ascii="Arial" w:hAnsi="Arial" w:cs="Arial"/>
          <w:b/>
          <w:bCs/>
          <w:color w:val="000000"/>
          <w:sz w:val="24"/>
          <w:szCs w:val="24"/>
          <w:lang w:val="en"/>
        </w:rPr>
        <w:t>all sensitivity ratios</w:t>
      </w:r>
      <w:r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 xml:space="preserve"> for the project.</w:t>
      </w:r>
    </w:p>
    <w:p w14:paraId="5458671C" w14:textId="74CA8FD0" w:rsidR="006E3191" w:rsidRPr="006E3191" w:rsidRDefault="006E3191" w:rsidP="006E3191">
      <w:pPr>
        <w:pStyle w:val="ListParagraph"/>
        <w:ind w:left="7920" w:firstLine="720"/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</w:pPr>
      <w:r w:rsidRPr="006E3191"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  <w:t>(</w:t>
      </w:r>
      <w:r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  <w:t>4</w:t>
      </w:r>
      <w:r w:rsidRPr="006E3191"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  <w:t xml:space="preserve"> Marks)</w:t>
      </w:r>
    </w:p>
    <w:p w14:paraId="0B3044BD" w14:textId="77777777" w:rsidR="008B59FF" w:rsidRDefault="008B59FF" w:rsidP="008B59FF">
      <w:pPr>
        <w:spacing w:after="0" w:line="240" w:lineRule="auto"/>
        <w:jc w:val="both"/>
        <w:rPr>
          <w:rStyle w:val="verdana1"/>
          <w:rFonts w:ascii="Arial" w:hAnsi="Arial" w:cs="Arial"/>
          <w:color w:val="000000"/>
          <w:sz w:val="24"/>
          <w:szCs w:val="24"/>
          <w:lang w:val="en"/>
        </w:rPr>
      </w:pPr>
    </w:p>
    <w:p w14:paraId="36BD96AB" w14:textId="4A499155" w:rsidR="008B59FF" w:rsidRDefault="008B59FF" w:rsidP="00217DD2">
      <w:pPr>
        <w:numPr>
          <w:ilvl w:val="0"/>
          <w:numId w:val="27"/>
        </w:numPr>
        <w:spacing w:after="0" w:line="240" w:lineRule="auto"/>
        <w:jc w:val="both"/>
        <w:rPr>
          <w:rStyle w:val="verdana1"/>
          <w:rFonts w:ascii="Arial" w:hAnsi="Arial" w:cs="Arial"/>
          <w:color w:val="000000"/>
          <w:sz w:val="24"/>
          <w:szCs w:val="24"/>
          <w:lang w:val="en"/>
        </w:rPr>
      </w:pPr>
      <w:r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 xml:space="preserve">Given </w:t>
      </w:r>
      <w:r w:rsidR="006E3191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 xml:space="preserve">the </w:t>
      </w:r>
      <w:r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 xml:space="preserve">inflation rate of 5%, work out the money rate </w:t>
      </w:r>
      <w:r w:rsidR="006E3191"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>for</w:t>
      </w:r>
      <w:r>
        <w:rPr>
          <w:rStyle w:val="verdana1"/>
          <w:rFonts w:ascii="Arial" w:hAnsi="Arial" w:cs="Arial"/>
          <w:color w:val="000000"/>
          <w:sz w:val="24"/>
          <w:szCs w:val="24"/>
          <w:lang w:val="en"/>
        </w:rPr>
        <w:t xml:space="preserve"> the cost of capital.</w:t>
      </w:r>
    </w:p>
    <w:p w14:paraId="3AA38934" w14:textId="70AACCD2" w:rsidR="006E3191" w:rsidRPr="006E3191" w:rsidRDefault="006E3191" w:rsidP="006E3191">
      <w:pPr>
        <w:pStyle w:val="ListParagraph"/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</w:pPr>
      <w:r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  <w:t xml:space="preserve">   </w:t>
      </w:r>
      <w:r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  <w:tab/>
      </w:r>
      <w:r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  <w:tab/>
      </w:r>
      <w:r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  <w:tab/>
      </w:r>
      <w:r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  <w:tab/>
      </w:r>
      <w:r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  <w:tab/>
      </w:r>
      <w:r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  <w:tab/>
      </w:r>
      <w:r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  <w:tab/>
      </w:r>
      <w:r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  <w:tab/>
      </w:r>
      <w:r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  <w:tab/>
      </w:r>
      <w:r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  <w:tab/>
      </w:r>
      <w:r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  <w:tab/>
      </w:r>
      <w:r w:rsidRPr="006E3191">
        <w:rPr>
          <w:rStyle w:val="verdana1"/>
          <w:rFonts w:ascii="Arial" w:hAnsi="Arial" w:cs="Arial"/>
          <w:b/>
          <w:color w:val="000000"/>
          <w:sz w:val="24"/>
          <w:szCs w:val="24"/>
          <w:lang w:val="en"/>
        </w:rPr>
        <w:t>(3 Marks)</w:t>
      </w:r>
    </w:p>
    <w:p w14:paraId="157F213B" w14:textId="77D92289" w:rsidR="0077638A" w:rsidRDefault="0077638A" w:rsidP="00217DD2">
      <w:pPr>
        <w:pStyle w:val="NormalText"/>
        <w:spacing w:after="240"/>
        <w:rPr>
          <w:rFonts w:ascii="Arial" w:hAnsi="Arial" w:cs="Arial"/>
          <w:b/>
          <w:sz w:val="24"/>
          <w:szCs w:val="24"/>
        </w:rPr>
      </w:pPr>
    </w:p>
    <w:sectPr w:rsidR="0077638A" w:rsidSect="00C73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F4D4" w14:textId="77777777" w:rsidR="00E146D2" w:rsidRDefault="00E146D2" w:rsidP="00A15418">
      <w:pPr>
        <w:spacing w:after="0" w:line="240" w:lineRule="auto"/>
      </w:pPr>
      <w:r>
        <w:separator/>
      </w:r>
    </w:p>
  </w:endnote>
  <w:endnote w:type="continuationSeparator" w:id="0">
    <w:p w14:paraId="641FCDE9" w14:textId="77777777" w:rsidR="00E146D2" w:rsidRDefault="00E146D2" w:rsidP="00A1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1B4B" w14:textId="77777777" w:rsidR="007B71C4" w:rsidRDefault="007B7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F847" w14:textId="77777777" w:rsidR="00A15418" w:rsidRPr="00A15418" w:rsidRDefault="00A15418">
    <w:pPr>
      <w:pStyle w:val="Footer"/>
      <w:rPr>
        <w:color w:val="A6A6A6" w:themeColor="background1" w:themeShade="A6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F4A7" w14:textId="77777777" w:rsidR="007B71C4" w:rsidRDefault="007B7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9A33" w14:textId="77777777" w:rsidR="00E146D2" w:rsidRDefault="00E146D2" w:rsidP="00A15418">
      <w:pPr>
        <w:spacing w:after="0" w:line="240" w:lineRule="auto"/>
      </w:pPr>
      <w:r>
        <w:separator/>
      </w:r>
    </w:p>
  </w:footnote>
  <w:footnote w:type="continuationSeparator" w:id="0">
    <w:p w14:paraId="7F0E7055" w14:textId="77777777" w:rsidR="00E146D2" w:rsidRDefault="00E146D2" w:rsidP="00A1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37B9" w14:textId="77777777" w:rsidR="007B71C4" w:rsidRDefault="007B7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F6D2" w14:textId="77777777" w:rsidR="007B71C4" w:rsidRDefault="007B7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D413" w14:textId="77777777" w:rsidR="007B71C4" w:rsidRDefault="007B7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B6B73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6C7E6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FAB7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E062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82DB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5A24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BAB1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8AE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060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9C15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804CE"/>
    <w:multiLevelType w:val="hybridMultilevel"/>
    <w:tmpl w:val="E6AAA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647B"/>
    <w:multiLevelType w:val="hybridMultilevel"/>
    <w:tmpl w:val="3D149DE8"/>
    <w:lvl w:ilvl="0" w:tplc="4C4C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A429CF"/>
    <w:multiLevelType w:val="hybridMultilevel"/>
    <w:tmpl w:val="8F867B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4603D"/>
    <w:multiLevelType w:val="hybridMultilevel"/>
    <w:tmpl w:val="A29CA56C"/>
    <w:lvl w:ilvl="0" w:tplc="B7F82C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E42FF00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8402A"/>
    <w:multiLevelType w:val="hybridMultilevel"/>
    <w:tmpl w:val="5376644C"/>
    <w:lvl w:ilvl="0" w:tplc="B7F82C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5678B4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E42FF00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51681"/>
    <w:multiLevelType w:val="hybridMultilevel"/>
    <w:tmpl w:val="26A01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93211"/>
    <w:multiLevelType w:val="hybridMultilevel"/>
    <w:tmpl w:val="8D68328E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6497A"/>
    <w:multiLevelType w:val="hybridMultilevel"/>
    <w:tmpl w:val="D71029A2"/>
    <w:lvl w:ilvl="0" w:tplc="9104E90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B49DE"/>
    <w:multiLevelType w:val="hybridMultilevel"/>
    <w:tmpl w:val="2DE041C0"/>
    <w:lvl w:ilvl="0" w:tplc="B7F82C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CDD0407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8E42FF00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A3F88"/>
    <w:multiLevelType w:val="hybridMultilevel"/>
    <w:tmpl w:val="01F8E52E"/>
    <w:lvl w:ilvl="0" w:tplc="9C3E9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15FC8"/>
    <w:multiLevelType w:val="hybridMultilevel"/>
    <w:tmpl w:val="1174DF2E"/>
    <w:lvl w:ilvl="0" w:tplc="374A76B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E42FF00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4704D"/>
    <w:multiLevelType w:val="hybridMultilevel"/>
    <w:tmpl w:val="5376644C"/>
    <w:lvl w:ilvl="0" w:tplc="B7F82C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5678B4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E42FF00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50C84"/>
    <w:multiLevelType w:val="hybridMultilevel"/>
    <w:tmpl w:val="58FC1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B1F3C"/>
    <w:multiLevelType w:val="hybridMultilevel"/>
    <w:tmpl w:val="C5CE2350"/>
    <w:lvl w:ilvl="0" w:tplc="A8F8A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123671"/>
    <w:multiLevelType w:val="hybridMultilevel"/>
    <w:tmpl w:val="6C1CE198"/>
    <w:lvl w:ilvl="0" w:tplc="226AB0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E6823"/>
    <w:multiLevelType w:val="hybridMultilevel"/>
    <w:tmpl w:val="A29CA56C"/>
    <w:lvl w:ilvl="0" w:tplc="B7F82C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E42FF00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756A7"/>
    <w:multiLevelType w:val="hybridMultilevel"/>
    <w:tmpl w:val="56207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F879B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BD7404"/>
    <w:multiLevelType w:val="hybridMultilevel"/>
    <w:tmpl w:val="58FC1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0"/>
  </w:num>
  <w:num w:numId="15">
    <w:abstractNumId w:val="15"/>
  </w:num>
  <w:num w:numId="16">
    <w:abstractNumId w:val="27"/>
  </w:num>
  <w:num w:numId="17">
    <w:abstractNumId w:val="20"/>
  </w:num>
  <w:num w:numId="18">
    <w:abstractNumId w:val="21"/>
  </w:num>
  <w:num w:numId="19">
    <w:abstractNumId w:val="18"/>
  </w:num>
  <w:num w:numId="20">
    <w:abstractNumId w:val="25"/>
  </w:num>
  <w:num w:numId="21">
    <w:abstractNumId w:val="22"/>
  </w:num>
  <w:num w:numId="22">
    <w:abstractNumId w:val="19"/>
  </w:num>
  <w:num w:numId="23">
    <w:abstractNumId w:val="16"/>
  </w:num>
  <w:num w:numId="24">
    <w:abstractNumId w:val="17"/>
  </w:num>
  <w:num w:numId="25">
    <w:abstractNumId w:val="14"/>
  </w:num>
  <w:num w:numId="26">
    <w:abstractNumId w:val="23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CE"/>
    <w:rsid w:val="00047C7C"/>
    <w:rsid w:val="0007380B"/>
    <w:rsid w:val="000973BE"/>
    <w:rsid w:val="000A53E7"/>
    <w:rsid w:val="000F4603"/>
    <w:rsid w:val="000F5005"/>
    <w:rsid w:val="001168BD"/>
    <w:rsid w:val="00152A4D"/>
    <w:rsid w:val="001D4C12"/>
    <w:rsid w:val="002022A2"/>
    <w:rsid w:val="00202D1A"/>
    <w:rsid w:val="00217DD2"/>
    <w:rsid w:val="0022136F"/>
    <w:rsid w:val="00243DFA"/>
    <w:rsid w:val="00247414"/>
    <w:rsid w:val="00274FFF"/>
    <w:rsid w:val="002A41AA"/>
    <w:rsid w:val="003378BD"/>
    <w:rsid w:val="00357C36"/>
    <w:rsid w:val="003706B0"/>
    <w:rsid w:val="003829EA"/>
    <w:rsid w:val="0039199A"/>
    <w:rsid w:val="00410692"/>
    <w:rsid w:val="00421491"/>
    <w:rsid w:val="0046106E"/>
    <w:rsid w:val="004952B0"/>
    <w:rsid w:val="004A3B2E"/>
    <w:rsid w:val="004C37B8"/>
    <w:rsid w:val="004E126B"/>
    <w:rsid w:val="0050657C"/>
    <w:rsid w:val="005514F1"/>
    <w:rsid w:val="0059323F"/>
    <w:rsid w:val="005966D0"/>
    <w:rsid w:val="005A5ECC"/>
    <w:rsid w:val="005D5F62"/>
    <w:rsid w:val="005E0E26"/>
    <w:rsid w:val="005E55C4"/>
    <w:rsid w:val="00604F24"/>
    <w:rsid w:val="00620D1A"/>
    <w:rsid w:val="00661CE6"/>
    <w:rsid w:val="006747E6"/>
    <w:rsid w:val="006A0D5B"/>
    <w:rsid w:val="006E3191"/>
    <w:rsid w:val="00740092"/>
    <w:rsid w:val="00740745"/>
    <w:rsid w:val="007476CE"/>
    <w:rsid w:val="007477E6"/>
    <w:rsid w:val="0077638A"/>
    <w:rsid w:val="007B71C4"/>
    <w:rsid w:val="008043FD"/>
    <w:rsid w:val="008124B6"/>
    <w:rsid w:val="0082068B"/>
    <w:rsid w:val="00824654"/>
    <w:rsid w:val="00840733"/>
    <w:rsid w:val="008566DF"/>
    <w:rsid w:val="00876ACC"/>
    <w:rsid w:val="008B59FF"/>
    <w:rsid w:val="008D26BD"/>
    <w:rsid w:val="008E6011"/>
    <w:rsid w:val="008F0AD3"/>
    <w:rsid w:val="0094459B"/>
    <w:rsid w:val="00986926"/>
    <w:rsid w:val="0099128F"/>
    <w:rsid w:val="009A4735"/>
    <w:rsid w:val="009C1D3D"/>
    <w:rsid w:val="009E63A2"/>
    <w:rsid w:val="009E676A"/>
    <w:rsid w:val="009F55EA"/>
    <w:rsid w:val="00A15418"/>
    <w:rsid w:val="00A2353F"/>
    <w:rsid w:val="00A23EFE"/>
    <w:rsid w:val="00A42931"/>
    <w:rsid w:val="00A93707"/>
    <w:rsid w:val="00AA4501"/>
    <w:rsid w:val="00AA5ACE"/>
    <w:rsid w:val="00B43782"/>
    <w:rsid w:val="00B50342"/>
    <w:rsid w:val="00B519A1"/>
    <w:rsid w:val="00B5723C"/>
    <w:rsid w:val="00B67C7F"/>
    <w:rsid w:val="00BC7794"/>
    <w:rsid w:val="00BE0B0B"/>
    <w:rsid w:val="00BE4EFD"/>
    <w:rsid w:val="00BF4C2D"/>
    <w:rsid w:val="00C733A0"/>
    <w:rsid w:val="00C74799"/>
    <w:rsid w:val="00CB1C3B"/>
    <w:rsid w:val="00CF0AFC"/>
    <w:rsid w:val="00CF7715"/>
    <w:rsid w:val="00D46BF0"/>
    <w:rsid w:val="00D54F85"/>
    <w:rsid w:val="00DB02D4"/>
    <w:rsid w:val="00DB5F5C"/>
    <w:rsid w:val="00DB781D"/>
    <w:rsid w:val="00DF7F2C"/>
    <w:rsid w:val="00E146D2"/>
    <w:rsid w:val="00E417C5"/>
    <w:rsid w:val="00E7389D"/>
    <w:rsid w:val="00E842BB"/>
    <w:rsid w:val="00EA461E"/>
    <w:rsid w:val="00EB6CB3"/>
    <w:rsid w:val="00EE29E9"/>
    <w:rsid w:val="00EE6ADA"/>
    <w:rsid w:val="00F33563"/>
    <w:rsid w:val="00F36CA9"/>
    <w:rsid w:val="00F64C5B"/>
    <w:rsid w:val="00F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2582D67"/>
  <w15:docId w15:val="{57A34751-87C1-41B8-9EA4-43E813C6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37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37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37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37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37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37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6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418"/>
  </w:style>
  <w:style w:type="paragraph" w:styleId="Footer">
    <w:name w:val="footer"/>
    <w:basedOn w:val="Normal"/>
    <w:link w:val="FooterChar"/>
    <w:uiPriority w:val="99"/>
    <w:unhideWhenUsed/>
    <w:rsid w:val="00A15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18"/>
  </w:style>
  <w:style w:type="character" w:customStyle="1" w:styleId="Heading1Char">
    <w:name w:val="Heading 1 Char"/>
    <w:basedOn w:val="DefaultParagraphFont"/>
    <w:link w:val="Heading1"/>
    <w:uiPriority w:val="9"/>
    <w:rsid w:val="00461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3707"/>
  </w:style>
  <w:style w:type="paragraph" w:styleId="BlockText">
    <w:name w:val="Block Text"/>
    <w:basedOn w:val="Normal"/>
    <w:uiPriority w:val="99"/>
    <w:semiHidden/>
    <w:unhideWhenUsed/>
    <w:rsid w:val="00A9370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937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3707"/>
  </w:style>
  <w:style w:type="paragraph" w:styleId="BodyText2">
    <w:name w:val="Body Text 2"/>
    <w:basedOn w:val="Normal"/>
    <w:link w:val="BodyText2Char"/>
    <w:uiPriority w:val="99"/>
    <w:semiHidden/>
    <w:unhideWhenUsed/>
    <w:rsid w:val="00A937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3707"/>
  </w:style>
  <w:style w:type="paragraph" w:styleId="BodyText3">
    <w:name w:val="Body Text 3"/>
    <w:basedOn w:val="Normal"/>
    <w:link w:val="BodyText3Char"/>
    <w:uiPriority w:val="99"/>
    <w:semiHidden/>
    <w:unhideWhenUsed/>
    <w:rsid w:val="00A937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370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370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370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37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370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3707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370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37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370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37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3707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370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3707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3707"/>
  </w:style>
  <w:style w:type="paragraph" w:styleId="CommentText">
    <w:name w:val="annotation text"/>
    <w:basedOn w:val="Normal"/>
    <w:link w:val="CommentTextChar"/>
    <w:uiPriority w:val="99"/>
    <w:semiHidden/>
    <w:unhideWhenUsed/>
    <w:rsid w:val="00A937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70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3707"/>
  </w:style>
  <w:style w:type="character" w:customStyle="1" w:styleId="DateChar">
    <w:name w:val="Date Char"/>
    <w:basedOn w:val="DefaultParagraphFont"/>
    <w:link w:val="Date"/>
    <w:uiPriority w:val="99"/>
    <w:semiHidden/>
    <w:rsid w:val="00A93707"/>
  </w:style>
  <w:style w:type="paragraph" w:styleId="DocumentMap">
    <w:name w:val="Document Map"/>
    <w:basedOn w:val="Normal"/>
    <w:link w:val="DocumentMapChar"/>
    <w:uiPriority w:val="99"/>
    <w:semiHidden/>
    <w:unhideWhenUsed/>
    <w:rsid w:val="00A9370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370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370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3707"/>
  </w:style>
  <w:style w:type="paragraph" w:styleId="EndnoteText">
    <w:name w:val="endnote text"/>
    <w:basedOn w:val="Normal"/>
    <w:link w:val="EndnoteTextChar"/>
    <w:uiPriority w:val="99"/>
    <w:semiHidden/>
    <w:unhideWhenUsed/>
    <w:rsid w:val="00A937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370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37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370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7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707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7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370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370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37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37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37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37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9370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370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37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370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370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370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370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370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370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370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370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370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370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370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37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707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9370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9370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9370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9370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9370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93707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9370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3707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3707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3707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370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370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370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370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370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93707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93707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3707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3707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3707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937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370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37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370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9370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370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370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370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3707"/>
  </w:style>
  <w:style w:type="paragraph" w:styleId="PlainText">
    <w:name w:val="Plain Text"/>
    <w:basedOn w:val="Normal"/>
    <w:link w:val="PlainTextChar"/>
    <w:uiPriority w:val="99"/>
    <w:semiHidden/>
    <w:unhideWhenUsed/>
    <w:rsid w:val="00A937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370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937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370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370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3707"/>
  </w:style>
  <w:style w:type="paragraph" w:styleId="Signature">
    <w:name w:val="Signature"/>
    <w:basedOn w:val="Normal"/>
    <w:link w:val="SignatureChar"/>
    <w:uiPriority w:val="99"/>
    <w:semiHidden/>
    <w:unhideWhenUsed/>
    <w:rsid w:val="00A9370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3707"/>
  </w:style>
  <w:style w:type="paragraph" w:styleId="Subtitle">
    <w:name w:val="Subtitle"/>
    <w:basedOn w:val="Normal"/>
    <w:next w:val="Normal"/>
    <w:link w:val="SubtitleChar"/>
    <w:uiPriority w:val="11"/>
    <w:qFormat/>
    <w:rsid w:val="00A9370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3707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A93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3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3707"/>
    <w:pPr>
      <w:spacing w:before="240"/>
      <w:outlineLvl w:val="9"/>
    </w:pPr>
    <w:rPr>
      <w:b w:val="0"/>
      <w:bCs w:val="0"/>
      <w:sz w:val="32"/>
      <w:szCs w:val="32"/>
    </w:rPr>
  </w:style>
  <w:style w:type="table" w:styleId="TableGrid">
    <w:name w:val="Table Grid"/>
    <w:basedOn w:val="TableNormal"/>
    <w:uiPriority w:val="39"/>
    <w:rsid w:val="007B71C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A47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A47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9A47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NormalText">
    <w:name w:val="Normal Text"/>
    <w:rsid w:val="00217DD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val="en-US" w:eastAsia="en-US"/>
    </w:rPr>
  </w:style>
  <w:style w:type="character" w:customStyle="1" w:styleId="verdana1">
    <w:name w:val="verdana1"/>
    <w:rsid w:val="00217DD2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3A60-B112-41C0-A759-CD60A13B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 Roman</dc:creator>
  <cp:lastModifiedBy>Roman Stepanov</cp:lastModifiedBy>
  <cp:revision>2</cp:revision>
  <cp:lastPrinted>2018-09-16T14:19:00Z</cp:lastPrinted>
  <dcterms:created xsi:type="dcterms:W3CDTF">2022-02-22T14:38:00Z</dcterms:created>
  <dcterms:modified xsi:type="dcterms:W3CDTF">2022-02-22T14:38:00Z</dcterms:modified>
</cp:coreProperties>
</file>