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DE543" w14:textId="2FE0FC62" w:rsidR="007149F2" w:rsidRPr="00A27E5F" w:rsidRDefault="00646F59" w:rsidP="00EE520D">
      <w:pPr>
        <w:rPr>
          <w:b/>
          <w:bCs/>
          <w:lang w:val="en-US"/>
        </w:rPr>
      </w:pPr>
      <w:r w:rsidRPr="00387090">
        <w:rPr>
          <w:b/>
          <w:bCs/>
          <w:color w:val="1F3864" w:themeColor="accent1" w:themeShade="80"/>
          <w:sz w:val="48"/>
          <w:szCs w:val="48"/>
          <w:lang w:val="en-US"/>
        </w:rPr>
        <w:t>Project 4</w:t>
      </w:r>
      <w:r w:rsidRPr="00A27E5F">
        <w:rPr>
          <w:b/>
          <w:bCs/>
          <w:lang w:val="en-US"/>
        </w:rPr>
        <w:t xml:space="preserve"> </w:t>
      </w:r>
    </w:p>
    <w:p w14:paraId="4964E8C6" w14:textId="4124E8D9" w:rsidR="00CB637C" w:rsidRDefault="00B0504D" w:rsidP="00F74056">
      <w:pPr>
        <w:jc w:val="both"/>
        <w:rPr>
          <w:lang w:val="en-US"/>
        </w:rPr>
      </w:pPr>
      <w:r>
        <w:rPr>
          <w:b/>
          <w:bCs/>
          <w:lang w:val="en-US"/>
        </w:rPr>
        <w:t xml:space="preserve">Modeling and Performance Simulation of </w:t>
      </w:r>
      <w:r w:rsidR="004B3FC6">
        <w:rPr>
          <w:b/>
          <w:bCs/>
          <w:lang w:val="en-US"/>
        </w:rPr>
        <w:t xml:space="preserve">100 MW </w:t>
      </w:r>
      <w:r w:rsidR="00AB4ECC" w:rsidRPr="00EE520D">
        <w:rPr>
          <w:b/>
          <w:bCs/>
          <w:lang w:val="en-US"/>
        </w:rPr>
        <w:t>Solar Linear Fresnel Reflector</w:t>
      </w:r>
      <w:r>
        <w:rPr>
          <w:b/>
          <w:bCs/>
          <w:lang w:val="en-US"/>
        </w:rPr>
        <w:t xml:space="preserve"> and</w:t>
      </w:r>
      <w:r w:rsidR="00AB4ECC" w:rsidRPr="00EE520D">
        <w:rPr>
          <w:b/>
          <w:bCs/>
          <w:lang w:val="en-US"/>
        </w:rPr>
        <w:t xml:space="preserve"> Solar Parabolic Trough System</w:t>
      </w:r>
    </w:p>
    <w:p w14:paraId="038C46D0" w14:textId="71EFC1BD" w:rsidR="00646F59" w:rsidRPr="00CB3506" w:rsidRDefault="001579AC" w:rsidP="00242E4D">
      <w:pPr>
        <w:pStyle w:val="Heading1"/>
        <w:spacing w:line="360" w:lineRule="auto"/>
        <w:rPr>
          <w:lang w:val="en-US"/>
        </w:rPr>
      </w:pPr>
      <w:r w:rsidRPr="00CB3506">
        <w:rPr>
          <w:lang w:val="en-US"/>
        </w:rPr>
        <w:t xml:space="preserve">Introduction </w:t>
      </w:r>
    </w:p>
    <w:p w14:paraId="29FEC829" w14:textId="3A3BD974" w:rsidR="0036023C" w:rsidRPr="009864B6" w:rsidRDefault="0036023C" w:rsidP="00EA51CF">
      <w:pPr>
        <w:spacing w:after="0" w:line="360" w:lineRule="auto"/>
        <w:jc w:val="both"/>
        <w:rPr>
          <w:rFonts w:asciiTheme="majorBidi" w:hAnsiTheme="majorBidi" w:cstheme="majorBidi"/>
          <w:lang w:val="en-US" w:bidi="fa-IR"/>
        </w:rPr>
      </w:pPr>
      <w:r w:rsidRPr="0036023C">
        <w:rPr>
          <w:rFonts w:asciiTheme="majorBidi" w:hAnsiTheme="majorBidi" w:cstheme="majorBidi"/>
          <w:lang w:val="en-US"/>
        </w:rPr>
        <w:t xml:space="preserve">In recent years due to dwindling natural resources such as </w:t>
      </w:r>
      <w:r w:rsidRPr="0036023C">
        <w:rPr>
          <w:rFonts w:asciiTheme="majorBidi" w:hAnsiTheme="majorBidi" w:cstheme="majorBidi"/>
          <w:lang w:val="en-US" w:bidi="fa-IR"/>
        </w:rPr>
        <w:t xml:space="preserve">coal, crude oil and </w:t>
      </w:r>
      <w:r w:rsidRPr="0036023C">
        <w:rPr>
          <w:rFonts w:asciiTheme="majorBidi" w:hAnsiTheme="majorBidi" w:cstheme="majorBidi"/>
          <w:lang w:val="en-US"/>
        </w:rPr>
        <w:t>natural gas</w:t>
      </w:r>
      <w:r w:rsidRPr="0036023C">
        <w:rPr>
          <w:rFonts w:asciiTheme="majorBidi" w:hAnsiTheme="majorBidi" w:cstheme="majorBidi"/>
          <w:lang w:val="en-US" w:bidi="fa-IR"/>
        </w:rPr>
        <w:t xml:space="preserve">, renewable energy resources have been considered to supply the energy demand across the world. Renewable energy systems obtain their energy from renewable resources like wind, geothermal, sunlight, </w:t>
      </w:r>
      <w:proofErr w:type="gramStart"/>
      <w:r w:rsidRPr="0036023C">
        <w:rPr>
          <w:rFonts w:asciiTheme="majorBidi" w:hAnsiTheme="majorBidi" w:cstheme="majorBidi"/>
          <w:lang w:val="en-US" w:bidi="fa-IR"/>
        </w:rPr>
        <w:t>waves</w:t>
      </w:r>
      <w:proofErr w:type="gramEnd"/>
      <w:r w:rsidRPr="0036023C">
        <w:rPr>
          <w:rFonts w:asciiTheme="majorBidi" w:hAnsiTheme="majorBidi" w:cstheme="majorBidi"/>
          <w:lang w:val="en-US" w:bidi="fa-IR"/>
        </w:rPr>
        <w:t xml:space="preserve"> and tides. Solar energy is a sort of renewable resources that is abundant across the world. Many technologies (like photovoltaic, solar dish-Stirling, solar power tower, linear Fresnel collector, solar thermal collector, and parabolic trough solar system) have been developed to catch and transform solar energy into thermal and electrical forms of energy. One shortcoming is that the output performance of the solar systems is low. Thermal-based solar systems commonly are combined with a Rankine cycle to produce the electricity. In all solar systems, solar field are considered as boiler for the Rankine cycle. Improving the proficiency of the solar field components can improve the overall yield of the cycle. Optimization methods are concentrated on enhancing the thermal characteristics of heat transfer fluid or improving the geometry of the system </w:t>
      </w:r>
      <w:r w:rsidRPr="007A63AD">
        <w:rPr>
          <w:rFonts w:asciiTheme="majorBidi" w:hAnsiTheme="majorBidi" w:cstheme="majorBidi"/>
          <w:lang w:bidi="fa-IR"/>
        </w:rPr>
        <w:fldChar w:fldCharType="begin" w:fldLock="1"/>
      </w:r>
      <w:r w:rsidR="00371289">
        <w:rPr>
          <w:rFonts w:asciiTheme="majorBidi" w:hAnsiTheme="majorBidi" w:cstheme="majorBidi"/>
          <w:lang w:val="en-US" w:bidi="fa-IR"/>
        </w:rPr>
        <w:instrText>ADDIN CSL_CITATION {"citationItems":[{"id":"ITEM-1","itemData":{"DOI":"10.1016/J.JCLEPRO.2014.10.097","ISSN":"0959-6526","abstract":"Concentrating solar power (CSP) plant with parabolic trough collector (PTC) using synthetic or organic oil based heat transfer fluid is the most established and commercially attractive technology. In this paper, extensive energy and economic analysis of PTC based CSP plants, without storage, are reported. Effects of turbine inlet pressure, turbine inlet temperature, design radiation, plant size, and various modifications of Rankine cycle on overall efficiency as well as levelized cost of energy are studied. Furthermore, the variation in optimal turbine inlet pressure with turbine inlet temperature, design radiation, plant size, and various modifications of Rankine cycle are also analyzed. Energy and cost optimal turbine inlet pressures for 1 MWe plant (with basic Rankine cycle) are about 4.5–7.5 MPa and 3.5–7.5 MPa, respectively. The optimum pressure is observed to be a weak function of design solar radiation. The overall efficiency increases and levelized cost of energy decreases with increase in turbine inlet temperature, plant size and various modifications of the Rankine cycle.","author":[{"dropping-particle":"","family":"Desai","given":"Nishith B.","non-dropping-particle":"","parse-names":false,"suffix":""},{"dropping-particle":"","family":"Bandyopadhyay","given":"Santanu","non-dropping-particle":"","parse-names":false,"suffix":""}],"container-title":"Journal of Cleaner Production","id":"ITEM-1","issued":{"date-parts":[["2015","2","15"]]},"page":"262-271","publisher":"Elsevier","title":"Optimization of concentrating solar thermal power plant based on parabolic trough collector","type":"article-journal","volume":"89"},"uris":["http://www.mendeley.com/documents/?uuid=31f598b5-1564-3ba9-be1f-4e6841c23507"]}],"mendeley":{"formattedCitation":"[1]","plainTextFormattedCitation":"[1]","previouslyFormattedCitation":"[1]"},"properties":{"noteIndex":0},"schema":"https://github.com/citation-style-language/schema/raw/master/csl-citation.json"}</w:instrText>
      </w:r>
      <w:r w:rsidRPr="007A63AD">
        <w:rPr>
          <w:rFonts w:asciiTheme="majorBidi" w:hAnsiTheme="majorBidi" w:cstheme="majorBidi"/>
          <w:lang w:bidi="fa-IR"/>
        </w:rPr>
        <w:fldChar w:fldCharType="separate"/>
      </w:r>
      <w:r w:rsidR="00533257" w:rsidRPr="00533257">
        <w:rPr>
          <w:rFonts w:asciiTheme="majorBidi" w:hAnsiTheme="majorBidi" w:cstheme="majorBidi"/>
          <w:noProof/>
          <w:lang w:val="en-US" w:bidi="fa-IR"/>
        </w:rPr>
        <w:t>[1]</w:t>
      </w:r>
      <w:r w:rsidRPr="007A63AD">
        <w:rPr>
          <w:rFonts w:asciiTheme="majorBidi" w:hAnsiTheme="majorBidi" w:cstheme="majorBidi"/>
          <w:lang w:bidi="fa-IR"/>
        </w:rPr>
        <w:fldChar w:fldCharType="end"/>
      </w:r>
      <w:r w:rsidRPr="009864B6">
        <w:rPr>
          <w:rFonts w:asciiTheme="majorBidi" w:hAnsiTheme="majorBidi" w:cstheme="majorBidi"/>
          <w:lang w:val="en-US" w:bidi="fa-IR"/>
        </w:rPr>
        <w:t>.</w:t>
      </w:r>
    </w:p>
    <w:p w14:paraId="1C96E888" w14:textId="43B75EB7" w:rsidR="00C16C02" w:rsidRPr="00C16C02" w:rsidRDefault="009864B6" w:rsidP="00E87CC8">
      <w:pPr>
        <w:spacing w:line="360" w:lineRule="auto"/>
        <w:jc w:val="both"/>
        <w:rPr>
          <w:rFonts w:eastAsiaTheme="minorEastAsia"/>
          <w:lang w:val="en-US"/>
        </w:rPr>
      </w:pPr>
      <w:r w:rsidRPr="009864B6">
        <w:rPr>
          <w:rFonts w:asciiTheme="majorBidi" w:hAnsiTheme="majorBidi" w:cstheme="majorBidi"/>
          <w:lang w:val="en-US"/>
        </w:rPr>
        <w:t>Parabolic trough solar power plant (PTSPP) is a promising technique for converting concentrated solar irradiance into thermic energy. Different methods have been proposed for improving its efficiency.</w:t>
      </w:r>
      <w:r w:rsidR="00992D60">
        <w:rPr>
          <w:rFonts w:asciiTheme="majorBidi" w:hAnsiTheme="majorBidi" w:cstheme="majorBidi"/>
          <w:lang w:val="en-US"/>
        </w:rPr>
        <w:t xml:space="preserve"> </w:t>
      </w:r>
      <w:r w:rsidR="00992D60">
        <w:rPr>
          <w:rFonts w:eastAsiaTheme="minorEastAsia"/>
          <w:lang w:val="en-US"/>
        </w:rPr>
        <w:t xml:space="preserve">In this project, </w:t>
      </w:r>
      <w:r w:rsidR="00C16C02" w:rsidRPr="00C16C02">
        <w:rPr>
          <w:rFonts w:eastAsiaTheme="minorEastAsia"/>
          <w:lang w:val="en-US"/>
        </w:rPr>
        <w:t xml:space="preserve">PTSPP presented in Fig. </w:t>
      </w:r>
      <w:r w:rsidR="00F721DA">
        <w:rPr>
          <w:rFonts w:eastAsiaTheme="minorEastAsia"/>
          <w:lang w:val="en-US"/>
        </w:rPr>
        <w:t>1</w:t>
      </w:r>
      <w:r w:rsidR="00C16C02" w:rsidRPr="00C16C02">
        <w:rPr>
          <w:rFonts w:eastAsiaTheme="minorEastAsia"/>
          <w:lang w:val="en-US"/>
        </w:rPr>
        <w:t xml:space="preserve"> is designed and simulated for the study region. This simulation is done by System Advisor Model (SAM</w:t>
      </w:r>
      <w:r w:rsidR="00C16C02" w:rsidRPr="00C16C02">
        <w:rPr>
          <w:rFonts w:eastAsiaTheme="minorEastAsia"/>
          <w:vertAlign w:val="superscript"/>
          <w:lang w:val="en-US"/>
        </w:rPr>
        <w:t>®</w:t>
      </w:r>
      <w:r w:rsidR="00C16C02" w:rsidRPr="00C16C02">
        <w:rPr>
          <w:rFonts w:eastAsiaTheme="minorEastAsia"/>
          <w:lang w:val="en-US"/>
        </w:rPr>
        <w:t xml:space="preserve">) </w:t>
      </w:r>
      <w:r w:rsidR="00C16C02" w:rsidRPr="00C16C02">
        <w:rPr>
          <w:lang w:val="en-US"/>
        </w:rPr>
        <w:t>developed</w:t>
      </w:r>
      <w:r w:rsidR="00C16C02" w:rsidRPr="00C16C02">
        <w:rPr>
          <w:rFonts w:eastAsiaTheme="minorEastAsia"/>
          <w:lang w:val="en-US"/>
        </w:rPr>
        <w:t xml:space="preserve"> by NREL </w:t>
      </w:r>
      <w:r w:rsidR="00C16C02" w:rsidRPr="007A63AD">
        <w:rPr>
          <w:rFonts w:eastAsiaTheme="minorEastAsia"/>
        </w:rPr>
        <w:fldChar w:fldCharType="begin" w:fldLock="1"/>
      </w:r>
      <w:r w:rsidR="00371289">
        <w:rPr>
          <w:rFonts w:eastAsiaTheme="minorEastAsia"/>
          <w:lang w:val="en-US"/>
        </w:rPr>
        <w:instrText>ADDIN CSL_CITATION {"citationItems":[{"id":"ITEM-1","itemData":{"URL":"https://sam.nrel.gov/","accessed":{"date-parts":[["2019","3","13"]]},"id":"ITEM-1","issued":{"date-parts":[["0"]]},"title":"System Advisor Model (SAM) |","type":"webpage"},"uris":["http://www.mendeley.com/documents/?uuid=0eb0f1dd-4b30-30ac-bfc1-21385457240b","http://www.mendeley.com/documents/?uuid=d2c514c3-9346-4612-9299-a46fd99af168","http://www.mendeley.com/documents/?uuid=7081f087-8136-4f80-9fc9-3a7c2aa07f99"]}],"mendeley":{"formattedCitation":"[2]","plainTextFormattedCitation":"[2]","previouslyFormattedCitation":"[2]"},"properties":{"noteIndex":0},"schema":"https://github.com/citation-style-language/schema/raw/master/csl-citation.json"}</w:instrText>
      </w:r>
      <w:r w:rsidR="00C16C02" w:rsidRPr="007A63AD">
        <w:rPr>
          <w:rFonts w:eastAsiaTheme="minorEastAsia"/>
        </w:rPr>
        <w:fldChar w:fldCharType="separate"/>
      </w:r>
      <w:r w:rsidR="00533257" w:rsidRPr="00533257">
        <w:rPr>
          <w:rFonts w:eastAsiaTheme="minorEastAsia"/>
          <w:noProof/>
          <w:lang w:val="en-US"/>
        </w:rPr>
        <w:t>[2]</w:t>
      </w:r>
      <w:r w:rsidR="00C16C02" w:rsidRPr="007A63AD">
        <w:rPr>
          <w:rFonts w:eastAsiaTheme="minorEastAsia"/>
        </w:rPr>
        <w:fldChar w:fldCharType="end"/>
      </w:r>
      <w:r w:rsidR="00C16C02" w:rsidRPr="00C16C02">
        <w:rPr>
          <w:rFonts w:eastAsiaTheme="minorEastAsia"/>
          <w:lang w:val="en-US"/>
        </w:rPr>
        <w:t xml:space="preserve">. This designing is divided into three main segments comprising solar field (receiver, mirror, support structure, piping, heat transfer fluid (HTF)), thermal storage (storage HTF, hot tank, cold tank, heat exchanger and pump), and power block (turbine, generator, condenser, pumps and heat exchangers). </w:t>
      </w:r>
    </w:p>
    <w:p w14:paraId="789317B3" w14:textId="77777777" w:rsidR="0023502E" w:rsidRDefault="00C16C02" w:rsidP="0023502E">
      <w:pPr>
        <w:keepNext/>
        <w:spacing w:after="0" w:line="240" w:lineRule="auto"/>
      </w:pPr>
      <w:r w:rsidRPr="007A63AD">
        <w:object w:dxaOrig="16006" w:dyaOrig="7830" w14:anchorId="3DC72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229.4pt" o:ole="">
            <v:imagedata r:id="rId8" o:title=""/>
          </v:shape>
          <o:OLEObject Type="Embed" ProgID="Visio.Drawing.15" ShapeID="_x0000_i1025" DrawAspect="Content" ObjectID="_1675415097" r:id="rId9"/>
        </w:object>
      </w:r>
    </w:p>
    <w:p w14:paraId="64636798" w14:textId="771B1DD6" w:rsidR="00C16C02" w:rsidRPr="0023502E" w:rsidRDefault="0023502E" w:rsidP="0023502E">
      <w:pPr>
        <w:pStyle w:val="Caption"/>
        <w:jc w:val="center"/>
        <w:rPr>
          <w:b/>
          <w:bCs/>
          <w:lang w:val="en-US"/>
        </w:rPr>
      </w:pPr>
      <w:r w:rsidRPr="0023502E">
        <w:rPr>
          <w:lang w:val="en-US"/>
        </w:rPr>
        <w:t xml:space="preserve">Figure </w:t>
      </w:r>
      <w:r>
        <w:fldChar w:fldCharType="begin"/>
      </w:r>
      <w:r w:rsidRPr="0023502E">
        <w:rPr>
          <w:lang w:val="en-US"/>
        </w:rPr>
        <w:instrText xml:space="preserve"> SEQ Figure \* ARABIC </w:instrText>
      </w:r>
      <w:r>
        <w:fldChar w:fldCharType="separate"/>
      </w:r>
      <w:r w:rsidRPr="0023502E">
        <w:rPr>
          <w:noProof/>
          <w:lang w:val="en-US"/>
        </w:rPr>
        <w:t>1</w:t>
      </w:r>
      <w:r>
        <w:fldChar w:fldCharType="end"/>
      </w:r>
      <w:r w:rsidRPr="0023502E">
        <w:rPr>
          <w:lang w:val="en-US"/>
        </w:rPr>
        <w:t xml:space="preserve"> </w:t>
      </w:r>
      <w:r w:rsidRPr="00C16C02">
        <w:rPr>
          <w:rFonts w:ascii="Book Antiqua" w:hAnsi="Book Antiqua"/>
          <w:szCs w:val="20"/>
          <w:lang w:val="en-US"/>
        </w:rPr>
        <w:t>A schematic of parabolic trough solar power plant.</w:t>
      </w:r>
      <w:r w:rsidRPr="00C16C02">
        <w:rPr>
          <w:b/>
          <w:bCs/>
          <w:lang w:val="en-US"/>
        </w:rPr>
        <w:t xml:space="preserve">   </w:t>
      </w:r>
    </w:p>
    <w:p w14:paraId="62ECF00E" w14:textId="5A1E816C" w:rsidR="009864B6" w:rsidRDefault="007F7171" w:rsidP="00644BA3">
      <w:pPr>
        <w:spacing w:line="360" w:lineRule="auto"/>
        <w:jc w:val="both"/>
        <w:rPr>
          <w:lang w:val="en-US"/>
        </w:rPr>
      </w:pPr>
      <w:r w:rsidRPr="007F7171">
        <w:rPr>
          <w:lang w:val="en-US"/>
        </w:rPr>
        <w:t xml:space="preserve">The linear Fresnel Reﬂector based CSP power plant is considered as one of the most promising technologies for arid and semi-arid regions. This technology </w:t>
      </w:r>
      <w:proofErr w:type="gramStart"/>
      <w:r w:rsidRPr="007F7171">
        <w:rPr>
          <w:lang w:val="en-US"/>
        </w:rPr>
        <w:t>is capable of producing</w:t>
      </w:r>
      <w:proofErr w:type="gramEnd"/>
      <w:r w:rsidRPr="007F7171">
        <w:rPr>
          <w:lang w:val="en-US"/>
        </w:rPr>
        <w:t xml:space="preserve"> power ranging from few kilowatts (remote power systems) to hundreds of megawatts (grid-connected power plants). Linear Fresnel reﬂector solar thermal power plants (LFRSTPP) mostly consist of a solar ﬁeld and power blocks. TES (thermal energy storage) system can be used to enhance the system potential [4]. Presently installed capacity of CSP plant in India is about 503.5 MW [5].</w:t>
      </w:r>
      <w:r>
        <w:rPr>
          <w:lang w:val="en-US"/>
        </w:rPr>
        <w:t xml:space="preserve"> </w:t>
      </w:r>
      <w:r w:rsidRPr="007F7171">
        <w:rPr>
          <w:lang w:val="en-US"/>
        </w:rPr>
        <w:t>Simplest application of LFR technology is for the direct steam</w:t>
      </w:r>
      <w:r>
        <w:rPr>
          <w:lang w:val="en-US"/>
        </w:rPr>
        <w:t xml:space="preserve"> </w:t>
      </w:r>
      <w:r w:rsidRPr="007F7171">
        <w:rPr>
          <w:lang w:val="en-US"/>
        </w:rPr>
        <w:t>generation eliminating the need of expensive thermo-oil and complex heat exchangers. The superheated steam can be generated directly in the absorber of the concentrating collector.</w:t>
      </w:r>
      <w:r w:rsidR="00364F6B">
        <w:rPr>
          <w:lang w:val="en-US"/>
        </w:rPr>
        <w:t xml:space="preserve"> </w:t>
      </w:r>
      <w:r w:rsidR="006C0512" w:rsidRPr="006C0512">
        <w:rPr>
          <w:lang w:val="en-US"/>
        </w:rPr>
        <w:t>Schematics of solar ORC are presented in Fig. 1. The organic Rankine cycle process is shown in T–S diagram in Fig. 2</w:t>
      </w:r>
      <w:r w:rsidR="00131776">
        <w:rPr>
          <w:lang w:val="en-US"/>
        </w:rPr>
        <w:t>.</w:t>
      </w:r>
      <w:r w:rsidR="006C0512" w:rsidRPr="006C0512">
        <w:rPr>
          <w:lang w:val="en-US"/>
        </w:rPr>
        <w:t xml:space="preserve"> There are four processes in the Rankine cycle. </w:t>
      </w:r>
    </w:p>
    <w:p w14:paraId="03B04F48" w14:textId="77777777" w:rsidR="00937B35" w:rsidRDefault="004A11CC" w:rsidP="002A75B1">
      <w:pPr>
        <w:keepNext/>
        <w:spacing w:after="0" w:line="276" w:lineRule="auto"/>
        <w:jc w:val="center"/>
      </w:pPr>
      <w:r>
        <w:rPr>
          <w:noProof/>
        </w:rPr>
        <w:drawing>
          <wp:inline distT="0" distB="0" distL="0" distR="0" wp14:anchorId="2444227E" wp14:editId="0435A05D">
            <wp:extent cx="4841763" cy="2388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5891" cy="2390732"/>
                    </a:xfrm>
                    <a:prstGeom prst="rect">
                      <a:avLst/>
                    </a:prstGeom>
                  </pic:spPr>
                </pic:pic>
              </a:graphicData>
            </a:graphic>
          </wp:inline>
        </w:drawing>
      </w:r>
    </w:p>
    <w:p w14:paraId="6887A5B3" w14:textId="7E0CC711" w:rsidR="009D177A" w:rsidRPr="005C4778" w:rsidRDefault="00937B35" w:rsidP="00937B35">
      <w:pPr>
        <w:pStyle w:val="Caption"/>
        <w:jc w:val="center"/>
        <w:rPr>
          <w:lang w:val="en-US"/>
        </w:rPr>
      </w:pPr>
      <w:r w:rsidRPr="005C4778">
        <w:rPr>
          <w:lang w:val="en-US"/>
        </w:rPr>
        <w:t xml:space="preserve">Figure </w:t>
      </w:r>
      <w:r>
        <w:fldChar w:fldCharType="begin"/>
      </w:r>
      <w:r w:rsidRPr="005C4778">
        <w:rPr>
          <w:lang w:val="en-US"/>
        </w:rPr>
        <w:instrText xml:space="preserve"> SEQ Figure \* ARABIC </w:instrText>
      </w:r>
      <w:r>
        <w:fldChar w:fldCharType="separate"/>
      </w:r>
      <w:r w:rsidR="0023502E" w:rsidRPr="005C4778">
        <w:rPr>
          <w:noProof/>
          <w:lang w:val="en-US"/>
        </w:rPr>
        <w:t>2</w:t>
      </w:r>
      <w:r>
        <w:fldChar w:fldCharType="end"/>
      </w:r>
      <w:r w:rsidR="005C4778" w:rsidRPr="005C4778">
        <w:rPr>
          <w:lang w:val="en-US"/>
        </w:rPr>
        <w:t xml:space="preserve"> Schematic diagram of Linear Fresnel Solar Thermal Power Plant</w:t>
      </w:r>
      <w:r w:rsidR="00371289">
        <w:rPr>
          <w:lang w:val="en-US"/>
        </w:rPr>
        <w:t xml:space="preserve"> </w:t>
      </w:r>
      <w:r w:rsidR="00371289">
        <w:rPr>
          <w:lang w:val="en-US"/>
        </w:rPr>
        <w:fldChar w:fldCharType="begin" w:fldLock="1"/>
      </w:r>
      <w:r w:rsidR="00371289">
        <w:rPr>
          <w:lang w:val="en-US"/>
        </w:rPr>
        <w:instrText>ADDIN CSL_CITATION {"citationItems":[{"id":"ITEM-1","itemData":{"DOI":"10.1016/j.reffit.2017.02.002","ISSN":"24056537","abstract":"Abstract Solar energy is the most abundant source of energy on the earth and considered as an important alternative to fossil fuels. Solar energy can be converted into electric energy by using two different processes: photovoltaic conversion and the thermodynamic cycles. Lifetime and efficiency of {PV} power plant is lesser as compared to the {CSP} technology. {CSP} technology is viewed as one of the most promising alternative technology in the field of solar energy utilization. A 100 MW Linear Fresnel Reflector solar thermal power plant design with 6 hours of thermal energy storage has been evaluated for thermal performance using {NREL} SAM. A location receiving an annual {DNI} of 2248.17 kWh/m2/year in Rajasthan is chosen for the technical feasibility of hypothetical {CSP} plant. The plant design consists of 16 numbers of solar collector modules in a loop. {HITEC} solar salt is chosen as an {HTF} due to its excellent thermodynamic properties. The designed plant can generate annual electricity of 263,973,360 kWh with the plant efficiency of 18.3 %. The capacity utilization of the proposed {LFR} plant is found to be 30.2%. The {LFR} solar thermal power plant performance results encourage further innovation and development of {CSP} plants in India. ","author":[{"dropping-particle":"","family":"Bishoyi","given":"Deepak","non-dropping-particle":"","parse-names":false,"suffix":""},{"dropping-particle":"","family":"Sudhakar","given":"K.","non-dropping-particle":"","parse-names":false,"suffix":""}],"container-title":"Resource-Efficient Technologies","id":"ITEM-1","issue":"4","issued":{"date-parts":[["2017"]]},"page":"365-377","publisher":"Elsevier B.V.","title":"Modeling and performance simulation of 100 MW LFR based solar thermal power plant in Udaipur India","type":"article-journal","volume":"3"},"uris":["http://www.mendeley.com/documents/?uuid=c2fbe481-d56c-4073-8d27-8f22c4f2cf53"]}],"mendeley":{"formattedCitation":"[3]","plainTextFormattedCitation":"[3]"},"properties":{"noteIndex":0},"schema":"https://github.com/citation-style-language/schema/raw/master/csl-citation.json"}</w:instrText>
      </w:r>
      <w:r w:rsidR="00371289">
        <w:rPr>
          <w:lang w:val="en-US"/>
        </w:rPr>
        <w:fldChar w:fldCharType="separate"/>
      </w:r>
      <w:r w:rsidR="00371289" w:rsidRPr="00371289">
        <w:rPr>
          <w:i w:val="0"/>
          <w:noProof/>
          <w:lang w:val="en-US"/>
        </w:rPr>
        <w:t>[3]</w:t>
      </w:r>
      <w:r w:rsidR="00371289">
        <w:rPr>
          <w:lang w:val="en-US"/>
        </w:rPr>
        <w:fldChar w:fldCharType="end"/>
      </w:r>
      <w:r w:rsidR="005C4778">
        <w:rPr>
          <w:lang w:val="en-US"/>
        </w:rPr>
        <w:t xml:space="preserve">. </w:t>
      </w:r>
    </w:p>
    <w:p w14:paraId="7F6C3681" w14:textId="46C250EC" w:rsidR="009D177A" w:rsidRPr="00CB3506" w:rsidRDefault="00CB3506" w:rsidP="00F85F34">
      <w:pPr>
        <w:pStyle w:val="Heading1"/>
        <w:rPr>
          <w:lang w:val="en-US"/>
        </w:rPr>
      </w:pPr>
      <w:r w:rsidRPr="00CB3506">
        <w:rPr>
          <w:lang w:val="en-US"/>
        </w:rPr>
        <w:t>Project Description</w:t>
      </w:r>
      <w:r>
        <w:rPr>
          <w:lang w:val="en-US"/>
        </w:rPr>
        <w:t>s</w:t>
      </w:r>
      <w:r w:rsidRPr="00CB3506">
        <w:rPr>
          <w:lang w:val="en-US"/>
        </w:rPr>
        <w:t xml:space="preserve"> </w:t>
      </w:r>
    </w:p>
    <w:p w14:paraId="7B3E973C" w14:textId="2C946082" w:rsidR="00CB3506" w:rsidRPr="00AB4ECC" w:rsidRDefault="00CB3506" w:rsidP="00CB3506">
      <w:pPr>
        <w:rPr>
          <w:lang w:val="en-US"/>
        </w:rPr>
      </w:pPr>
      <w:r>
        <w:rPr>
          <w:lang w:val="en-US"/>
        </w:rPr>
        <w:t xml:space="preserve">Case study: </w:t>
      </w:r>
      <w:r w:rsidR="00237C21">
        <w:rPr>
          <w:lang w:val="en-US"/>
        </w:rPr>
        <w:t>Optional (Suggestion</w:t>
      </w:r>
      <w:r w:rsidR="00700270">
        <w:rPr>
          <w:lang w:val="en-US"/>
        </w:rPr>
        <w:t>s</w:t>
      </w:r>
      <w:r w:rsidR="00237C21">
        <w:rPr>
          <w:lang w:val="en-US"/>
        </w:rPr>
        <w:t xml:space="preserve">: </w:t>
      </w:r>
      <w:r>
        <w:rPr>
          <w:lang w:val="en-US"/>
        </w:rPr>
        <w:t>Spain, United Arab Emirates, United States</w:t>
      </w:r>
      <w:r w:rsidR="00237C21">
        <w:rPr>
          <w:lang w:val="en-US"/>
        </w:rPr>
        <w:t>, India, etc.).</w:t>
      </w:r>
    </w:p>
    <w:p w14:paraId="69F38C34" w14:textId="77777777" w:rsidR="00E93222" w:rsidRDefault="00E93222" w:rsidP="00E93222">
      <w:pPr>
        <w:rPr>
          <w:lang w:val="en-US"/>
        </w:rPr>
      </w:pPr>
      <w:r>
        <w:rPr>
          <w:lang w:val="en-US"/>
        </w:rPr>
        <w:lastRenderedPageBreak/>
        <w:t>Capacity of the System: 100 MWe</w:t>
      </w:r>
    </w:p>
    <w:p w14:paraId="3F56878C" w14:textId="7410A012" w:rsidR="00E93222" w:rsidRDefault="00E93222" w:rsidP="00E93222">
      <w:pPr>
        <w:rPr>
          <w:lang w:val="en-US"/>
        </w:rPr>
      </w:pPr>
      <w:r>
        <w:rPr>
          <w:lang w:val="en-US"/>
        </w:rPr>
        <w:t xml:space="preserve">Simulation tool: </w:t>
      </w:r>
      <w:r w:rsidR="00E91E4F">
        <w:rPr>
          <w:lang w:val="en-US"/>
        </w:rPr>
        <w:t>System Advisor Model (</w:t>
      </w:r>
      <w:r>
        <w:rPr>
          <w:lang w:val="en-US"/>
        </w:rPr>
        <w:t>SAM</w:t>
      </w:r>
      <w:r w:rsidR="00E91E4F">
        <w:rPr>
          <w:lang w:val="en-US"/>
        </w:rPr>
        <w:t>)</w:t>
      </w:r>
    </w:p>
    <w:p w14:paraId="0B86B9FE" w14:textId="77777777" w:rsidR="00800539" w:rsidRDefault="00800539" w:rsidP="00800539">
      <w:pPr>
        <w:pStyle w:val="Heading1"/>
        <w:rPr>
          <w:lang w:val="en-US"/>
        </w:rPr>
      </w:pPr>
      <w:r>
        <w:rPr>
          <w:lang w:val="en-US"/>
        </w:rPr>
        <w:t>Project content</w:t>
      </w:r>
    </w:p>
    <w:p w14:paraId="5DABA4B2" w14:textId="77777777" w:rsidR="006461A9" w:rsidRPr="00D402A9" w:rsidRDefault="006461A9" w:rsidP="006461A9">
      <w:pPr>
        <w:rPr>
          <w:lang w:val="en-US"/>
        </w:rPr>
      </w:pPr>
      <w:r>
        <w:rPr>
          <w:lang w:val="en-US"/>
        </w:rPr>
        <w:t xml:space="preserve">Project should be presented in the following form: </w:t>
      </w:r>
    </w:p>
    <w:p w14:paraId="1CDA2179" w14:textId="5FDD29AD" w:rsidR="006461A9" w:rsidRDefault="006461A9" w:rsidP="00083A84">
      <w:pPr>
        <w:pStyle w:val="ListParagraph"/>
        <w:numPr>
          <w:ilvl w:val="0"/>
          <w:numId w:val="2"/>
        </w:numPr>
        <w:spacing w:line="276" w:lineRule="auto"/>
        <w:jc w:val="both"/>
        <w:rPr>
          <w:lang w:val="en-US"/>
        </w:rPr>
      </w:pPr>
      <w:r>
        <w:rPr>
          <w:lang w:val="en-US"/>
        </w:rPr>
        <w:t xml:space="preserve">Introduction (regarding energy source, </w:t>
      </w:r>
      <w:proofErr w:type="gramStart"/>
      <w:r>
        <w:rPr>
          <w:lang w:val="en-US"/>
        </w:rPr>
        <w:t>technology</w:t>
      </w:r>
      <w:proofErr w:type="gramEnd"/>
      <w:r>
        <w:rPr>
          <w:lang w:val="en-US"/>
        </w:rPr>
        <w:t xml:space="preserve"> and case study) </w:t>
      </w:r>
      <w:r w:rsidR="004D3D09" w:rsidRPr="009D7C4B">
        <w:rPr>
          <w:i/>
          <w:iCs/>
          <w:lang w:val="en-US"/>
        </w:rPr>
        <w:t>(10 points)</w:t>
      </w:r>
    </w:p>
    <w:p w14:paraId="7742EC81" w14:textId="64464ADD" w:rsidR="006461A9" w:rsidRDefault="006461A9" w:rsidP="00083A84">
      <w:pPr>
        <w:pStyle w:val="ListParagraph"/>
        <w:numPr>
          <w:ilvl w:val="0"/>
          <w:numId w:val="2"/>
        </w:numPr>
        <w:spacing w:line="276" w:lineRule="auto"/>
        <w:jc w:val="both"/>
        <w:rPr>
          <w:lang w:val="en-US"/>
        </w:rPr>
      </w:pPr>
      <w:r>
        <w:rPr>
          <w:lang w:val="en-US"/>
        </w:rPr>
        <w:t>Case study (Plot: solar radiation, dry bulb temperature and wind speed for the case study region)</w:t>
      </w:r>
      <w:r w:rsidR="004D3D09">
        <w:rPr>
          <w:lang w:val="en-US"/>
        </w:rPr>
        <w:t xml:space="preserve"> </w:t>
      </w:r>
      <w:r w:rsidR="004D3D09" w:rsidRPr="009D7C4B">
        <w:rPr>
          <w:i/>
          <w:iCs/>
          <w:lang w:val="en-US"/>
        </w:rPr>
        <w:t>(10 points)</w:t>
      </w:r>
    </w:p>
    <w:p w14:paraId="5D7810FD" w14:textId="0E4BD402" w:rsidR="006461A9" w:rsidRDefault="006461A9" w:rsidP="00083A84">
      <w:pPr>
        <w:pStyle w:val="ListParagraph"/>
        <w:numPr>
          <w:ilvl w:val="0"/>
          <w:numId w:val="2"/>
        </w:numPr>
        <w:spacing w:line="276" w:lineRule="auto"/>
        <w:jc w:val="both"/>
        <w:rPr>
          <w:lang w:val="en-US"/>
        </w:rPr>
      </w:pPr>
      <w:r>
        <w:rPr>
          <w:lang w:val="en-US"/>
        </w:rPr>
        <w:t>Material and methods (a short explanation about each power plant and simulation tool)</w:t>
      </w:r>
      <w:r w:rsidR="004D3D09">
        <w:rPr>
          <w:lang w:val="en-US"/>
        </w:rPr>
        <w:t xml:space="preserve"> </w:t>
      </w:r>
      <w:r w:rsidR="004D3D09" w:rsidRPr="009D7C4B">
        <w:rPr>
          <w:i/>
          <w:iCs/>
          <w:lang w:val="en-US"/>
        </w:rPr>
        <w:t>(1</w:t>
      </w:r>
      <w:r w:rsidR="00396A2E" w:rsidRPr="009D7C4B">
        <w:rPr>
          <w:i/>
          <w:iCs/>
          <w:lang w:val="en-US"/>
        </w:rPr>
        <w:t>5</w:t>
      </w:r>
      <w:r w:rsidR="004D3D09" w:rsidRPr="009D7C4B">
        <w:rPr>
          <w:i/>
          <w:iCs/>
          <w:lang w:val="en-US"/>
        </w:rPr>
        <w:t xml:space="preserve"> points)</w:t>
      </w:r>
    </w:p>
    <w:p w14:paraId="6230AB20" w14:textId="526E8DF4" w:rsidR="006461A9" w:rsidRPr="00D402A9" w:rsidRDefault="006461A9" w:rsidP="00083A84">
      <w:pPr>
        <w:pStyle w:val="ListParagraph"/>
        <w:numPr>
          <w:ilvl w:val="0"/>
          <w:numId w:val="2"/>
        </w:numPr>
        <w:spacing w:line="276" w:lineRule="auto"/>
        <w:jc w:val="both"/>
        <w:rPr>
          <w:lang w:val="en-US"/>
        </w:rPr>
      </w:pPr>
      <w:r w:rsidRPr="00D402A9">
        <w:rPr>
          <w:lang w:val="en-US"/>
        </w:rPr>
        <w:t>Results and discussion (</w:t>
      </w:r>
      <w:r>
        <w:rPr>
          <w:lang w:val="en-US"/>
        </w:rPr>
        <w:t>(</w:t>
      </w:r>
      <w:r w:rsidRPr="00D402A9">
        <w:rPr>
          <w:lang w:val="en-US"/>
        </w:rPr>
        <w:t>Summary of energy and economic analysis for each power plant (annual energy, capacity factor, LCOE (nominal), net capital cost)); Efficiency of each power plant (you can discuss the efficiency of each power plant in different sections such as receiver thermal efficiency, field optical efficiency, etc.); System power generated (profile or time series or heat map)</w:t>
      </w:r>
      <w:r>
        <w:rPr>
          <w:lang w:val="en-US"/>
        </w:rPr>
        <w:t>)</w:t>
      </w:r>
      <w:r w:rsidR="004D3D09">
        <w:rPr>
          <w:lang w:val="en-US"/>
        </w:rPr>
        <w:t xml:space="preserve"> </w:t>
      </w:r>
      <w:r w:rsidR="00396A2E" w:rsidRPr="009D7C4B">
        <w:rPr>
          <w:i/>
          <w:iCs/>
          <w:lang w:val="en-US"/>
        </w:rPr>
        <w:t>(</w:t>
      </w:r>
      <w:r w:rsidR="00DB5B4E">
        <w:rPr>
          <w:i/>
          <w:iCs/>
          <w:lang w:val="en-US"/>
        </w:rPr>
        <w:t>3</w:t>
      </w:r>
      <w:r w:rsidR="00DE2B54" w:rsidRPr="009D7C4B">
        <w:rPr>
          <w:i/>
          <w:iCs/>
          <w:lang w:val="en-US"/>
        </w:rPr>
        <w:t>0</w:t>
      </w:r>
      <w:r w:rsidR="00396A2E" w:rsidRPr="009D7C4B">
        <w:rPr>
          <w:i/>
          <w:iCs/>
          <w:lang w:val="en-US"/>
        </w:rPr>
        <w:t xml:space="preserve"> points)</w:t>
      </w:r>
    </w:p>
    <w:p w14:paraId="0021D614" w14:textId="31CEFF09" w:rsidR="006461A9" w:rsidRPr="00DB5B4E" w:rsidRDefault="006461A9" w:rsidP="00083A84">
      <w:pPr>
        <w:pStyle w:val="ListParagraph"/>
        <w:numPr>
          <w:ilvl w:val="0"/>
          <w:numId w:val="2"/>
        </w:numPr>
        <w:spacing w:line="276" w:lineRule="auto"/>
        <w:jc w:val="both"/>
        <w:rPr>
          <w:lang w:val="en-US"/>
        </w:rPr>
      </w:pPr>
      <w:r w:rsidRPr="0056572C">
        <w:rPr>
          <w:lang w:val="en-US"/>
        </w:rPr>
        <w:t>Conclusions (compare the power plants and discuss the results)</w:t>
      </w:r>
      <w:r w:rsidR="00DE2B54">
        <w:rPr>
          <w:lang w:val="en-US"/>
        </w:rPr>
        <w:t xml:space="preserve"> </w:t>
      </w:r>
      <w:r w:rsidR="00DE2B54" w:rsidRPr="009D7C4B">
        <w:rPr>
          <w:i/>
          <w:iCs/>
          <w:lang w:val="en-US"/>
        </w:rPr>
        <w:t>(</w:t>
      </w:r>
      <w:r w:rsidR="00262854" w:rsidRPr="009D7C4B">
        <w:rPr>
          <w:i/>
          <w:iCs/>
          <w:lang w:val="en-US"/>
        </w:rPr>
        <w:t>15 points</w:t>
      </w:r>
      <w:r w:rsidR="00DE2B54" w:rsidRPr="009D7C4B">
        <w:rPr>
          <w:i/>
          <w:iCs/>
          <w:lang w:val="en-US"/>
        </w:rPr>
        <w:t>)</w:t>
      </w:r>
    </w:p>
    <w:p w14:paraId="6D1AC4CC" w14:textId="2D253F2E" w:rsidR="00DB5B4E" w:rsidRPr="00E23809" w:rsidRDefault="00DB5B4E" w:rsidP="00E23809">
      <w:pPr>
        <w:spacing w:line="276" w:lineRule="auto"/>
        <w:ind w:left="360"/>
        <w:jc w:val="both"/>
        <w:rPr>
          <w:lang w:val="en-US"/>
        </w:rPr>
      </w:pPr>
      <w:r w:rsidRPr="00E23809">
        <w:rPr>
          <w:i/>
          <w:iCs/>
          <w:lang w:val="en-US"/>
        </w:rPr>
        <w:t>Presentation (20 points)</w:t>
      </w:r>
    </w:p>
    <w:p w14:paraId="78CB720A" w14:textId="7D75C96B" w:rsidR="00B340B3" w:rsidRDefault="00B340B3">
      <w:pPr>
        <w:rPr>
          <w:b/>
          <w:bCs/>
          <w:lang w:val="en-US"/>
        </w:rPr>
      </w:pPr>
      <w:r>
        <w:rPr>
          <w:b/>
          <w:bCs/>
          <w:lang w:val="en-US"/>
        </w:rPr>
        <w:t>References</w:t>
      </w:r>
    </w:p>
    <w:p w14:paraId="2BCAAF16" w14:textId="5AE7EBB2" w:rsidR="00371289" w:rsidRPr="00DB5B4E" w:rsidRDefault="00AF2CE1" w:rsidP="00536EF7">
      <w:pPr>
        <w:widowControl w:val="0"/>
        <w:autoSpaceDE w:val="0"/>
        <w:autoSpaceDN w:val="0"/>
        <w:adjustRightInd w:val="0"/>
        <w:spacing w:line="240" w:lineRule="auto"/>
        <w:ind w:left="640" w:hanging="640"/>
        <w:jc w:val="both"/>
        <w:rPr>
          <w:rFonts w:cs="Times New Roman"/>
          <w:noProof/>
          <w:szCs w:val="24"/>
          <w:lang w:val="en-US"/>
        </w:rPr>
      </w:pPr>
      <w:r>
        <w:rPr>
          <w:b/>
          <w:bCs/>
          <w:lang w:val="en-US"/>
        </w:rPr>
        <w:fldChar w:fldCharType="begin" w:fldLock="1"/>
      </w:r>
      <w:r>
        <w:rPr>
          <w:b/>
          <w:bCs/>
          <w:lang w:val="en-US"/>
        </w:rPr>
        <w:instrText xml:space="preserve">ADDIN Mendeley Bibliography CSL_BIBLIOGRAPHY </w:instrText>
      </w:r>
      <w:r>
        <w:rPr>
          <w:b/>
          <w:bCs/>
          <w:lang w:val="en-US"/>
        </w:rPr>
        <w:fldChar w:fldCharType="separate"/>
      </w:r>
      <w:r w:rsidR="00371289" w:rsidRPr="00DB5B4E">
        <w:rPr>
          <w:rFonts w:cs="Times New Roman"/>
          <w:noProof/>
          <w:szCs w:val="24"/>
          <w:lang w:val="en-US"/>
        </w:rPr>
        <w:t>[1]</w:t>
      </w:r>
      <w:r w:rsidR="00371289" w:rsidRPr="00DB5B4E">
        <w:rPr>
          <w:rFonts w:cs="Times New Roman"/>
          <w:noProof/>
          <w:szCs w:val="24"/>
          <w:lang w:val="en-US"/>
        </w:rPr>
        <w:tab/>
        <w:t xml:space="preserve">N. B. Desai and S. Bandyopadhyay, “Optimization of concentrating solar thermal power plant based on parabolic trough collector,” </w:t>
      </w:r>
      <w:r w:rsidR="00371289" w:rsidRPr="00DB5B4E">
        <w:rPr>
          <w:rFonts w:cs="Times New Roman"/>
          <w:i/>
          <w:iCs/>
          <w:noProof/>
          <w:szCs w:val="24"/>
          <w:lang w:val="en-US"/>
        </w:rPr>
        <w:t>J. Clean. Prod.</w:t>
      </w:r>
      <w:r w:rsidR="00371289" w:rsidRPr="00DB5B4E">
        <w:rPr>
          <w:rFonts w:cs="Times New Roman"/>
          <w:noProof/>
          <w:szCs w:val="24"/>
          <w:lang w:val="en-US"/>
        </w:rPr>
        <w:t>, vol. 89, pp. 262–271, Feb. 2015.</w:t>
      </w:r>
    </w:p>
    <w:p w14:paraId="19AB9937" w14:textId="77777777" w:rsidR="00371289" w:rsidRPr="00DB5B4E" w:rsidRDefault="00371289" w:rsidP="00536EF7">
      <w:pPr>
        <w:widowControl w:val="0"/>
        <w:autoSpaceDE w:val="0"/>
        <w:autoSpaceDN w:val="0"/>
        <w:adjustRightInd w:val="0"/>
        <w:spacing w:line="240" w:lineRule="auto"/>
        <w:ind w:left="640" w:hanging="640"/>
        <w:jc w:val="both"/>
        <w:rPr>
          <w:rFonts w:cs="Times New Roman"/>
          <w:noProof/>
          <w:szCs w:val="24"/>
          <w:lang w:val="en-US"/>
        </w:rPr>
      </w:pPr>
      <w:r w:rsidRPr="00DB5B4E">
        <w:rPr>
          <w:rFonts w:cs="Times New Roman"/>
          <w:noProof/>
          <w:szCs w:val="24"/>
          <w:lang w:val="en-US"/>
        </w:rPr>
        <w:t>[2]</w:t>
      </w:r>
      <w:r w:rsidRPr="00DB5B4E">
        <w:rPr>
          <w:rFonts w:cs="Times New Roman"/>
          <w:noProof/>
          <w:szCs w:val="24"/>
          <w:lang w:val="en-US"/>
        </w:rPr>
        <w:tab/>
        <w:t>“System Advisor Model (SAM) |.” [Online]. Available: https://sam.nrel.gov/. [Accessed: 13-Mar-2019].</w:t>
      </w:r>
    </w:p>
    <w:p w14:paraId="67218BA0" w14:textId="77777777" w:rsidR="00371289" w:rsidRPr="00371289" w:rsidRDefault="00371289" w:rsidP="00536EF7">
      <w:pPr>
        <w:widowControl w:val="0"/>
        <w:autoSpaceDE w:val="0"/>
        <w:autoSpaceDN w:val="0"/>
        <w:adjustRightInd w:val="0"/>
        <w:spacing w:line="240" w:lineRule="auto"/>
        <w:ind w:left="640" w:hanging="640"/>
        <w:jc w:val="both"/>
        <w:rPr>
          <w:rFonts w:cs="Times New Roman"/>
          <w:noProof/>
        </w:rPr>
      </w:pPr>
      <w:r w:rsidRPr="00DB5B4E">
        <w:rPr>
          <w:rFonts w:cs="Times New Roman"/>
          <w:noProof/>
          <w:szCs w:val="24"/>
          <w:lang w:val="en-US"/>
        </w:rPr>
        <w:t>[3]</w:t>
      </w:r>
      <w:r w:rsidRPr="00DB5B4E">
        <w:rPr>
          <w:rFonts w:cs="Times New Roman"/>
          <w:noProof/>
          <w:szCs w:val="24"/>
          <w:lang w:val="en-US"/>
        </w:rPr>
        <w:tab/>
        <w:t xml:space="preserve">D. Bishoyi and K. Sudhakar, “Modeling and performance simulation of 100 MW LFR based solar thermal power plant in Udaipur India,” </w:t>
      </w:r>
      <w:r w:rsidRPr="00DB5B4E">
        <w:rPr>
          <w:rFonts w:cs="Times New Roman"/>
          <w:i/>
          <w:iCs/>
          <w:noProof/>
          <w:szCs w:val="24"/>
          <w:lang w:val="en-US"/>
        </w:rPr>
        <w:t xml:space="preserve">Resour. </w:t>
      </w:r>
      <w:r w:rsidRPr="00371289">
        <w:rPr>
          <w:rFonts w:cs="Times New Roman"/>
          <w:i/>
          <w:iCs/>
          <w:noProof/>
          <w:szCs w:val="24"/>
        </w:rPr>
        <w:t>Technol.</w:t>
      </w:r>
      <w:r w:rsidRPr="00371289">
        <w:rPr>
          <w:rFonts w:cs="Times New Roman"/>
          <w:noProof/>
          <w:szCs w:val="24"/>
        </w:rPr>
        <w:t>, vol. 3, no. 4, pp. 365–377, 2017.</w:t>
      </w:r>
    </w:p>
    <w:p w14:paraId="2ABD0CE0" w14:textId="4905176B" w:rsidR="006461A9" w:rsidRDefault="00AF2CE1">
      <w:pPr>
        <w:rPr>
          <w:b/>
          <w:bCs/>
          <w:lang w:val="en-US"/>
        </w:rPr>
      </w:pPr>
      <w:r>
        <w:rPr>
          <w:b/>
          <w:bCs/>
          <w:lang w:val="en-US"/>
        </w:rPr>
        <w:fldChar w:fldCharType="end"/>
      </w:r>
    </w:p>
    <w:sectPr w:rsidR="006461A9">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22E92" w14:textId="77777777" w:rsidR="00EC51D0" w:rsidRDefault="00EC51D0" w:rsidP="00EC51D0">
      <w:pPr>
        <w:spacing w:after="0" w:line="240" w:lineRule="auto"/>
      </w:pPr>
      <w:r>
        <w:separator/>
      </w:r>
    </w:p>
  </w:endnote>
  <w:endnote w:type="continuationSeparator" w:id="0">
    <w:p w14:paraId="4BE31862" w14:textId="77777777" w:rsidR="00EC51D0" w:rsidRDefault="00EC51D0" w:rsidP="00EC5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0238110"/>
      <w:docPartObj>
        <w:docPartGallery w:val="Page Numbers (Bottom of Page)"/>
        <w:docPartUnique/>
      </w:docPartObj>
    </w:sdtPr>
    <w:sdtEndPr>
      <w:rPr>
        <w:color w:val="7F7F7F" w:themeColor="background1" w:themeShade="7F"/>
        <w:spacing w:val="60"/>
      </w:rPr>
    </w:sdtEndPr>
    <w:sdtContent>
      <w:p w14:paraId="05729EF2" w14:textId="05C3EA10" w:rsidR="00EC51D0" w:rsidRDefault="00EC51D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91C61A5" w14:textId="77777777" w:rsidR="00EC51D0" w:rsidRDefault="00EC5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AB9AF" w14:textId="77777777" w:rsidR="00EC51D0" w:rsidRDefault="00EC51D0" w:rsidP="00EC51D0">
      <w:pPr>
        <w:spacing w:after="0" w:line="240" w:lineRule="auto"/>
      </w:pPr>
      <w:r>
        <w:separator/>
      </w:r>
    </w:p>
  </w:footnote>
  <w:footnote w:type="continuationSeparator" w:id="0">
    <w:p w14:paraId="05311BD0" w14:textId="77777777" w:rsidR="00EC51D0" w:rsidRDefault="00EC51D0" w:rsidP="00EC5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8213A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82847AA"/>
    <w:multiLevelType w:val="hybridMultilevel"/>
    <w:tmpl w:val="08CCD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205FB3"/>
    <w:multiLevelType w:val="hybridMultilevel"/>
    <w:tmpl w:val="32ECD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FC9"/>
    <w:rsid w:val="0000142C"/>
    <w:rsid w:val="0000640C"/>
    <w:rsid w:val="00012D18"/>
    <w:rsid w:val="00016B3B"/>
    <w:rsid w:val="0001760D"/>
    <w:rsid w:val="000178C1"/>
    <w:rsid w:val="00022D5B"/>
    <w:rsid w:val="0002656D"/>
    <w:rsid w:val="00034D76"/>
    <w:rsid w:val="00034F4E"/>
    <w:rsid w:val="0003521D"/>
    <w:rsid w:val="000374DC"/>
    <w:rsid w:val="000463D7"/>
    <w:rsid w:val="0004674F"/>
    <w:rsid w:val="00047268"/>
    <w:rsid w:val="00050F1F"/>
    <w:rsid w:val="00053562"/>
    <w:rsid w:val="00053FED"/>
    <w:rsid w:val="000551FC"/>
    <w:rsid w:val="00063BDA"/>
    <w:rsid w:val="00065322"/>
    <w:rsid w:val="00065BB4"/>
    <w:rsid w:val="00066F9A"/>
    <w:rsid w:val="00070BC5"/>
    <w:rsid w:val="00072E1D"/>
    <w:rsid w:val="0007320E"/>
    <w:rsid w:val="00074274"/>
    <w:rsid w:val="000759B6"/>
    <w:rsid w:val="000838A6"/>
    <w:rsid w:val="00083A84"/>
    <w:rsid w:val="00085B6E"/>
    <w:rsid w:val="00087018"/>
    <w:rsid w:val="0009009A"/>
    <w:rsid w:val="00091EF0"/>
    <w:rsid w:val="000939A9"/>
    <w:rsid w:val="00095D42"/>
    <w:rsid w:val="000A0E7C"/>
    <w:rsid w:val="000A2684"/>
    <w:rsid w:val="000A2CF7"/>
    <w:rsid w:val="000A3B18"/>
    <w:rsid w:val="000A52AB"/>
    <w:rsid w:val="000A6DCB"/>
    <w:rsid w:val="000A6E23"/>
    <w:rsid w:val="000A77E7"/>
    <w:rsid w:val="000B05EC"/>
    <w:rsid w:val="000B59C0"/>
    <w:rsid w:val="000C0E9C"/>
    <w:rsid w:val="000C5565"/>
    <w:rsid w:val="000C7A55"/>
    <w:rsid w:val="000D35A6"/>
    <w:rsid w:val="000D5FC6"/>
    <w:rsid w:val="000D6642"/>
    <w:rsid w:val="000D6D73"/>
    <w:rsid w:val="000E01D7"/>
    <w:rsid w:val="000E1FC9"/>
    <w:rsid w:val="000E620A"/>
    <w:rsid w:val="000E7F32"/>
    <w:rsid w:val="000F005A"/>
    <w:rsid w:val="000F00FF"/>
    <w:rsid w:val="000F07A0"/>
    <w:rsid w:val="000F46F6"/>
    <w:rsid w:val="000F63AE"/>
    <w:rsid w:val="000F682E"/>
    <w:rsid w:val="000F6DC1"/>
    <w:rsid w:val="001106C9"/>
    <w:rsid w:val="00111861"/>
    <w:rsid w:val="00111D35"/>
    <w:rsid w:val="00113247"/>
    <w:rsid w:val="0012203C"/>
    <w:rsid w:val="00122605"/>
    <w:rsid w:val="00126DB2"/>
    <w:rsid w:val="00130C5D"/>
    <w:rsid w:val="00131776"/>
    <w:rsid w:val="00137424"/>
    <w:rsid w:val="00144B36"/>
    <w:rsid w:val="00145C44"/>
    <w:rsid w:val="00150504"/>
    <w:rsid w:val="001518C5"/>
    <w:rsid w:val="00151D87"/>
    <w:rsid w:val="001537E6"/>
    <w:rsid w:val="00156C01"/>
    <w:rsid w:val="001579A4"/>
    <w:rsid w:val="001579AC"/>
    <w:rsid w:val="00163420"/>
    <w:rsid w:val="00164B28"/>
    <w:rsid w:val="00165553"/>
    <w:rsid w:val="00166D82"/>
    <w:rsid w:val="0016751C"/>
    <w:rsid w:val="00167961"/>
    <w:rsid w:val="00172892"/>
    <w:rsid w:val="00173A99"/>
    <w:rsid w:val="0017479B"/>
    <w:rsid w:val="00174890"/>
    <w:rsid w:val="00180752"/>
    <w:rsid w:val="00180F79"/>
    <w:rsid w:val="00181FFD"/>
    <w:rsid w:val="0018779C"/>
    <w:rsid w:val="0019439A"/>
    <w:rsid w:val="001945A4"/>
    <w:rsid w:val="00196184"/>
    <w:rsid w:val="00196660"/>
    <w:rsid w:val="00196D96"/>
    <w:rsid w:val="001A01B5"/>
    <w:rsid w:val="001A0721"/>
    <w:rsid w:val="001A7731"/>
    <w:rsid w:val="001B2000"/>
    <w:rsid w:val="001B2A68"/>
    <w:rsid w:val="001B728B"/>
    <w:rsid w:val="001C190B"/>
    <w:rsid w:val="001C397B"/>
    <w:rsid w:val="001C5C96"/>
    <w:rsid w:val="001C615E"/>
    <w:rsid w:val="001C7478"/>
    <w:rsid w:val="001E04AD"/>
    <w:rsid w:val="001E19E8"/>
    <w:rsid w:val="001E3E22"/>
    <w:rsid w:val="001E7F20"/>
    <w:rsid w:val="002001A1"/>
    <w:rsid w:val="002004EB"/>
    <w:rsid w:val="00200FF6"/>
    <w:rsid w:val="002015D6"/>
    <w:rsid w:val="0020550E"/>
    <w:rsid w:val="002072D3"/>
    <w:rsid w:val="00216191"/>
    <w:rsid w:val="002209E7"/>
    <w:rsid w:val="002227D3"/>
    <w:rsid w:val="00227880"/>
    <w:rsid w:val="002300B1"/>
    <w:rsid w:val="00232945"/>
    <w:rsid w:val="00233589"/>
    <w:rsid w:val="00233612"/>
    <w:rsid w:val="0023502E"/>
    <w:rsid w:val="00237C21"/>
    <w:rsid w:val="00242E4D"/>
    <w:rsid w:val="00243946"/>
    <w:rsid w:val="002441EC"/>
    <w:rsid w:val="00255623"/>
    <w:rsid w:val="002624F0"/>
    <w:rsid w:val="0026256D"/>
    <w:rsid w:val="00262854"/>
    <w:rsid w:val="002630C4"/>
    <w:rsid w:val="00267AA3"/>
    <w:rsid w:val="002723BB"/>
    <w:rsid w:val="0028113B"/>
    <w:rsid w:val="0028488A"/>
    <w:rsid w:val="002872CC"/>
    <w:rsid w:val="00287B56"/>
    <w:rsid w:val="00291048"/>
    <w:rsid w:val="00291823"/>
    <w:rsid w:val="0029320E"/>
    <w:rsid w:val="002963AB"/>
    <w:rsid w:val="002A437E"/>
    <w:rsid w:val="002A48E0"/>
    <w:rsid w:val="002A5825"/>
    <w:rsid w:val="002A69B5"/>
    <w:rsid w:val="002A75B1"/>
    <w:rsid w:val="002B13F5"/>
    <w:rsid w:val="002B6476"/>
    <w:rsid w:val="002C265C"/>
    <w:rsid w:val="002C38FD"/>
    <w:rsid w:val="002C461B"/>
    <w:rsid w:val="002C7CF6"/>
    <w:rsid w:val="002D4FA3"/>
    <w:rsid w:val="002E06E1"/>
    <w:rsid w:val="002E0BD2"/>
    <w:rsid w:val="002E4B0D"/>
    <w:rsid w:val="002E4DC0"/>
    <w:rsid w:val="002F0B59"/>
    <w:rsid w:val="002F14F6"/>
    <w:rsid w:val="002F2148"/>
    <w:rsid w:val="002F39F0"/>
    <w:rsid w:val="002F5915"/>
    <w:rsid w:val="002F5C1C"/>
    <w:rsid w:val="00303393"/>
    <w:rsid w:val="00307B41"/>
    <w:rsid w:val="00310A87"/>
    <w:rsid w:val="00312DAE"/>
    <w:rsid w:val="003175D8"/>
    <w:rsid w:val="00320A14"/>
    <w:rsid w:val="003250B5"/>
    <w:rsid w:val="00326939"/>
    <w:rsid w:val="00326DC3"/>
    <w:rsid w:val="00326EDB"/>
    <w:rsid w:val="00334E1B"/>
    <w:rsid w:val="00334FCE"/>
    <w:rsid w:val="0033748E"/>
    <w:rsid w:val="00340912"/>
    <w:rsid w:val="003435F0"/>
    <w:rsid w:val="003440F9"/>
    <w:rsid w:val="003506E1"/>
    <w:rsid w:val="00351CE1"/>
    <w:rsid w:val="00353FC5"/>
    <w:rsid w:val="00355DD3"/>
    <w:rsid w:val="0036023C"/>
    <w:rsid w:val="00362BCE"/>
    <w:rsid w:val="00364F6B"/>
    <w:rsid w:val="00371289"/>
    <w:rsid w:val="0037219E"/>
    <w:rsid w:val="00374735"/>
    <w:rsid w:val="00382FB6"/>
    <w:rsid w:val="003853F0"/>
    <w:rsid w:val="003861CF"/>
    <w:rsid w:val="00387090"/>
    <w:rsid w:val="003872D1"/>
    <w:rsid w:val="00392AAB"/>
    <w:rsid w:val="00392F0A"/>
    <w:rsid w:val="00393263"/>
    <w:rsid w:val="00396A2E"/>
    <w:rsid w:val="003A6803"/>
    <w:rsid w:val="003B0106"/>
    <w:rsid w:val="003B7DF8"/>
    <w:rsid w:val="003C2796"/>
    <w:rsid w:val="003C4D6A"/>
    <w:rsid w:val="003C7903"/>
    <w:rsid w:val="003C7BD6"/>
    <w:rsid w:val="003D5524"/>
    <w:rsid w:val="003E2E41"/>
    <w:rsid w:val="003E39E9"/>
    <w:rsid w:val="003E4156"/>
    <w:rsid w:val="003E4F0E"/>
    <w:rsid w:val="003E5D1B"/>
    <w:rsid w:val="003E73BE"/>
    <w:rsid w:val="003F0747"/>
    <w:rsid w:val="003F0972"/>
    <w:rsid w:val="003F396A"/>
    <w:rsid w:val="003F79BD"/>
    <w:rsid w:val="004019E1"/>
    <w:rsid w:val="00403FD0"/>
    <w:rsid w:val="00405987"/>
    <w:rsid w:val="004076DD"/>
    <w:rsid w:val="00412AC9"/>
    <w:rsid w:val="0041676F"/>
    <w:rsid w:val="004179C2"/>
    <w:rsid w:val="004206AD"/>
    <w:rsid w:val="00421D70"/>
    <w:rsid w:val="00430E14"/>
    <w:rsid w:val="00431509"/>
    <w:rsid w:val="004316DC"/>
    <w:rsid w:val="004319ED"/>
    <w:rsid w:val="00435C05"/>
    <w:rsid w:val="004409BB"/>
    <w:rsid w:val="00456903"/>
    <w:rsid w:val="0045755B"/>
    <w:rsid w:val="00460A82"/>
    <w:rsid w:val="004713C2"/>
    <w:rsid w:val="00472D73"/>
    <w:rsid w:val="00473343"/>
    <w:rsid w:val="00473B80"/>
    <w:rsid w:val="0047404B"/>
    <w:rsid w:val="004755F3"/>
    <w:rsid w:val="004829E9"/>
    <w:rsid w:val="00483377"/>
    <w:rsid w:val="00484A37"/>
    <w:rsid w:val="00485884"/>
    <w:rsid w:val="004858A3"/>
    <w:rsid w:val="004879A3"/>
    <w:rsid w:val="00492F1A"/>
    <w:rsid w:val="00494C95"/>
    <w:rsid w:val="00495248"/>
    <w:rsid w:val="00495B19"/>
    <w:rsid w:val="00496ABD"/>
    <w:rsid w:val="004A11CC"/>
    <w:rsid w:val="004A697F"/>
    <w:rsid w:val="004A7B14"/>
    <w:rsid w:val="004B0E8F"/>
    <w:rsid w:val="004B15AB"/>
    <w:rsid w:val="004B22DC"/>
    <w:rsid w:val="004B3FC6"/>
    <w:rsid w:val="004B457B"/>
    <w:rsid w:val="004B49B8"/>
    <w:rsid w:val="004B6937"/>
    <w:rsid w:val="004B6BA6"/>
    <w:rsid w:val="004B75BE"/>
    <w:rsid w:val="004B7FC0"/>
    <w:rsid w:val="004C0AAC"/>
    <w:rsid w:val="004C2A41"/>
    <w:rsid w:val="004C746D"/>
    <w:rsid w:val="004D146A"/>
    <w:rsid w:val="004D1FCC"/>
    <w:rsid w:val="004D26B3"/>
    <w:rsid w:val="004D3D09"/>
    <w:rsid w:val="004D5A08"/>
    <w:rsid w:val="004D6AB4"/>
    <w:rsid w:val="004D6F89"/>
    <w:rsid w:val="004E1635"/>
    <w:rsid w:val="004E4344"/>
    <w:rsid w:val="004E43D2"/>
    <w:rsid w:val="004E6143"/>
    <w:rsid w:val="004E6813"/>
    <w:rsid w:val="004F0931"/>
    <w:rsid w:val="004F62B9"/>
    <w:rsid w:val="004F6E25"/>
    <w:rsid w:val="004F7D02"/>
    <w:rsid w:val="00500C6C"/>
    <w:rsid w:val="0050293F"/>
    <w:rsid w:val="00502A02"/>
    <w:rsid w:val="00503C09"/>
    <w:rsid w:val="0050444E"/>
    <w:rsid w:val="005067D7"/>
    <w:rsid w:val="00507FC9"/>
    <w:rsid w:val="00510956"/>
    <w:rsid w:val="0051423B"/>
    <w:rsid w:val="00517050"/>
    <w:rsid w:val="00517873"/>
    <w:rsid w:val="0052325D"/>
    <w:rsid w:val="0052543E"/>
    <w:rsid w:val="00527A09"/>
    <w:rsid w:val="005316E4"/>
    <w:rsid w:val="00531DB4"/>
    <w:rsid w:val="00533257"/>
    <w:rsid w:val="00535A05"/>
    <w:rsid w:val="0053618C"/>
    <w:rsid w:val="00536EF7"/>
    <w:rsid w:val="00541193"/>
    <w:rsid w:val="005424C2"/>
    <w:rsid w:val="005430A6"/>
    <w:rsid w:val="005449A6"/>
    <w:rsid w:val="00552665"/>
    <w:rsid w:val="0056022A"/>
    <w:rsid w:val="00564304"/>
    <w:rsid w:val="0056493B"/>
    <w:rsid w:val="00566DB5"/>
    <w:rsid w:val="00570E04"/>
    <w:rsid w:val="00581080"/>
    <w:rsid w:val="00581728"/>
    <w:rsid w:val="0058177F"/>
    <w:rsid w:val="00582AD8"/>
    <w:rsid w:val="00583113"/>
    <w:rsid w:val="005852E5"/>
    <w:rsid w:val="0058547D"/>
    <w:rsid w:val="00586427"/>
    <w:rsid w:val="00591FBD"/>
    <w:rsid w:val="005931B3"/>
    <w:rsid w:val="005936F0"/>
    <w:rsid w:val="00597915"/>
    <w:rsid w:val="005A024B"/>
    <w:rsid w:val="005A1289"/>
    <w:rsid w:val="005A22AC"/>
    <w:rsid w:val="005A4DAA"/>
    <w:rsid w:val="005A5840"/>
    <w:rsid w:val="005A7770"/>
    <w:rsid w:val="005A7F6D"/>
    <w:rsid w:val="005B02AB"/>
    <w:rsid w:val="005B07A3"/>
    <w:rsid w:val="005B2C62"/>
    <w:rsid w:val="005C0090"/>
    <w:rsid w:val="005C153E"/>
    <w:rsid w:val="005C4778"/>
    <w:rsid w:val="005C5952"/>
    <w:rsid w:val="005C5B5B"/>
    <w:rsid w:val="005C76D1"/>
    <w:rsid w:val="005D0904"/>
    <w:rsid w:val="005D3863"/>
    <w:rsid w:val="005D433F"/>
    <w:rsid w:val="005D6172"/>
    <w:rsid w:val="005D7FB4"/>
    <w:rsid w:val="005E1455"/>
    <w:rsid w:val="005E41AD"/>
    <w:rsid w:val="005E59B8"/>
    <w:rsid w:val="005E613E"/>
    <w:rsid w:val="005F15A3"/>
    <w:rsid w:val="005F172C"/>
    <w:rsid w:val="005F2988"/>
    <w:rsid w:val="005F4161"/>
    <w:rsid w:val="006007BC"/>
    <w:rsid w:val="006008F7"/>
    <w:rsid w:val="00600BF1"/>
    <w:rsid w:val="00602803"/>
    <w:rsid w:val="00605E15"/>
    <w:rsid w:val="00610D2C"/>
    <w:rsid w:val="00614236"/>
    <w:rsid w:val="006162BD"/>
    <w:rsid w:val="00617E7D"/>
    <w:rsid w:val="00623354"/>
    <w:rsid w:val="00623D1A"/>
    <w:rsid w:val="00625B6E"/>
    <w:rsid w:val="00631EAD"/>
    <w:rsid w:val="006379C9"/>
    <w:rsid w:val="00641E2E"/>
    <w:rsid w:val="0064260B"/>
    <w:rsid w:val="0064463D"/>
    <w:rsid w:val="00644BA3"/>
    <w:rsid w:val="006461A9"/>
    <w:rsid w:val="00646F59"/>
    <w:rsid w:val="0064728B"/>
    <w:rsid w:val="00650007"/>
    <w:rsid w:val="00652E8C"/>
    <w:rsid w:val="006553CB"/>
    <w:rsid w:val="006553E6"/>
    <w:rsid w:val="00657F54"/>
    <w:rsid w:val="006605F6"/>
    <w:rsid w:val="00661593"/>
    <w:rsid w:val="00663789"/>
    <w:rsid w:val="0066471D"/>
    <w:rsid w:val="00664D33"/>
    <w:rsid w:val="00666F53"/>
    <w:rsid w:val="00667253"/>
    <w:rsid w:val="006725C5"/>
    <w:rsid w:val="00674904"/>
    <w:rsid w:val="0067687F"/>
    <w:rsid w:val="0067767F"/>
    <w:rsid w:val="00677C90"/>
    <w:rsid w:val="00680757"/>
    <w:rsid w:val="006812E3"/>
    <w:rsid w:val="00687F3D"/>
    <w:rsid w:val="00692E0C"/>
    <w:rsid w:val="0069522B"/>
    <w:rsid w:val="006975BE"/>
    <w:rsid w:val="006A5DBD"/>
    <w:rsid w:val="006A69E4"/>
    <w:rsid w:val="006B083B"/>
    <w:rsid w:val="006B2234"/>
    <w:rsid w:val="006B27B4"/>
    <w:rsid w:val="006B4FA4"/>
    <w:rsid w:val="006B7C07"/>
    <w:rsid w:val="006C0512"/>
    <w:rsid w:val="006C28CF"/>
    <w:rsid w:val="006C4E76"/>
    <w:rsid w:val="006C766D"/>
    <w:rsid w:val="006D310F"/>
    <w:rsid w:val="006D3C39"/>
    <w:rsid w:val="006D7D54"/>
    <w:rsid w:val="006F0989"/>
    <w:rsid w:val="006F4B2F"/>
    <w:rsid w:val="00700270"/>
    <w:rsid w:val="00703AD5"/>
    <w:rsid w:val="00704481"/>
    <w:rsid w:val="0070448F"/>
    <w:rsid w:val="007056E7"/>
    <w:rsid w:val="00712BB7"/>
    <w:rsid w:val="007149F2"/>
    <w:rsid w:val="007164BC"/>
    <w:rsid w:val="00720D89"/>
    <w:rsid w:val="00722292"/>
    <w:rsid w:val="0072245E"/>
    <w:rsid w:val="00724F23"/>
    <w:rsid w:val="007319ED"/>
    <w:rsid w:val="00740676"/>
    <w:rsid w:val="0074279E"/>
    <w:rsid w:val="007427AE"/>
    <w:rsid w:val="00742C74"/>
    <w:rsid w:val="00744EFD"/>
    <w:rsid w:val="00745228"/>
    <w:rsid w:val="00746D07"/>
    <w:rsid w:val="00753FBF"/>
    <w:rsid w:val="007548F7"/>
    <w:rsid w:val="00754E2A"/>
    <w:rsid w:val="0075772B"/>
    <w:rsid w:val="007604C1"/>
    <w:rsid w:val="0076296F"/>
    <w:rsid w:val="00767175"/>
    <w:rsid w:val="007676C6"/>
    <w:rsid w:val="00774157"/>
    <w:rsid w:val="0077515F"/>
    <w:rsid w:val="00780CC7"/>
    <w:rsid w:val="00781D23"/>
    <w:rsid w:val="00781E25"/>
    <w:rsid w:val="00781E98"/>
    <w:rsid w:val="0078481E"/>
    <w:rsid w:val="0079087D"/>
    <w:rsid w:val="00792D9D"/>
    <w:rsid w:val="00793274"/>
    <w:rsid w:val="007949D3"/>
    <w:rsid w:val="00797F77"/>
    <w:rsid w:val="007A0899"/>
    <w:rsid w:val="007A2560"/>
    <w:rsid w:val="007A3493"/>
    <w:rsid w:val="007A3F2F"/>
    <w:rsid w:val="007A55E1"/>
    <w:rsid w:val="007A5DF4"/>
    <w:rsid w:val="007B142C"/>
    <w:rsid w:val="007B14DD"/>
    <w:rsid w:val="007B6ADA"/>
    <w:rsid w:val="007B7F91"/>
    <w:rsid w:val="007C15A0"/>
    <w:rsid w:val="007C6397"/>
    <w:rsid w:val="007C7FF0"/>
    <w:rsid w:val="007D0142"/>
    <w:rsid w:val="007D27BA"/>
    <w:rsid w:val="007D3F14"/>
    <w:rsid w:val="007D6581"/>
    <w:rsid w:val="007D7BB8"/>
    <w:rsid w:val="007E02FA"/>
    <w:rsid w:val="007E31D6"/>
    <w:rsid w:val="007E3F79"/>
    <w:rsid w:val="007E41B0"/>
    <w:rsid w:val="007E4A75"/>
    <w:rsid w:val="007F2813"/>
    <w:rsid w:val="007F460B"/>
    <w:rsid w:val="007F7171"/>
    <w:rsid w:val="007F7201"/>
    <w:rsid w:val="00800539"/>
    <w:rsid w:val="00800D97"/>
    <w:rsid w:val="0080428B"/>
    <w:rsid w:val="008064B3"/>
    <w:rsid w:val="00810254"/>
    <w:rsid w:val="00811C5E"/>
    <w:rsid w:val="0081319B"/>
    <w:rsid w:val="0081775E"/>
    <w:rsid w:val="0082040B"/>
    <w:rsid w:val="00826B90"/>
    <w:rsid w:val="00826E84"/>
    <w:rsid w:val="008357D2"/>
    <w:rsid w:val="008419B6"/>
    <w:rsid w:val="0084262D"/>
    <w:rsid w:val="00846FD7"/>
    <w:rsid w:val="008516F2"/>
    <w:rsid w:val="00851816"/>
    <w:rsid w:val="00854980"/>
    <w:rsid w:val="00864A3B"/>
    <w:rsid w:val="00864C01"/>
    <w:rsid w:val="0086555B"/>
    <w:rsid w:val="00875F9B"/>
    <w:rsid w:val="00887558"/>
    <w:rsid w:val="008920B4"/>
    <w:rsid w:val="00895223"/>
    <w:rsid w:val="00896689"/>
    <w:rsid w:val="008A4CA6"/>
    <w:rsid w:val="008A61CE"/>
    <w:rsid w:val="008A70D4"/>
    <w:rsid w:val="008A76E5"/>
    <w:rsid w:val="008B468D"/>
    <w:rsid w:val="008C1923"/>
    <w:rsid w:val="008C2439"/>
    <w:rsid w:val="008C248C"/>
    <w:rsid w:val="008C2A48"/>
    <w:rsid w:val="008C3779"/>
    <w:rsid w:val="008D1A4B"/>
    <w:rsid w:val="008D1DDD"/>
    <w:rsid w:val="008D2B6D"/>
    <w:rsid w:val="008D6052"/>
    <w:rsid w:val="008E34A7"/>
    <w:rsid w:val="008E4172"/>
    <w:rsid w:val="008E64B4"/>
    <w:rsid w:val="008E6935"/>
    <w:rsid w:val="008F4EF8"/>
    <w:rsid w:val="008F5014"/>
    <w:rsid w:val="008F6AD9"/>
    <w:rsid w:val="0090165A"/>
    <w:rsid w:val="00905E71"/>
    <w:rsid w:val="00911351"/>
    <w:rsid w:val="0091682E"/>
    <w:rsid w:val="00916F8B"/>
    <w:rsid w:val="00922906"/>
    <w:rsid w:val="0092501F"/>
    <w:rsid w:val="0092520B"/>
    <w:rsid w:val="00931636"/>
    <w:rsid w:val="00933B8B"/>
    <w:rsid w:val="00937B35"/>
    <w:rsid w:val="00941205"/>
    <w:rsid w:val="009436EA"/>
    <w:rsid w:val="0094388F"/>
    <w:rsid w:val="0094396A"/>
    <w:rsid w:val="00943EE2"/>
    <w:rsid w:val="0094693F"/>
    <w:rsid w:val="009473EE"/>
    <w:rsid w:val="00953188"/>
    <w:rsid w:val="0095432B"/>
    <w:rsid w:val="00967C13"/>
    <w:rsid w:val="00971743"/>
    <w:rsid w:val="009746F5"/>
    <w:rsid w:val="009770D7"/>
    <w:rsid w:val="00986047"/>
    <w:rsid w:val="009864B6"/>
    <w:rsid w:val="00987330"/>
    <w:rsid w:val="009879E4"/>
    <w:rsid w:val="009901C2"/>
    <w:rsid w:val="00991203"/>
    <w:rsid w:val="009925F0"/>
    <w:rsid w:val="00992D60"/>
    <w:rsid w:val="00994D15"/>
    <w:rsid w:val="00995D7A"/>
    <w:rsid w:val="00996E81"/>
    <w:rsid w:val="00997A5E"/>
    <w:rsid w:val="009A0A6E"/>
    <w:rsid w:val="009A0E05"/>
    <w:rsid w:val="009A0F37"/>
    <w:rsid w:val="009A1F2A"/>
    <w:rsid w:val="009A58DE"/>
    <w:rsid w:val="009B09D4"/>
    <w:rsid w:val="009B14B0"/>
    <w:rsid w:val="009B4CA5"/>
    <w:rsid w:val="009B62B6"/>
    <w:rsid w:val="009B7AEB"/>
    <w:rsid w:val="009C206D"/>
    <w:rsid w:val="009C656E"/>
    <w:rsid w:val="009D177A"/>
    <w:rsid w:val="009D7C4B"/>
    <w:rsid w:val="009E580A"/>
    <w:rsid w:val="009E5BB7"/>
    <w:rsid w:val="009E6222"/>
    <w:rsid w:val="009E728A"/>
    <w:rsid w:val="009F1198"/>
    <w:rsid w:val="009F4E8E"/>
    <w:rsid w:val="009F551F"/>
    <w:rsid w:val="00A03F7D"/>
    <w:rsid w:val="00A04504"/>
    <w:rsid w:val="00A05056"/>
    <w:rsid w:val="00A06879"/>
    <w:rsid w:val="00A072EF"/>
    <w:rsid w:val="00A072FF"/>
    <w:rsid w:val="00A1349D"/>
    <w:rsid w:val="00A16BF6"/>
    <w:rsid w:val="00A210A6"/>
    <w:rsid w:val="00A22839"/>
    <w:rsid w:val="00A26223"/>
    <w:rsid w:val="00A2799D"/>
    <w:rsid w:val="00A27E5F"/>
    <w:rsid w:val="00A348F0"/>
    <w:rsid w:val="00A35E68"/>
    <w:rsid w:val="00A3781D"/>
    <w:rsid w:val="00A41FF7"/>
    <w:rsid w:val="00A420D0"/>
    <w:rsid w:val="00A44E4F"/>
    <w:rsid w:val="00A5450D"/>
    <w:rsid w:val="00A55804"/>
    <w:rsid w:val="00A60BF5"/>
    <w:rsid w:val="00A61622"/>
    <w:rsid w:val="00A623BF"/>
    <w:rsid w:val="00A659CD"/>
    <w:rsid w:val="00A71EF1"/>
    <w:rsid w:val="00A725C7"/>
    <w:rsid w:val="00A751BD"/>
    <w:rsid w:val="00A7709E"/>
    <w:rsid w:val="00A869EA"/>
    <w:rsid w:val="00A90E55"/>
    <w:rsid w:val="00A918A8"/>
    <w:rsid w:val="00A91FB7"/>
    <w:rsid w:val="00A94FDC"/>
    <w:rsid w:val="00A94FDF"/>
    <w:rsid w:val="00AA253A"/>
    <w:rsid w:val="00AA4059"/>
    <w:rsid w:val="00AA4357"/>
    <w:rsid w:val="00AA5DE5"/>
    <w:rsid w:val="00AB1E91"/>
    <w:rsid w:val="00AB2241"/>
    <w:rsid w:val="00AB3C9A"/>
    <w:rsid w:val="00AB4C58"/>
    <w:rsid w:val="00AB4ECC"/>
    <w:rsid w:val="00AB56EB"/>
    <w:rsid w:val="00AC349E"/>
    <w:rsid w:val="00AC3503"/>
    <w:rsid w:val="00AC3A61"/>
    <w:rsid w:val="00AC3B44"/>
    <w:rsid w:val="00AC44EA"/>
    <w:rsid w:val="00AC53B2"/>
    <w:rsid w:val="00AC56C0"/>
    <w:rsid w:val="00AC5910"/>
    <w:rsid w:val="00AC771B"/>
    <w:rsid w:val="00AC79D2"/>
    <w:rsid w:val="00AD26F5"/>
    <w:rsid w:val="00AD3B8A"/>
    <w:rsid w:val="00AD522C"/>
    <w:rsid w:val="00AD70E8"/>
    <w:rsid w:val="00AD7B61"/>
    <w:rsid w:val="00AE0F2E"/>
    <w:rsid w:val="00AE1432"/>
    <w:rsid w:val="00AE1677"/>
    <w:rsid w:val="00AE52E2"/>
    <w:rsid w:val="00AE5AFB"/>
    <w:rsid w:val="00AE670A"/>
    <w:rsid w:val="00AF2A75"/>
    <w:rsid w:val="00AF2CE1"/>
    <w:rsid w:val="00AF4527"/>
    <w:rsid w:val="00B03D44"/>
    <w:rsid w:val="00B05008"/>
    <w:rsid w:val="00B0504D"/>
    <w:rsid w:val="00B12730"/>
    <w:rsid w:val="00B140E4"/>
    <w:rsid w:val="00B17A56"/>
    <w:rsid w:val="00B2264B"/>
    <w:rsid w:val="00B23B98"/>
    <w:rsid w:val="00B25AAB"/>
    <w:rsid w:val="00B2726E"/>
    <w:rsid w:val="00B30102"/>
    <w:rsid w:val="00B304FE"/>
    <w:rsid w:val="00B30605"/>
    <w:rsid w:val="00B340B3"/>
    <w:rsid w:val="00B35004"/>
    <w:rsid w:val="00B36A81"/>
    <w:rsid w:val="00B400F4"/>
    <w:rsid w:val="00B408A4"/>
    <w:rsid w:val="00B40FB3"/>
    <w:rsid w:val="00B421F0"/>
    <w:rsid w:val="00B4368F"/>
    <w:rsid w:val="00B44B4D"/>
    <w:rsid w:val="00B469E5"/>
    <w:rsid w:val="00B51625"/>
    <w:rsid w:val="00B52826"/>
    <w:rsid w:val="00B52AF1"/>
    <w:rsid w:val="00B53AB4"/>
    <w:rsid w:val="00B5537F"/>
    <w:rsid w:val="00B62C9E"/>
    <w:rsid w:val="00B63D93"/>
    <w:rsid w:val="00B64F39"/>
    <w:rsid w:val="00B66574"/>
    <w:rsid w:val="00B67AF1"/>
    <w:rsid w:val="00B72013"/>
    <w:rsid w:val="00B72FA9"/>
    <w:rsid w:val="00B773C7"/>
    <w:rsid w:val="00B77854"/>
    <w:rsid w:val="00B909FC"/>
    <w:rsid w:val="00B90F52"/>
    <w:rsid w:val="00B90F8B"/>
    <w:rsid w:val="00B94897"/>
    <w:rsid w:val="00B96ED4"/>
    <w:rsid w:val="00B96FEB"/>
    <w:rsid w:val="00BA3AEA"/>
    <w:rsid w:val="00BA74A1"/>
    <w:rsid w:val="00BA7DAF"/>
    <w:rsid w:val="00BB2EDB"/>
    <w:rsid w:val="00BB67B1"/>
    <w:rsid w:val="00BC25D6"/>
    <w:rsid w:val="00BC3198"/>
    <w:rsid w:val="00BD0422"/>
    <w:rsid w:val="00BD0474"/>
    <w:rsid w:val="00BE0F69"/>
    <w:rsid w:val="00BE13D0"/>
    <w:rsid w:val="00BE1514"/>
    <w:rsid w:val="00BE2EDA"/>
    <w:rsid w:val="00BE3077"/>
    <w:rsid w:val="00BE3FBB"/>
    <w:rsid w:val="00BE7748"/>
    <w:rsid w:val="00BF2635"/>
    <w:rsid w:val="00BF4353"/>
    <w:rsid w:val="00BF62AB"/>
    <w:rsid w:val="00BF7B34"/>
    <w:rsid w:val="00C02687"/>
    <w:rsid w:val="00C041F5"/>
    <w:rsid w:val="00C0515C"/>
    <w:rsid w:val="00C0617B"/>
    <w:rsid w:val="00C12CA8"/>
    <w:rsid w:val="00C14728"/>
    <w:rsid w:val="00C14F63"/>
    <w:rsid w:val="00C1514B"/>
    <w:rsid w:val="00C16C02"/>
    <w:rsid w:val="00C21FEA"/>
    <w:rsid w:val="00C23AFA"/>
    <w:rsid w:val="00C23D34"/>
    <w:rsid w:val="00C26BAD"/>
    <w:rsid w:val="00C32BDD"/>
    <w:rsid w:val="00C3532F"/>
    <w:rsid w:val="00C35511"/>
    <w:rsid w:val="00C37226"/>
    <w:rsid w:val="00C44F26"/>
    <w:rsid w:val="00C452F9"/>
    <w:rsid w:val="00C463A8"/>
    <w:rsid w:val="00C50850"/>
    <w:rsid w:val="00C50BE6"/>
    <w:rsid w:val="00C50E04"/>
    <w:rsid w:val="00C517A0"/>
    <w:rsid w:val="00C56DB9"/>
    <w:rsid w:val="00C60CB0"/>
    <w:rsid w:val="00C63107"/>
    <w:rsid w:val="00C64A94"/>
    <w:rsid w:val="00C743A7"/>
    <w:rsid w:val="00C74AB3"/>
    <w:rsid w:val="00C8628D"/>
    <w:rsid w:val="00C923F4"/>
    <w:rsid w:val="00C95A4B"/>
    <w:rsid w:val="00C970FD"/>
    <w:rsid w:val="00CA216B"/>
    <w:rsid w:val="00CA26E0"/>
    <w:rsid w:val="00CB2079"/>
    <w:rsid w:val="00CB3506"/>
    <w:rsid w:val="00CB4C90"/>
    <w:rsid w:val="00CB5917"/>
    <w:rsid w:val="00CB5C9A"/>
    <w:rsid w:val="00CB637C"/>
    <w:rsid w:val="00CC0ED3"/>
    <w:rsid w:val="00CC21E2"/>
    <w:rsid w:val="00CC2713"/>
    <w:rsid w:val="00CD2170"/>
    <w:rsid w:val="00CD2BCE"/>
    <w:rsid w:val="00CD3291"/>
    <w:rsid w:val="00CD3A82"/>
    <w:rsid w:val="00CD58F6"/>
    <w:rsid w:val="00CE00A0"/>
    <w:rsid w:val="00CE0E70"/>
    <w:rsid w:val="00CE3E18"/>
    <w:rsid w:val="00CE424D"/>
    <w:rsid w:val="00CE5159"/>
    <w:rsid w:val="00CF0DF4"/>
    <w:rsid w:val="00CF1D38"/>
    <w:rsid w:val="00CF552D"/>
    <w:rsid w:val="00CF6A8B"/>
    <w:rsid w:val="00D01C10"/>
    <w:rsid w:val="00D0722E"/>
    <w:rsid w:val="00D1737E"/>
    <w:rsid w:val="00D24153"/>
    <w:rsid w:val="00D24DB4"/>
    <w:rsid w:val="00D2558B"/>
    <w:rsid w:val="00D302DE"/>
    <w:rsid w:val="00D31A07"/>
    <w:rsid w:val="00D32382"/>
    <w:rsid w:val="00D32EC3"/>
    <w:rsid w:val="00D34447"/>
    <w:rsid w:val="00D344B2"/>
    <w:rsid w:val="00D36D5B"/>
    <w:rsid w:val="00D4416E"/>
    <w:rsid w:val="00D4688D"/>
    <w:rsid w:val="00D46EFD"/>
    <w:rsid w:val="00D50B52"/>
    <w:rsid w:val="00D54BFC"/>
    <w:rsid w:val="00D638B7"/>
    <w:rsid w:val="00D64EE0"/>
    <w:rsid w:val="00D659E8"/>
    <w:rsid w:val="00D65ECE"/>
    <w:rsid w:val="00D66F48"/>
    <w:rsid w:val="00D67C81"/>
    <w:rsid w:val="00D760BD"/>
    <w:rsid w:val="00D779F5"/>
    <w:rsid w:val="00D80709"/>
    <w:rsid w:val="00D81BA0"/>
    <w:rsid w:val="00D827EF"/>
    <w:rsid w:val="00D840FF"/>
    <w:rsid w:val="00D87A56"/>
    <w:rsid w:val="00D90393"/>
    <w:rsid w:val="00D93E48"/>
    <w:rsid w:val="00D94CE4"/>
    <w:rsid w:val="00DA4850"/>
    <w:rsid w:val="00DB12BA"/>
    <w:rsid w:val="00DB4DE8"/>
    <w:rsid w:val="00DB5480"/>
    <w:rsid w:val="00DB5B4E"/>
    <w:rsid w:val="00DB5C2F"/>
    <w:rsid w:val="00DB666E"/>
    <w:rsid w:val="00DC141E"/>
    <w:rsid w:val="00DC298F"/>
    <w:rsid w:val="00DC2C37"/>
    <w:rsid w:val="00DC61FC"/>
    <w:rsid w:val="00DD1EA9"/>
    <w:rsid w:val="00DD3547"/>
    <w:rsid w:val="00DD39B6"/>
    <w:rsid w:val="00DD4917"/>
    <w:rsid w:val="00DD5FFC"/>
    <w:rsid w:val="00DD7B5A"/>
    <w:rsid w:val="00DD7D71"/>
    <w:rsid w:val="00DE2B54"/>
    <w:rsid w:val="00DE4382"/>
    <w:rsid w:val="00DE4AA7"/>
    <w:rsid w:val="00DE50A4"/>
    <w:rsid w:val="00DF02AF"/>
    <w:rsid w:val="00DF28C8"/>
    <w:rsid w:val="00DF3507"/>
    <w:rsid w:val="00DF580B"/>
    <w:rsid w:val="00DF6626"/>
    <w:rsid w:val="00DF6E7C"/>
    <w:rsid w:val="00E00924"/>
    <w:rsid w:val="00E02F48"/>
    <w:rsid w:val="00E032F8"/>
    <w:rsid w:val="00E03492"/>
    <w:rsid w:val="00E040D4"/>
    <w:rsid w:val="00E07724"/>
    <w:rsid w:val="00E14885"/>
    <w:rsid w:val="00E16CF7"/>
    <w:rsid w:val="00E21AAB"/>
    <w:rsid w:val="00E228AD"/>
    <w:rsid w:val="00E23809"/>
    <w:rsid w:val="00E23D44"/>
    <w:rsid w:val="00E302DB"/>
    <w:rsid w:val="00E3109C"/>
    <w:rsid w:val="00E324C4"/>
    <w:rsid w:val="00E328D9"/>
    <w:rsid w:val="00E330CF"/>
    <w:rsid w:val="00E33674"/>
    <w:rsid w:val="00E368BF"/>
    <w:rsid w:val="00E36C8A"/>
    <w:rsid w:val="00E37AEE"/>
    <w:rsid w:val="00E41176"/>
    <w:rsid w:val="00E45D80"/>
    <w:rsid w:val="00E51096"/>
    <w:rsid w:val="00E52717"/>
    <w:rsid w:val="00E53061"/>
    <w:rsid w:val="00E53799"/>
    <w:rsid w:val="00E5530B"/>
    <w:rsid w:val="00E6488F"/>
    <w:rsid w:val="00E65A54"/>
    <w:rsid w:val="00E66A1C"/>
    <w:rsid w:val="00E67FEB"/>
    <w:rsid w:val="00E7428C"/>
    <w:rsid w:val="00E74FB4"/>
    <w:rsid w:val="00E76467"/>
    <w:rsid w:val="00E76CB1"/>
    <w:rsid w:val="00E83907"/>
    <w:rsid w:val="00E847E4"/>
    <w:rsid w:val="00E8667D"/>
    <w:rsid w:val="00E8731D"/>
    <w:rsid w:val="00E87CC8"/>
    <w:rsid w:val="00E91E4F"/>
    <w:rsid w:val="00E93222"/>
    <w:rsid w:val="00E9434C"/>
    <w:rsid w:val="00E94FAE"/>
    <w:rsid w:val="00EA13B2"/>
    <w:rsid w:val="00EA3A49"/>
    <w:rsid w:val="00EA51CF"/>
    <w:rsid w:val="00EA61A4"/>
    <w:rsid w:val="00EA7898"/>
    <w:rsid w:val="00EB079B"/>
    <w:rsid w:val="00EB1B91"/>
    <w:rsid w:val="00EB377B"/>
    <w:rsid w:val="00EC248E"/>
    <w:rsid w:val="00EC3834"/>
    <w:rsid w:val="00EC40C3"/>
    <w:rsid w:val="00EC51D0"/>
    <w:rsid w:val="00EC75AB"/>
    <w:rsid w:val="00ED34F1"/>
    <w:rsid w:val="00ED5DA2"/>
    <w:rsid w:val="00ED6550"/>
    <w:rsid w:val="00EE1C05"/>
    <w:rsid w:val="00EE4E40"/>
    <w:rsid w:val="00EE520D"/>
    <w:rsid w:val="00EE533B"/>
    <w:rsid w:val="00F020FD"/>
    <w:rsid w:val="00F03B79"/>
    <w:rsid w:val="00F062E6"/>
    <w:rsid w:val="00F07002"/>
    <w:rsid w:val="00F13E8D"/>
    <w:rsid w:val="00F14F92"/>
    <w:rsid w:val="00F20F3F"/>
    <w:rsid w:val="00F21B43"/>
    <w:rsid w:val="00F24D08"/>
    <w:rsid w:val="00F328F7"/>
    <w:rsid w:val="00F34069"/>
    <w:rsid w:val="00F348B3"/>
    <w:rsid w:val="00F354A6"/>
    <w:rsid w:val="00F36C24"/>
    <w:rsid w:val="00F4476E"/>
    <w:rsid w:val="00F47F7F"/>
    <w:rsid w:val="00F5020E"/>
    <w:rsid w:val="00F502FB"/>
    <w:rsid w:val="00F52E39"/>
    <w:rsid w:val="00F53E59"/>
    <w:rsid w:val="00F55E47"/>
    <w:rsid w:val="00F604B4"/>
    <w:rsid w:val="00F61E1F"/>
    <w:rsid w:val="00F648FB"/>
    <w:rsid w:val="00F66A86"/>
    <w:rsid w:val="00F7041A"/>
    <w:rsid w:val="00F721DA"/>
    <w:rsid w:val="00F73B72"/>
    <w:rsid w:val="00F74056"/>
    <w:rsid w:val="00F85F34"/>
    <w:rsid w:val="00F90891"/>
    <w:rsid w:val="00F95FAA"/>
    <w:rsid w:val="00FA1B7C"/>
    <w:rsid w:val="00FA487C"/>
    <w:rsid w:val="00FA565D"/>
    <w:rsid w:val="00FB14B5"/>
    <w:rsid w:val="00FB1A13"/>
    <w:rsid w:val="00FB5246"/>
    <w:rsid w:val="00FB539D"/>
    <w:rsid w:val="00FB5EF5"/>
    <w:rsid w:val="00FC2594"/>
    <w:rsid w:val="00FC27F4"/>
    <w:rsid w:val="00FC501E"/>
    <w:rsid w:val="00FC50BF"/>
    <w:rsid w:val="00FC5849"/>
    <w:rsid w:val="00FC597D"/>
    <w:rsid w:val="00FC637B"/>
    <w:rsid w:val="00FC6683"/>
    <w:rsid w:val="00FD0E04"/>
    <w:rsid w:val="00FD141B"/>
    <w:rsid w:val="00FD1482"/>
    <w:rsid w:val="00FD752D"/>
    <w:rsid w:val="00FE055B"/>
    <w:rsid w:val="00FE2684"/>
    <w:rsid w:val="00FE3FD7"/>
    <w:rsid w:val="00FE58D6"/>
    <w:rsid w:val="00FE5976"/>
    <w:rsid w:val="00FE6F29"/>
    <w:rsid w:val="00FE7B3B"/>
    <w:rsid w:val="00FF3DA0"/>
    <w:rsid w:val="00FF41EE"/>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341AFD"/>
  <w15:chartTrackingRefBased/>
  <w15:docId w15:val="{BBC43F43-9770-49FF-9109-77FDABA1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0BF"/>
    <w:rPr>
      <w:rFonts w:ascii="Times New Roman" w:hAnsi="Times New Roman"/>
    </w:rPr>
  </w:style>
  <w:style w:type="paragraph" w:styleId="Heading1">
    <w:name w:val="heading 1"/>
    <w:basedOn w:val="Normal"/>
    <w:next w:val="Normal"/>
    <w:link w:val="Heading1Char"/>
    <w:uiPriority w:val="9"/>
    <w:qFormat/>
    <w:rsid w:val="00800539"/>
    <w:pPr>
      <w:keepNext/>
      <w:keepLines/>
      <w:numPr>
        <w:numId w:val="1"/>
      </w:numPr>
      <w:spacing w:before="240" w:after="0"/>
      <w:outlineLvl w:val="0"/>
    </w:pPr>
    <w:rPr>
      <w:rFonts w:eastAsiaTheme="majorEastAsia" w:cstheme="majorBidi"/>
      <w:b/>
      <w:color w:val="1F3864" w:themeColor="accent1" w:themeShade="80"/>
      <w:szCs w:val="32"/>
    </w:rPr>
  </w:style>
  <w:style w:type="paragraph" w:styleId="Heading2">
    <w:name w:val="heading 2"/>
    <w:basedOn w:val="Normal"/>
    <w:next w:val="Normal"/>
    <w:link w:val="Heading2Char"/>
    <w:uiPriority w:val="9"/>
    <w:semiHidden/>
    <w:unhideWhenUsed/>
    <w:qFormat/>
    <w:rsid w:val="0080053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0053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0053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0053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0053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0053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0053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053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B340B3"/>
  </w:style>
  <w:style w:type="character" w:customStyle="1" w:styleId="Heading1Char">
    <w:name w:val="Heading 1 Char"/>
    <w:basedOn w:val="DefaultParagraphFont"/>
    <w:link w:val="Heading1"/>
    <w:uiPriority w:val="9"/>
    <w:rsid w:val="00800539"/>
    <w:rPr>
      <w:rFonts w:ascii="Times New Roman" w:eastAsiaTheme="majorEastAsia" w:hAnsi="Times New Roman" w:cstheme="majorBidi"/>
      <w:b/>
      <w:color w:val="1F3864" w:themeColor="accent1" w:themeShade="80"/>
      <w:szCs w:val="32"/>
    </w:rPr>
  </w:style>
  <w:style w:type="character" w:customStyle="1" w:styleId="Heading2Char">
    <w:name w:val="Heading 2 Char"/>
    <w:basedOn w:val="DefaultParagraphFont"/>
    <w:link w:val="Heading2"/>
    <w:uiPriority w:val="9"/>
    <w:semiHidden/>
    <w:rsid w:val="0080053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0053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0053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0053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0053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0053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005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053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6461A9"/>
    <w:pPr>
      <w:ind w:left="720"/>
      <w:contextualSpacing/>
    </w:pPr>
    <w:rPr>
      <w:rFonts w:asciiTheme="majorBidi" w:hAnsiTheme="majorBidi"/>
    </w:rPr>
  </w:style>
  <w:style w:type="paragraph" w:styleId="NoSpacing">
    <w:name w:val="No Spacing"/>
    <w:uiPriority w:val="1"/>
    <w:qFormat/>
    <w:rsid w:val="00242E4D"/>
    <w:pPr>
      <w:spacing w:after="0" w:line="240" w:lineRule="auto"/>
    </w:pPr>
    <w:rPr>
      <w:rFonts w:ascii="Times New Roman" w:hAnsi="Times New Roman"/>
    </w:rPr>
  </w:style>
  <w:style w:type="paragraph" w:styleId="Header">
    <w:name w:val="header"/>
    <w:basedOn w:val="Normal"/>
    <w:link w:val="HeaderChar"/>
    <w:uiPriority w:val="99"/>
    <w:unhideWhenUsed/>
    <w:rsid w:val="00EC5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1D0"/>
    <w:rPr>
      <w:rFonts w:ascii="Times New Roman" w:hAnsi="Times New Roman"/>
    </w:rPr>
  </w:style>
  <w:style w:type="paragraph" w:styleId="Footer">
    <w:name w:val="footer"/>
    <w:basedOn w:val="Normal"/>
    <w:link w:val="FooterChar"/>
    <w:uiPriority w:val="99"/>
    <w:unhideWhenUsed/>
    <w:rsid w:val="00EC51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1D0"/>
    <w:rPr>
      <w:rFonts w:ascii="Times New Roman" w:hAnsi="Times New Roman"/>
    </w:rPr>
  </w:style>
  <w:style w:type="paragraph" w:styleId="Caption">
    <w:name w:val="caption"/>
    <w:basedOn w:val="Normal"/>
    <w:next w:val="Normal"/>
    <w:uiPriority w:val="35"/>
    <w:unhideWhenUsed/>
    <w:qFormat/>
    <w:rsid w:val="00937B3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Visio_Drawing.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82F3-45BC-4BC6-8CF1-4E19F3A4E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Pages>
  <Words>1463</Words>
  <Characters>8342</Characters>
  <Application>Microsoft Office Word</Application>
  <DocSecurity>0</DocSecurity>
  <Lines>69</Lines>
  <Paragraphs>19</Paragraphs>
  <ScaleCrop>false</ScaleCrop>
  <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Khosravi Ali</dc:creator>
  <cp:keywords/>
  <dc:description/>
  <cp:lastModifiedBy>Khosravi Ali</cp:lastModifiedBy>
  <cp:revision>98</cp:revision>
  <dcterms:created xsi:type="dcterms:W3CDTF">2021-02-17T10:56:00Z</dcterms:created>
  <dcterms:modified xsi:type="dcterms:W3CDTF">2021-02-21T10:18:00Z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e9c80f86-d8e0-3eb8-abca-d1640aba260f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