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DF11" w14:textId="3290194C" w:rsidR="00A55E26" w:rsidRPr="00565EBA" w:rsidRDefault="00565EBA" w:rsidP="00B552A1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05ABBE95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Homework </w:t>
      </w:r>
      <w:r w:rsidR="002B1CBB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, due date </w:t>
      </w:r>
      <w:r w:rsidR="00B552A1">
        <w:rPr>
          <w:sz w:val="24"/>
          <w:szCs w:val="24"/>
          <w:lang w:val="en-US"/>
        </w:rPr>
        <w:t>25</w:t>
      </w:r>
      <w:r>
        <w:rPr>
          <w:sz w:val="24"/>
          <w:szCs w:val="24"/>
          <w:lang w:val="en-US"/>
        </w:rPr>
        <w:t>.03. at 10:00</w:t>
      </w:r>
    </w:p>
    <w:p w14:paraId="7E7545ED" w14:textId="43F27422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4 points</w:t>
      </w:r>
      <w:r w:rsidR="00E541C3">
        <w:rPr>
          <w:sz w:val="24"/>
          <w:szCs w:val="24"/>
          <w:lang w:val="en-US"/>
        </w:rPr>
        <w:t>, incorrect answer -1 point, no answer 0 point.</w:t>
      </w:r>
    </w:p>
    <w:p w14:paraId="2D7268F5" w14:textId="2B40F180" w:rsidR="00B01BEF" w:rsidRPr="00B01BEF" w:rsidRDefault="00B01BEF" w:rsidP="00B01BEF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B01BEF">
        <w:rPr>
          <w:sz w:val="24"/>
        </w:rPr>
        <w:t>Consider the following model estimated for a time series</w:t>
      </w:r>
    </w:p>
    <w:p w14:paraId="19314032" w14:textId="77777777" w:rsidR="00B01BEF" w:rsidRDefault="00B01BEF" w:rsidP="00B01BE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= 0.3 + 0.5 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-1</w:t>
      </w:r>
      <w:r>
        <w:rPr>
          <w:sz w:val="24"/>
        </w:rPr>
        <w:t xml:space="preserve"> - 0.4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</w:rPr>
        <w:t>t-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</w:rPr>
        <w:t>t</w:t>
      </w:r>
    </w:p>
    <w:p w14:paraId="117872B1" w14:textId="77777777" w:rsidR="00B01BEF" w:rsidRDefault="00B01BEF" w:rsidP="00B01BEF">
      <w:pPr>
        <w:ind w:firstLine="720"/>
        <w:jc w:val="both"/>
        <w:rPr>
          <w:sz w:val="24"/>
        </w:rPr>
      </w:pPr>
      <w:r>
        <w:rPr>
          <w:sz w:val="24"/>
        </w:rPr>
        <w:t xml:space="preserve">where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</w:rPr>
        <w:t>t</w:t>
      </w:r>
      <w:r>
        <w:rPr>
          <w:sz w:val="24"/>
        </w:rPr>
        <w:t xml:space="preserve"> is a zero mean error process.</w:t>
      </w:r>
    </w:p>
    <w:p w14:paraId="7E81A51B" w14:textId="0A27409E" w:rsidR="00B01BEF" w:rsidRDefault="00B01BEF" w:rsidP="00CF792A">
      <w:pPr>
        <w:ind w:firstLine="720"/>
        <w:jc w:val="both"/>
        <w:rPr>
          <w:sz w:val="24"/>
        </w:rPr>
      </w:pPr>
      <w:r>
        <w:rPr>
          <w:sz w:val="24"/>
        </w:rPr>
        <w:t xml:space="preserve">What is the (unconditional) mean of the series,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?</w:t>
      </w:r>
    </w:p>
    <w:p w14:paraId="4EA7F6A4" w14:textId="334E326F" w:rsidR="00B01BEF" w:rsidRDefault="00B01BEF" w:rsidP="00B01BEF">
      <w:pPr>
        <w:ind w:firstLine="720"/>
        <w:jc w:val="both"/>
        <w:rPr>
          <w:sz w:val="24"/>
        </w:rPr>
      </w:pPr>
      <w:r>
        <w:rPr>
          <w:sz w:val="24"/>
        </w:rPr>
        <w:t>(a) 0.6</w:t>
      </w:r>
    </w:p>
    <w:p w14:paraId="1CADD8E8" w14:textId="77777777" w:rsidR="00B01BEF" w:rsidRDefault="00B01BEF" w:rsidP="00B01BEF">
      <w:pPr>
        <w:ind w:firstLine="720"/>
        <w:jc w:val="both"/>
        <w:rPr>
          <w:sz w:val="24"/>
        </w:rPr>
      </w:pPr>
      <w:r>
        <w:rPr>
          <w:sz w:val="24"/>
        </w:rPr>
        <w:t>(b) 0.3</w:t>
      </w:r>
    </w:p>
    <w:p w14:paraId="54670243" w14:textId="77777777" w:rsidR="00B01BEF" w:rsidRDefault="00B01BEF" w:rsidP="00B01BEF">
      <w:pPr>
        <w:ind w:firstLine="720"/>
        <w:jc w:val="both"/>
        <w:rPr>
          <w:sz w:val="24"/>
        </w:rPr>
      </w:pPr>
      <w:r>
        <w:rPr>
          <w:sz w:val="24"/>
        </w:rPr>
        <w:t>(c) 0.0</w:t>
      </w:r>
    </w:p>
    <w:p w14:paraId="0F4FD3B9" w14:textId="6C73F722" w:rsidR="000F163B" w:rsidRDefault="00B01BEF" w:rsidP="00B01BEF">
      <w:pPr>
        <w:ind w:firstLine="720"/>
        <w:jc w:val="both"/>
        <w:rPr>
          <w:sz w:val="24"/>
        </w:rPr>
      </w:pPr>
      <w:r>
        <w:rPr>
          <w:sz w:val="24"/>
        </w:rPr>
        <w:t>(d) 0.4.</w:t>
      </w:r>
    </w:p>
    <w:p w14:paraId="37DCB343" w14:textId="28D5D800" w:rsidR="00B01BEF" w:rsidRDefault="00B01BEF" w:rsidP="00B01BEF">
      <w:pPr>
        <w:ind w:firstLine="720"/>
        <w:jc w:val="both"/>
        <w:rPr>
          <w:sz w:val="24"/>
        </w:rPr>
      </w:pPr>
    </w:p>
    <w:p w14:paraId="1966056A" w14:textId="1C757D57" w:rsidR="00562E08" w:rsidRPr="00562E08" w:rsidRDefault="00562E08" w:rsidP="00562E08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562E08">
        <w:rPr>
          <w:sz w:val="24"/>
        </w:rPr>
        <w:t xml:space="preserve"> Consider the following MA(3) process </w:t>
      </w:r>
    </w:p>
    <w:p w14:paraId="79EA8301" w14:textId="77777777" w:rsidR="00562E08" w:rsidRDefault="00562E08" w:rsidP="00562E08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 = 0.1 + 0.4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-1</w:t>
      </w:r>
      <w:r>
        <w:rPr>
          <w:sz w:val="24"/>
        </w:rPr>
        <w:t xml:space="preserve"> + 0.2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-2</w:t>
      </w:r>
      <w:r>
        <w:rPr>
          <w:sz w:val="24"/>
        </w:rPr>
        <w:t xml:space="preserve"> – 0.1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-3</w:t>
      </w:r>
      <w:r>
        <w:rPr>
          <w:sz w:val="24"/>
        </w:rPr>
        <w:t xml:space="preserve"> +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proofErr w:type="spellEnd"/>
    </w:p>
    <w:p w14:paraId="5B674A5B" w14:textId="6A1F21F2" w:rsidR="00562E08" w:rsidRDefault="00562E08" w:rsidP="00562E08">
      <w:pPr>
        <w:ind w:left="720"/>
        <w:jc w:val="both"/>
        <w:rPr>
          <w:sz w:val="24"/>
        </w:rPr>
      </w:pPr>
      <w:r>
        <w:rPr>
          <w:sz w:val="24"/>
        </w:rPr>
        <w:t xml:space="preserve">What is the optimal forecast for </w:t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sz w:val="24"/>
        </w:rPr>
        <w:t xml:space="preserve">, 3 steps into the future (i.e., for time </w:t>
      </w:r>
      <w:r>
        <w:rPr>
          <w:i/>
          <w:sz w:val="24"/>
        </w:rPr>
        <w:t>t</w:t>
      </w:r>
      <w:r>
        <w:rPr>
          <w:sz w:val="24"/>
        </w:rPr>
        <w:t xml:space="preserve">+2 if all information until time </w:t>
      </w:r>
      <w:r>
        <w:rPr>
          <w:i/>
          <w:sz w:val="24"/>
        </w:rPr>
        <w:t>t</w:t>
      </w:r>
      <w:r>
        <w:rPr>
          <w:sz w:val="24"/>
        </w:rPr>
        <w:t>–1 is available), if you have the following data?</w:t>
      </w:r>
      <w:r>
        <w:rPr>
          <w:sz w:val="24"/>
          <w:lang w:val="en-GB"/>
        </w:rPr>
        <w:t xml:space="preserve">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-1</w:t>
      </w:r>
      <w:r>
        <w:rPr>
          <w:sz w:val="24"/>
        </w:rPr>
        <w:t xml:space="preserve"> = 0.3;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-2</w:t>
      </w:r>
      <w:r>
        <w:rPr>
          <w:sz w:val="24"/>
        </w:rPr>
        <w:t xml:space="preserve"> = –0.6;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-3</w:t>
      </w:r>
      <w:r>
        <w:rPr>
          <w:sz w:val="24"/>
        </w:rPr>
        <w:t xml:space="preserve"> = –0.3</w:t>
      </w:r>
    </w:p>
    <w:p w14:paraId="249C6A97" w14:textId="77777777" w:rsidR="00562E08" w:rsidRDefault="00562E08" w:rsidP="00562E0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</w:rPr>
      </w:pPr>
      <w:r>
        <w:rPr>
          <w:sz w:val="24"/>
        </w:rPr>
        <w:t>0.4</w:t>
      </w:r>
    </w:p>
    <w:p w14:paraId="1FB1DB0E" w14:textId="77777777" w:rsidR="00562E08" w:rsidRDefault="00562E08" w:rsidP="00562E0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</w:rPr>
      </w:pPr>
      <w:r>
        <w:rPr>
          <w:sz w:val="24"/>
        </w:rPr>
        <w:t>0.0</w:t>
      </w:r>
    </w:p>
    <w:p w14:paraId="052D6468" w14:textId="4BD54F77" w:rsidR="00562E08" w:rsidRDefault="00562E08" w:rsidP="00562E0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</w:rPr>
      </w:pPr>
      <w:r>
        <w:rPr>
          <w:sz w:val="24"/>
        </w:rPr>
        <w:t>0.07</w:t>
      </w:r>
    </w:p>
    <w:p w14:paraId="51566C1C" w14:textId="1448BF16" w:rsidR="00562E08" w:rsidRPr="00C854F7" w:rsidRDefault="00562E08" w:rsidP="00562E0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sz w:val="24"/>
        </w:rPr>
      </w:pPr>
      <w:r>
        <w:rPr>
          <w:sz w:val="24"/>
          <w:lang w:val="en-GB"/>
        </w:rPr>
        <w:t>-0.1</w:t>
      </w:r>
    </w:p>
    <w:p w14:paraId="45D76577" w14:textId="735C6217" w:rsidR="00C854F7" w:rsidRDefault="00C854F7" w:rsidP="00C854F7">
      <w:pPr>
        <w:spacing w:after="0" w:line="240" w:lineRule="auto"/>
        <w:jc w:val="both"/>
        <w:rPr>
          <w:sz w:val="24"/>
          <w:lang w:val="en-GB"/>
        </w:rPr>
      </w:pPr>
    </w:p>
    <w:p w14:paraId="16F975E3" w14:textId="3AF1B4A5" w:rsidR="00C854F7" w:rsidRPr="00C854F7" w:rsidRDefault="00C854F7" w:rsidP="00C854F7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854F7">
        <w:rPr>
          <w:sz w:val="24"/>
        </w:rPr>
        <w:t>Which of the following sets of characteristics would usually best describe an autoregressive process of order 3 (i.e., an AR(3))?</w:t>
      </w:r>
    </w:p>
    <w:p w14:paraId="6D2397F9" w14:textId="17D8F519" w:rsidR="00C854F7" w:rsidRDefault="00C854F7" w:rsidP="00CA5710">
      <w:pPr>
        <w:ind w:firstLine="720"/>
        <w:jc w:val="both"/>
        <w:rPr>
          <w:sz w:val="24"/>
        </w:rPr>
      </w:pPr>
      <w:r>
        <w:rPr>
          <w:sz w:val="24"/>
        </w:rPr>
        <w:t xml:space="preserve">(a) A slowly decaying </w:t>
      </w:r>
      <w:proofErr w:type="spellStart"/>
      <w:r>
        <w:rPr>
          <w:sz w:val="24"/>
        </w:rPr>
        <w:t>acf</w:t>
      </w:r>
      <w:proofErr w:type="spellEnd"/>
      <w:r>
        <w:rPr>
          <w:sz w:val="24"/>
        </w:rPr>
        <w:t xml:space="preserve">, and a </w:t>
      </w:r>
      <w:proofErr w:type="spellStart"/>
      <w:r>
        <w:rPr>
          <w:sz w:val="24"/>
        </w:rPr>
        <w:t>pacf</w:t>
      </w:r>
      <w:proofErr w:type="spellEnd"/>
      <w:r>
        <w:rPr>
          <w:sz w:val="24"/>
        </w:rPr>
        <w:t xml:space="preserve"> with 3 significant spikes</w:t>
      </w:r>
    </w:p>
    <w:p w14:paraId="098A1748" w14:textId="77777777" w:rsidR="00C854F7" w:rsidRDefault="00C854F7" w:rsidP="00CA5710">
      <w:pPr>
        <w:ind w:firstLine="720"/>
        <w:jc w:val="both"/>
        <w:rPr>
          <w:sz w:val="24"/>
        </w:rPr>
      </w:pPr>
      <w:r>
        <w:rPr>
          <w:sz w:val="24"/>
        </w:rPr>
        <w:t xml:space="preserve">(b) A slowly decaying </w:t>
      </w:r>
      <w:proofErr w:type="spellStart"/>
      <w:r>
        <w:rPr>
          <w:sz w:val="24"/>
        </w:rPr>
        <w:t>pacf</w:t>
      </w:r>
      <w:proofErr w:type="spellEnd"/>
      <w:r>
        <w:rPr>
          <w:sz w:val="24"/>
        </w:rPr>
        <w:t xml:space="preserve"> and an </w:t>
      </w:r>
      <w:proofErr w:type="spellStart"/>
      <w:r>
        <w:rPr>
          <w:sz w:val="24"/>
        </w:rPr>
        <w:t>acf</w:t>
      </w:r>
      <w:proofErr w:type="spellEnd"/>
      <w:r>
        <w:rPr>
          <w:sz w:val="24"/>
        </w:rPr>
        <w:t xml:space="preserve"> with 3 significant spikes</w:t>
      </w:r>
    </w:p>
    <w:p w14:paraId="11ABE752" w14:textId="77777777" w:rsidR="00C854F7" w:rsidRDefault="00C854F7" w:rsidP="00CA5710">
      <w:pPr>
        <w:ind w:firstLine="720"/>
        <w:jc w:val="both"/>
        <w:rPr>
          <w:sz w:val="24"/>
        </w:rPr>
      </w:pPr>
      <w:r>
        <w:rPr>
          <w:sz w:val="24"/>
        </w:rPr>
        <w:t xml:space="preserve">(c) A slowly decaying </w:t>
      </w:r>
      <w:proofErr w:type="spellStart"/>
      <w:r>
        <w:rPr>
          <w:sz w:val="24"/>
        </w:rPr>
        <w:t>acf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pacf</w:t>
      </w:r>
      <w:proofErr w:type="spellEnd"/>
    </w:p>
    <w:p w14:paraId="0AD5F72E" w14:textId="793F7547" w:rsidR="00C854F7" w:rsidRDefault="00C854F7" w:rsidP="00CA5710">
      <w:pPr>
        <w:ind w:firstLine="720"/>
        <w:jc w:val="both"/>
        <w:rPr>
          <w:sz w:val="24"/>
        </w:rPr>
      </w:pPr>
      <w:r>
        <w:rPr>
          <w:sz w:val="24"/>
        </w:rPr>
        <w:t xml:space="preserve">(d) An </w:t>
      </w:r>
      <w:proofErr w:type="spellStart"/>
      <w:r>
        <w:rPr>
          <w:sz w:val="24"/>
        </w:rPr>
        <w:t>acf</w:t>
      </w:r>
      <w:proofErr w:type="spellEnd"/>
      <w:r>
        <w:rPr>
          <w:sz w:val="24"/>
        </w:rPr>
        <w:t xml:space="preserve"> and a </w:t>
      </w:r>
      <w:proofErr w:type="spellStart"/>
      <w:r>
        <w:rPr>
          <w:sz w:val="24"/>
        </w:rPr>
        <w:t>pacf</w:t>
      </w:r>
      <w:proofErr w:type="spellEnd"/>
      <w:r>
        <w:rPr>
          <w:sz w:val="24"/>
        </w:rPr>
        <w:t xml:space="preserve"> with 3 significant spikes.</w:t>
      </w:r>
    </w:p>
    <w:p w14:paraId="128323A6" w14:textId="4BFB5EB6" w:rsidR="00CA5710" w:rsidRDefault="00CA5710" w:rsidP="00CA5710">
      <w:pPr>
        <w:ind w:firstLine="720"/>
        <w:jc w:val="both"/>
        <w:rPr>
          <w:sz w:val="24"/>
        </w:rPr>
      </w:pPr>
    </w:p>
    <w:p w14:paraId="056D49EE" w14:textId="77777777" w:rsidR="00CA5710" w:rsidRDefault="00CA5710" w:rsidP="00CA5710">
      <w:pPr>
        <w:ind w:firstLine="720"/>
        <w:jc w:val="both"/>
        <w:rPr>
          <w:sz w:val="24"/>
        </w:rPr>
      </w:pPr>
    </w:p>
    <w:p w14:paraId="13330ECB" w14:textId="5152D7E8" w:rsidR="00CA5710" w:rsidRPr="00CA5710" w:rsidRDefault="00CA5710" w:rsidP="00CA5710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A5710">
        <w:rPr>
          <w:sz w:val="24"/>
        </w:rPr>
        <w:lastRenderedPageBreak/>
        <w:t xml:space="preserve"> A process, </w:t>
      </w:r>
      <w:proofErr w:type="spellStart"/>
      <w:r w:rsidRPr="00CA5710">
        <w:rPr>
          <w:i/>
          <w:sz w:val="24"/>
        </w:rPr>
        <w:t>x</w:t>
      </w:r>
      <w:r w:rsidRPr="00CA5710">
        <w:rPr>
          <w:i/>
          <w:sz w:val="24"/>
          <w:vertAlign w:val="subscript"/>
        </w:rPr>
        <w:t>t</w:t>
      </w:r>
      <w:proofErr w:type="spellEnd"/>
      <w:r w:rsidRPr="00CA5710">
        <w:rPr>
          <w:sz w:val="24"/>
        </w:rPr>
        <w:t>, which has a constant mean and variance, and zero autocovariance for all non-zero lags is best described as</w:t>
      </w:r>
    </w:p>
    <w:p w14:paraId="19F5F8A7" w14:textId="0D26B0FB" w:rsidR="00CA5710" w:rsidRDefault="00CA5710" w:rsidP="00CA5710">
      <w:pPr>
        <w:ind w:firstLine="720"/>
        <w:jc w:val="both"/>
        <w:rPr>
          <w:sz w:val="24"/>
        </w:rPr>
      </w:pPr>
      <w:r>
        <w:rPr>
          <w:sz w:val="24"/>
        </w:rPr>
        <w:t>(a)  A white noise process</w:t>
      </w:r>
    </w:p>
    <w:p w14:paraId="0C50E494" w14:textId="77777777" w:rsidR="00CA5710" w:rsidRDefault="00CA5710" w:rsidP="00CA5710">
      <w:pPr>
        <w:ind w:firstLine="720"/>
        <w:jc w:val="both"/>
        <w:rPr>
          <w:sz w:val="24"/>
        </w:rPr>
      </w:pPr>
      <w:r>
        <w:rPr>
          <w:sz w:val="24"/>
        </w:rPr>
        <w:t>(b) A covariance stationary process</w:t>
      </w:r>
    </w:p>
    <w:p w14:paraId="165DC74D" w14:textId="77777777" w:rsidR="00CA5710" w:rsidRDefault="00CA5710" w:rsidP="00CA5710">
      <w:pPr>
        <w:ind w:firstLine="720"/>
        <w:jc w:val="both"/>
        <w:rPr>
          <w:sz w:val="24"/>
        </w:rPr>
      </w:pPr>
      <w:r>
        <w:rPr>
          <w:sz w:val="24"/>
        </w:rPr>
        <w:t>(c) An autocorrelated process</w:t>
      </w:r>
    </w:p>
    <w:p w14:paraId="26B39E08" w14:textId="77777777" w:rsidR="00CA5710" w:rsidRDefault="00CA5710" w:rsidP="00CA5710">
      <w:pPr>
        <w:ind w:firstLine="720"/>
        <w:jc w:val="both"/>
        <w:rPr>
          <w:sz w:val="24"/>
        </w:rPr>
      </w:pPr>
      <w:r>
        <w:rPr>
          <w:sz w:val="24"/>
        </w:rPr>
        <w:t>(d) A moving average process.</w:t>
      </w:r>
    </w:p>
    <w:p w14:paraId="53C25034" w14:textId="77777777" w:rsidR="00CA5710" w:rsidRDefault="00CA5710" w:rsidP="00CA5710">
      <w:pPr>
        <w:jc w:val="both"/>
        <w:rPr>
          <w:sz w:val="24"/>
        </w:rPr>
      </w:pPr>
    </w:p>
    <w:p w14:paraId="5F2A7765" w14:textId="563CF0A9" w:rsidR="00654C32" w:rsidRPr="00654C32" w:rsidRDefault="00654C32" w:rsidP="00654C32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654C32">
        <w:rPr>
          <w:sz w:val="24"/>
        </w:rPr>
        <w:t xml:space="preserve">Which of the following conditions must hold for the autoregressive part of an ARMA model to be stationary? </w:t>
      </w:r>
    </w:p>
    <w:p w14:paraId="7B473BA3" w14:textId="50149C9C" w:rsidR="00654C32" w:rsidRDefault="00654C32" w:rsidP="00654C32">
      <w:pPr>
        <w:ind w:firstLine="720"/>
        <w:jc w:val="both"/>
        <w:rPr>
          <w:sz w:val="24"/>
        </w:rPr>
      </w:pPr>
      <w:r>
        <w:rPr>
          <w:sz w:val="24"/>
        </w:rPr>
        <w:t>(a) All roots of the characteristic equation must lie outside the unit circle</w:t>
      </w:r>
    </w:p>
    <w:p w14:paraId="76C7E003" w14:textId="77777777" w:rsidR="00654C32" w:rsidRDefault="00654C32" w:rsidP="00654C32">
      <w:pPr>
        <w:ind w:firstLine="720"/>
        <w:jc w:val="both"/>
        <w:rPr>
          <w:sz w:val="24"/>
        </w:rPr>
      </w:pPr>
      <w:r>
        <w:rPr>
          <w:sz w:val="24"/>
        </w:rPr>
        <w:t>(b) All roots of the characteristic equation must lie inside the unit circle</w:t>
      </w:r>
    </w:p>
    <w:p w14:paraId="6CE9C068" w14:textId="77777777" w:rsidR="00654C32" w:rsidRDefault="00654C32" w:rsidP="00654C32">
      <w:pPr>
        <w:ind w:firstLine="720"/>
        <w:jc w:val="both"/>
        <w:rPr>
          <w:sz w:val="24"/>
        </w:rPr>
      </w:pPr>
      <w:r>
        <w:rPr>
          <w:sz w:val="24"/>
        </w:rPr>
        <w:t>(c) All roots must be smaller than unity</w:t>
      </w:r>
    </w:p>
    <w:p w14:paraId="5E875695" w14:textId="3C732773" w:rsidR="00654C32" w:rsidRDefault="00654C32" w:rsidP="00654C32">
      <w:pPr>
        <w:ind w:firstLine="720"/>
        <w:jc w:val="both"/>
        <w:rPr>
          <w:sz w:val="24"/>
        </w:rPr>
      </w:pPr>
      <w:r>
        <w:rPr>
          <w:sz w:val="24"/>
        </w:rPr>
        <w:t>(d) At least one of the roots must be bigger than one in absolute value.</w:t>
      </w:r>
    </w:p>
    <w:p w14:paraId="28BD2DD0" w14:textId="7C933F87" w:rsidR="00EF1732" w:rsidRDefault="00EF1732" w:rsidP="00654C32">
      <w:pPr>
        <w:ind w:firstLine="720"/>
        <w:jc w:val="both"/>
        <w:rPr>
          <w:sz w:val="24"/>
        </w:rPr>
      </w:pPr>
    </w:p>
    <w:p w14:paraId="2DFC1CA2" w14:textId="77777777" w:rsidR="00EF1732" w:rsidRPr="00EF1732" w:rsidRDefault="00EF1732" w:rsidP="00EF1732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EF1732">
        <w:rPr>
          <w:sz w:val="24"/>
        </w:rPr>
        <w:t>Which of the following are characteristics of vector autoregressive (VAR) models?</w:t>
      </w:r>
    </w:p>
    <w:p w14:paraId="2F415A38" w14:textId="1E2148F2" w:rsidR="000B21C7" w:rsidRPr="000B21C7" w:rsidRDefault="00EF1732" w:rsidP="000B21C7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0B21C7">
        <w:rPr>
          <w:sz w:val="24"/>
        </w:rPr>
        <w:t>They are typically a-theoretical and data driven</w:t>
      </w:r>
    </w:p>
    <w:p w14:paraId="68329D81" w14:textId="783CB045" w:rsidR="000B21C7" w:rsidRDefault="00EF1732" w:rsidP="000B21C7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0B21C7">
        <w:rPr>
          <w:sz w:val="24"/>
        </w:rPr>
        <w:t xml:space="preserve">They can easily lead to overfitting </w:t>
      </w:r>
    </w:p>
    <w:p w14:paraId="2AC59619" w14:textId="2F9CFC02" w:rsidR="00EF1732" w:rsidRPr="000B21C7" w:rsidRDefault="00EF1732" w:rsidP="000B21C7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0B21C7">
        <w:rPr>
          <w:sz w:val="24"/>
        </w:rPr>
        <w:t>All variables on the right hand side of the equation are pre-determined</w:t>
      </w:r>
    </w:p>
    <w:p w14:paraId="791BF952" w14:textId="7DA602E8" w:rsidR="00EF1732" w:rsidRPr="00EF1732" w:rsidRDefault="00EF1732" w:rsidP="00EF1732">
      <w:pPr>
        <w:pStyle w:val="ListParagraph"/>
        <w:jc w:val="both"/>
        <w:rPr>
          <w:sz w:val="24"/>
        </w:rPr>
      </w:pPr>
      <w:r w:rsidRPr="00EF1732">
        <w:rPr>
          <w:sz w:val="24"/>
        </w:rPr>
        <w:t xml:space="preserve">(iv) </w:t>
      </w:r>
      <w:r w:rsidR="000B21C7">
        <w:rPr>
          <w:sz w:val="24"/>
        </w:rPr>
        <w:tab/>
      </w:r>
      <w:r w:rsidRPr="00EF1732">
        <w:rPr>
          <w:sz w:val="24"/>
        </w:rPr>
        <w:t>Their interpretation is often difficult from a theoretical perspective.</w:t>
      </w:r>
    </w:p>
    <w:p w14:paraId="4138C07D" w14:textId="77777777" w:rsidR="00EF1732" w:rsidRPr="00EF1732" w:rsidRDefault="00EF1732" w:rsidP="00EF1732">
      <w:pPr>
        <w:pStyle w:val="ListParagraph"/>
        <w:jc w:val="both"/>
        <w:rPr>
          <w:sz w:val="24"/>
        </w:rPr>
      </w:pPr>
    </w:p>
    <w:p w14:paraId="393D656F" w14:textId="234A456B" w:rsidR="00EF1732" w:rsidRPr="00EF1732" w:rsidRDefault="00EF1732" w:rsidP="00EF1732">
      <w:pPr>
        <w:pStyle w:val="ListParagraph"/>
        <w:jc w:val="both"/>
        <w:rPr>
          <w:sz w:val="24"/>
        </w:rPr>
      </w:pPr>
      <w:r w:rsidRPr="00EF1732">
        <w:rPr>
          <w:sz w:val="24"/>
        </w:rPr>
        <w:t>(a) (</w:t>
      </w:r>
      <w:proofErr w:type="spellStart"/>
      <w:r w:rsidRPr="00EF1732">
        <w:rPr>
          <w:sz w:val="24"/>
        </w:rPr>
        <w:t>i</w:t>
      </w:r>
      <w:proofErr w:type="spellEnd"/>
      <w:r w:rsidRPr="00EF1732">
        <w:rPr>
          <w:sz w:val="24"/>
        </w:rPr>
        <w:t xml:space="preserve">), (ii), (iii), and (iv) </w:t>
      </w:r>
    </w:p>
    <w:p w14:paraId="03692DFE" w14:textId="77777777" w:rsidR="00EF1732" w:rsidRPr="00EF1732" w:rsidRDefault="00EF1732" w:rsidP="00EF1732">
      <w:pPr>
        <w:pStyle w:val="ListParagraph"/>
        <w:jc w:val="both"/>
        <w:rPr>
          <w:sz w:val="24"/>
        </w:rPr>
      </w:pPr>
      <w:r w:rsidRPr="00EF1732">
        <w:rPr>
          <w:sz w:val="24"/>
        </w:rPr>
        <w:t>(b) (</w:t>
      </w:r>
      <w:proofErr w:type="spellStart"/>
      <w:r w:rsidRPr="00EF1732">
        <w:rPr>
          <w:sz w:val="24"/>
        </w:rPr>
        <w:t>i</w:t>
      </w:r>
      <w:proofErr w:type="spellEnd"/>
      <w:r w:rsidRPr="00EF1732">
        <w:rPr>
          <w:sz w:val="24"/>
        </w:rPr>
        <w:t>), (ii), and (iv) only</w:t>
      </w:r>
    </w:p>
    <w:p w14:paraId="75161481" w14:textId="77777777" w:rsidR="00EF1732" w:rsidRPr="00EF1732" w:rsidRDefault="00EF1732" w:rsidP="00EF1732">
      <w:pPr>
        <w:pStyle w:val="ListParagraph"/>
        <w:jc w:val="both"/>
        <w:rPr>
          <w:sz w:val="24"/>
        </w:rPr>
      </w:pPr>
      <w:r w:rsidRPr="00EF1732">
        <w:rPr>
          <w:sz w:val="24"/>
        </w:rPr>
        <w:t>(c) (</w:t>
      </w:r>
      <w:proofErr w:type="spellStart"/>
      <w:r w:rsidRPr="00EF1732">
        <w:rPr>
          <w:sz w:val="24"/>
        </w:rPr>
        <w:t>i</w:t>
      </w:r>
      <w:proofErr w:type="spellEnd"/>
      <w:r w:rsidRPr="00EF1732">
        <w:rPr>
          <w:sz w:val="24"/>
        </w:rPr>
        <w:t>) and (ii) only</w:t>
      </w:r>
    </w:p>
    <w:p w14:paraId="6B1D91A5" w14:textId="5663AFAF" w:rsidR="00EF1732" w:rsidRDefault="00EF1732" w:rsidP="00EF1732">
      <w:pPr>
        <w:pStyle w:val="ListParagraph"/>
        <w:jc w:val="both"/>
        <w:rPr>
          <w:sz w:val="24"/>
        </w:rPr>
      </w:pPr>
      <w:r w:rsidRPr="00EF1732">
        <w:rPr>
          <w:sz w:val="24"/>
        </w:rPr>
        <w:t>(d) (</w:t>
      </w:r>
      <w:proofErr w:type="spellStart"/>
      <w:r w:rsidRPr="00EF1732">
        <w:rPr>
          <w:sz w:val="24"/>
        </w:rPr>
        <w:t>i</w:t>
      </w:r>
      <w:proofErr w:type="spellEnd"/>
      <w:r w:rsidRPr="00EF1732">
        <w:rPr>
          <w:sz w:val="24"/>
        </w:rPr>
        <w:t>) and (iv) only.</w:t>
      </w:r>
    </w:p>
    <w:p w14:paraId="4957AAFC" w14:textId="43475A4A" w:rsidR="00007145" w:rsidRDefault="00007145" w:rsidP="00EF1732">
      <w:pPr>
        <w:pStyle w:val="ListParagraph"/>
        <w:jc w:val="both"/>
        <w:rPr>
          <w:sz w:val="24"/>
        </w:rPr>
      </w:pPr>
    </w:p>
    <w:p w14:paraId="01909EC3" w14:textId="040765A2" w:rsidR="00007145" w:rsidRPr="000B21C7" w:rsidRDefault="00007145" w:rsidP="000B21C7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007145">
        <w:rPr>
          <w:sz w:val="24"/>
        </w:rPr>
        <w:t>Which of the following could be viewed as a disadvantage of the vector autoregressive (VAR) approach to modelling?</w:t>
      </w:r>
    </w:p>
    <w:p w14:paraId="6DDE5460" w14:textId="77777777" w:rsidR="000B21C7" w:rsidRDefault="000B21C7" w:rsidP="000B21C7">
      <w:pPr>
        <w:pStyle w:val="ListParagraph"/>
        <w:jc w:val="both"/>
        <w:rPr>
          <w:sz w:val="24"/>
        </w:rPr>
      </w:pPr>
    </w:p>
    <w:p w14:paraId="24273F70" w14:textId="2AD2A3B0" w:rsidR="00007145" w:rsidRPr="00007145" w:rsidRDefault="00007145" w:rsidP="000B21C7">
      <w:pPr>
        <w:pStyle w:val="ListParagraph"/>
        <w:jc w:val="both"/>
        <w:rPr>
          <w:sz w:val="24"/>
        </w:rPr>
      </w:pPr>
      <w:r w:rsidRPr="00007145">
        <w:rPr>
          <w:sz w:val="24"/>
        </w:rPr>
        <w:t>(a) We do not need to specify which variables are endogenous and which are exogenous</w:t>
      </w:r>
    </w:p>
    <w:p w14:paraId="10B95FB1" w14:textId="77777777" w:rsidR="00007145" w:rsidRPr="00007145" w:rsidRDefault="00007145" w:rsidP="000B21C7">
      <w:pPr>
        <w:pStyle w:val="ListParagraph"/>
        <w:jc w:val="both"/>
        <w:rPr>
          <w:sz w:val="24"/>
        </w:rPr>
      </w:pPr>
      <w:r w:rsidRPr="00007145">
        <w:rPr>
          <w:sz w:val="24"/>
        </w:rPr>
        <w:t>(b) Standard form VARs can be estimated equation-by-equation using OLS</w:t>
      </w:r>
    </w:p>
    <w:p w14:paraId="3298CA87" w14:textId="17F83FA3" w:rsidR="00007145" w:rsidRPr="00007145" w:rsidRDefault="00007145" w:rsidP="000B21C7">
      <w:pPr>
        <w:pStyle w:val="ListParagraph"/>
        <w:jc w:val="both"/>
        <w:rPr>
          <w:sz w:val="24"/>
        </w:rPr>
      </w:pPr>
      <w:r w:rsidRPr="00007145">
        <w:rPr>
          <w:sz w:val="24"/>
        </w:rPr>
        <w:t>(c) VARs often contain a large number of terms</w:t>
      </w:r>
    </w:p>
    <w:p w14:paraId="2A9E683C" w14:textId="4D82E3A3" w:rsidR="00007145" w:rsidRDefault="00007145" w:rsidP="000B21C7">
      <w:pPr>
        <w:pStyle w:val="ListParagraph"/>
        <w:jc w:val="both"/>
        <w:rPr>
          <w:sz w:val="24"/>
        </w:rPr>
      </w:pPr>
      <w:r w:rsidRPr="00007145">
        <w:rPr>
          <w:sz w:val="24"/>
        </w:rPr>
        <w:t>(d) VARs can be expressed using a very compact notation.</w:t>
      </w:r>
    </w:p>
    <w:p w14:paraId="3163C89F" w14:textId="5C143E85" w:rsidR="00D903B4" w:rsidRDefault="00D903B4" w:rsidP="000B21C7">
      <w:pPr>
        <w:pStyle w:val="ListParagraph"/>
        <w:jc w:val="both"/>
        <w:rPr>
          <w:sz w:val="24"/>
        </w:rPr>
      </w:pPr>
    </w:p>
    <w:p w14:paraId="562F6C77" w14:textId="73758CCD" w:rsidR="00D903B4" w:rsidRPr="00D903B4" w:rsidRDefault="00D903B4" w:rsidP="00D903B4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D903B4">
        <w:rPr>
          <w:sz w:val="24"/>
        </w:rPr>
        <w:t xml:space="preserve"> Consider the following bivariate VAR(2):</w:t>
      </w:r>
    </w:p>
    <w:p w14:paraId="7460E453" w14:textId="77777777" w:rsidR="00D903B4" w:rsidRDefault="00D903B4" w:rsidP="00D903B4">
      <w:pPr>
        <w:ind w:firstLine="720"/>
        <w:jc w:val="both"/>
        <w:rPr>
          <w:sz w:val="24"/>
        </w:rPr>
      </w:pPr>
      <w:r>
        <w:rPr>
          <w:position w:val="-30"/>
          <w:sz w:val="24"/>
        </w:rPr>
        <w:object w:dxaOrig="5360" w:dyaOrig="720" w14:anchorId="4B6754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8pt;height:36pt" o:ole="" fillcolor="window">
            <v:imagedata r:id="rId5" o:title=""/>
          </v:shape>
          <o:OLEObject Type="Embed" ProgID="Equation.2" ShapeID="_x0000_i1029" DrawAspect="Content" ObjectID="_1709271691" r:id="rId6"/>
        </w:object>
      </w:r>
    </w:p>
    <w:p w14:paraId="44242EDA" w14:textId="723B4632" w:rsidR="00D903B4" w:rsidRDefault="00D903B4" w:rsidP="00D903B4">
      <w:pPr>
        <w:ind w:left="720"/>
        <w:jc w:val="both"/>
        <w:rPr>
          <w:sz w:val="24"/>
        </w:rPr>
      </w:pPr>
      <w:r>
        <w:rPr>
          <w:sz w:val="24"/>
        </w:rPr>
        <w:lastRenderedPageBreak/>
        <w:t xml:space="preserve">Which of the following coefficient significances are required to be able to say that </w:t>
      </w:r>
      <w:r>
        <w:rPr>
          <w:i/>
          <w:sz w:val="24"/>
        </w:rPr>
        <w:t>y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Granger-causes </w:t>
      </w:r>
      <w:r>
        <w:rPr>
          <w:i/>
          <w:sz w:val="24"/>
        </w:rPr>
        <w:t>y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but not the other way around?</w:t>
      </w:r>
    </w:p>
    <w:p w14:paraId="42B9B0B4" w14:textId="74F69B98" w:rsidR="00D903B4" w:rsidRPr="009F085B" w:rsidRDefault="00D903B4" w:rsidP="009F085B">
      <w:pPr>
        <w:pStyle w:val="ListParagraph"/>
        <w:numPr>
          <w:ilvl w:val="0"/>
          <w:numId w:val="9"/>
        </w:numPr>
        <w:jc w:val="both"/>
        <w:rPr>
          <w:sz w:val="24"/>
          <w:lang w:val="en-GB"/>
        </w:rPr>
      </w:pPr>
      <w:r>
        <w:rPr>
          <w:i/>
        </w:rPr>
        <w:sym w:font="Symbol" w:char="F061"/>
      </w:r>
      <w:r w:rsidRPr="009F085B">
        <w:rPr>
          <w:sz w:val="24"/>
          <w:vertAlign w:val="subscript"/>
        </w:rPr>
        <w:t>13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14</w:t>
      </w:r>
      <w:r w:rsidRPr="009F085B">
        <w:rPr>
          <w:sz w:val="24"/>
        </w:rPr>
        <w:t xml:space="preserve"> significant;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21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 xml:space="preserve">22 </w:t>
      </w:r>
      <w:r w:rsidRPr="009F085B">
        <w:rPr>
          <w:sz w:val="24"/>
        </w:rPr>
        <w:t>not significant</w:t>
      </w:r>
    </w:p>
    <w:p w14:paraId="68BCBF2E" w14:textId="01871F57" w:rsidR="00D903B4" w:rsidRPr="009F085B" w:rsidRDefault="00D903B4" w:rsidP="009F085B">
      <w:pPr>
        <w:pStyle w:val="ListParagraph"/>
        <w:numPr>
          <w:ilvl w:val="0"/>
          <w:numId w:val="9"/>
        </w:numPr>
        <w:jc w:val="both"/>
        <w:rPr>
          <w:sz w:val="24"/>
          <w:lang w:val="en-GB"/>
        </w:rPr>
      </w:pPr>
      <w:r w:rsidRPr="009F085B">
        <w:rPr>
          <w:sz w:val="24"/>
        </w:rPr>
        <w:t xml:space="preserve">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21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22</w:t>
      </w:r>
      <w:r w:rsidRPr="009F085B">
        <w:rPr>
          <w:sz w:val="24"/>
        </w:rPr>
        <w:t xml:space="preserve"> significant;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13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 xml:space="preserve">14 </w:t>
      </w:r>
      <w:r w:rsidRPr="009F085B">
        <w:rPr>
          <w:sz w:val="24"/>
        </w:rPr>
        <w:t>not significant</w:t>
      </w:r>
    </w:p>
    <w:p w14:paraId="2BFF4717" w14:textId="62A18276" w:rsidR="00D903B4" w:rsidRPr="009F085B" w:rsidRDefault="00D903B4" w:rsidP="009F085B">
      <w:pPr>
        <w:pStyle w:val="ListParagraph"/>
        <w:numPr>
          <w:ilvl w:val="0"/>
          <w:numId w:val="9"/>
        </w:numPr>
        <w:jc w:val="both"/>
        <w:rPr>
          <w:sz w:val="24"/>
          <w:lang w:val="en-GB"/>
        </w:rPr>
      </w:pPr>
      <w:r>
        <w:rPr>
          <w:i/>
        </w:rPr>
        <w:sym w:font="Symbol" w:char="F061"/>
      </w:r>
      <w:r w:rsidRPr="009F085B">
        <w:rPr>
          <w:sz w:val="24"/>
          <w:vertAlign w:val="subscript"/>
        </w:rPr>
        <w:t>21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23</w:t>
      </w:r>
      <w:r w:rsidRPr="009F085B">
        <w:rPr>
          <w:sz w:val="24"/>
        </w:rPr>
        <w:t xml:space="preserve"> significant;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11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 xml:space="preserve">13 </w:t>
      </w:r>
      <w:r w:rsidRPr="009F085B">
        <w:rPr>
          <w:sz w:val="24"/>
        </w:rPr>
        <w:t>not significant</w:t>
      </w:r>
    </w:p>
    <w:p w14:paraId="7B570F19" w14:textId="77777777" w:rsidR="00D903B4" w:rsidRPr="009F085B" w:rsidRDefault="00D903B4" w:rsidP="009F085B">
      <w:pPr>
        <w:pStyle w:val="ListParagraph"/>
        <w:numPr>
          <w:ilvl w:val="0"/>
          <w:numId w:val="9"/>
        </w:numPr>
        <w:jc w:val="both"/>
        <w:rPr>
          <w:sz w:val="24"/>
          <w:lang w:val="en-GB"/>
        </w:rPr>
      </w:pPr>
      <w:r>
        <w:rPr>
          <w:i/>
        </w:rPr>
        <w:sym w:font="Symbol" w:char="F061"/>
      </w:r>
      <w:r w:rsidRPr="009F085B">
        <w:rPr>
          <w:sz w:val="24"/>
          <w:vertAlign w:val="subscript"/>
        </w:rPr>
        <w:t>11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13</w:t>
      </w:r>
      <w:r w:rsidRPr="009F085B">
        <w:rPr>
          <w:sz w:val="24"/>
        </w:rPr>
        <w:t xml:space="preserve"> significant;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>21</w:t>
      </w:r>
      <w:r w:rsidRPr="009F085B">
        <w:rPr>
          <w:sz w:val="24"/>
        </w:rPr>
        <w:t xml:space="preserve"> and </w:t>
      </w:r>
      <w:r>
        <w:rPr>
          <w:i/>
        </w:rPr>
        <w:sym w:font="Symbol" w:char="F061"/>
      </w:r>
      <w:r w:rsidRPr="009F085B">
        <w:rPr>
          <w:sz w:val="24"/>
          <w:vertAlign w:val="subscript"/>
        </w:rPr>
        <w:t xml:space="preserve">23 </w:t>
      </w:r>
      <w:r w:rsidRPr="009F085B">
        <w:rPr>
          <w:sz w:val="24"/>
        </w:rPr>
        <w:t>not significant.</w:t>
      </w:r>
    </w:p>
    <w:p w14:paraId="0FAF6E74" w14:textId="3834C474" w:rsidR="00D903B4" w:rsidRDefault="00D903B4" w:rsidP="009F085B">
      <w:pPr>
        <w:jc w:val="both"/>
        <w:rPr>
          <w:sz w:val="24"/>
          <w:lang w:val="en-GB"/>
        </w:rPr>
      </w:pPr>
    </w:p>
    <w:p w14:paraId="60406317" w14:textId="40FF0E41" w:rsidR="009F085B" w:rsidRPr="009F085B" w:rsidRDefault="009F085B" w:rsidP="009F08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085B">
        <w:rPr>
          <w:sz w:val="24"/>
          <w:szCs w:val="24"/>
        </w:rPr>
        <w:t>Comparing the information criteria approach with the likelihood ratio test approach to determining the optimal VAR lag length, which one of the following statements is true?</w:t>
      </w:r>
    </w:p>
    <w:p w14:paraId="21264CDD" w14:textId="77777777" w:rsidR="009F085B" w:rsidRPr="008C175C" w:rsidRDefault="009F085B" w:rsidP="009F085B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8C175C">
        <w:rPr>
          <w:sz w:val="24"/>
          <w:szCs w:val="24"/>
        </w:rPr>
        <w:t>The choice of stiffness of penalty term will not affect the model choice</w:t>
      </w:r>
    </w:p>
    <w:p w14:paraId="555F7627" w14:textId="77777777" w:rsidR="009F085B" w:rsidRPr="008C175C" w:rsidRDefault="009F085B" w:rsidP="009F085B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8C175C">
        <w:rPr>
          <w:sz w:val="24"/>
          <w:szCs w:val="24"/>
        </w:rPr>
        <w:t>The validity of information criteria relies upon normal residuals</w:t>
      </w:r>
    </w:p>
    <w:p w14:paraId="4A449507" w14:textId="5B40652A" w:rsidR="009F085B" w:rsidRPr="008C175C" w:rsidRDefault="009F085B" w:rsidP="009F085B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8C175C">
        <w:rPr>
          <w:sz w:val="24"/>
          <w:szCs w:val="24"/>
        </w:rPr>
        <w:t xml:space="preserve"> Conducting a likelihood ratio test could lead to a sub-optimal model selection</w:t>
      </w:r>
    </w:p>
    <w:p w14:paraId="441605BC" w14:textId="77777777" w:rsidR="009F085B" w:rsidRPr="008C175C" w:rsidRDefault="009F085B" w:rsidP="009F085B">
      <w:pPr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8C175C">
        <w:rPr>
          <w:sz w:val="24"/>
          <w:szCs w:val="24"/>
        </w:rPr>
        <w:t>An application of the univariate information criteria to each equation will give identical results to the application of a multivariate version of the criteria to all of the equations jointly</w:t>
      </w:r>
      <w:r>
        <w:rPr>
          <w:sz w:val="24"/>
          <w:szCs w:val="24"/>
        </w:rPr>
        <w:t>.</w:t>
      </w:r>
    </w:p>
    <w:p w14:paraId="1BE6CF1F" w14:textId="77777777" w:rsidR="009F085B" w:rsidRPr="008C175C" w:rsidRDefault="009F085B" w:rsidP="009F085B">
      <w:pPr>
        <w:rPr>
          <w:sz w:val="24"/>
          <w:szCs w:val="24"/>
        </w:rPr>
      </w:pPr>
    </w:p>
    <w:p w14:paraId="15B5B638" w14:textId="77777777" w:rsidR="00B52D2B" w:rsidRDefault="00B52D2B" w:rsidP="00B52D2B">
      <w:pPr>
        <w:pStyle w:val="ListParagraph"/>
        <w:numPr>
          <w:ilvl w:val="0"/>
          <w:numId w:val="4"/>
        </w:numPr>
        <w:rPr>
          <w:sz w:val="24"/>
        </w:rPr>
      </w:pPr>
      <w:r w:rsidRPr="00B52D2B">
        <w:rPr>
          <w:sz w:val="24"/>
        </w:rPr>
        <w:t>Which of these statements is true about vector autoregressive models?</w:t>
      </w:r>
    </w:p>
    <w:p w14:paraId="48D4AD3A" w14:textId="220677D8" w:rsidR="00B52D2B" w:rsidRPr="00B52D2B" w:rsidRDefault="00B52D2B" w:rsidP="00B52D2B">
      <w:pPr>
        <w:pStyle w:val="ListParagraph"/>
        <w:numPr>
          <w:ilvl w:val="0"/>
          <w:numId w:val="11"/>
        </w:numPr>
        <w:rPr>
          <w:sz w:val="24"/>
        </w:rPr>
      </w:pPr>
      <w:r w:rsidRPr="00B52D2B">
        <w:rPr>
          <w:sz w:val="24"/>
        </w:rPr>
        <w:t>They allow the value of a variable to depend on more than just its own lags</w:t>
      </w:r>
    </w:p>
    <w:p w14:paraId="04B46CDD" w14:textId="77777777" w:rsidR="00F8111E" w:rsidRDefault="00B52D2B" w:rsidP="00F8111E">
      <w:pPr>
        <w:pStyle w:val="ListParagraph"/>
        <w:numPr>
          <w:ilvl w:val="0"/>
          <w:numId w:val="11"/>
        </w:numPr>
        <w:rPr>
          <w:sz w:val="24"/>
        </w:rPr>
      </w:pPr>
      <w:r w:rsidRPr="00B52D2B">
        <w:rPr>
          <w:sz w:val="24"/>
        </w:rPr>
        <w:t>All variables are endogenous</w:t>
      </w:r>
    </w:p>
    <w:p w14:paraId="7DC80B5C" w14:textId="77777777" w:rsidR="00F8111E" w:rsidRDefault="00B52D2B" w:rsidP="00F8111E">
      <w:pPr>
        <w:pStyle w:val="ListParagraph"/>
        <w:numPr>
          <w:ilvl w:val="0"/>
          <w:numId w:val="11"/>
        </w:numPr>
        <w:rPr>
          <w:sz w:val="24"/>
        </w:rPr>
      </w:pPr>
      <w:r w:rsidRPr="00F8111E">
        <w:rPr>
          <w:sz w:val="24"/>
        </w:rPr>
        <w:t>The researcher does not need to specify which variables are endogenous or exogenous</w:t>
      </w:r>
    </w:p>
    <w:p w14:paraId="01AC7492" w14:textId="35A45E72" w:rsidR="00B52D2B" w:rsidRPr="00F8111E" w:rsidRDefault="00B52D2B" w:rsidP="00F8111E">
      <w:pPr>
        <w:pStyle w:val="ListParagraph"/>
        <w:numPr>
          <w:ilvl w:val="0"/>
          <w:numId w:val="11"/>
        </w:numPr>
        <w:rPr>
          <w:sz w:val="24"/>
        </w:rPr>
      </w:pPr>
      <w:r w:rsidRPr="00F8111E">
        <w:rPr>
          <w:sz w:val="24"/>
        </w:rPr>
        <w:t>All variables are exogenous</w:t>
      </w:r>
    </w:p>
    <w:p w14:paraId="5000C8A0" w14:textId="77777777" w:rsidR="00B52D2B" w:rsidRPr="00B52D2B" w:rsidRDefault="00B52D2B" w:rsidP="00F8111E">
      <w:pPr>
        <w:pStyle w:val="ListParagraph"/>
        <w:rPr>
          <w:sz w:val="24"/>
        </w:rPr>
      </w:pPr>
    </w:p>
    <w:p w14:paraId="491D75D2" w14:textId="77777777" w:rsidR="00B52D2B" w:rsidRPr="00B52D2B" w:rsidRDefault="00B52D2B" w:rsidP="00F8111E">
      <w:pPr>
        <w:pStyle w:val="ListParagraph"/>
        <w:rPr>
          <w:sz w:val="24"/>
        </w:rPr>
      </w:pPr>
      <w:r w:rsidRPr="00B52D2B">
        <w:rPr>
          <w:sz w:val="24"/>
        </w:rPr>
        <w:t xml:space="preserve">(a) I only  </w:t>
      </w:r>
    </w:p>
    <w:p w14:paraId="0A3DE603" w14:textId="77777777" w:rsidR="00B52D2B" w:rsidRPr="00B52D2B" w:rsidRDefault="00B52D2B" w:rsidP="00F8111E">
      <w:pPr>
        <w:pStyle w:val="ListParagraph"/>
        <w:rPr>
          <w:sz w:val="24"/>
        </w:rPr>
      </w:pPr>
      <w:r w:rsidRPr="00B52D2B">
        <w:rPr>
          <w:sz w:val="24"/>
        </w:rPr>
        <w:t>(b) I and II only</w:t>
      </w:r>
    </w:p>
    <w:p w14:paraId="03ADCA13" w14:textId="78EFD2EB" w:rsidR="00B52D2B" w:rsidRPr="00B52D2B" w:rsidRDefault="00B52D2B" w:rsidP="00F8111E">
      <w:pPr>
        <w:pStyle w:val="ListParagraph"/>
        <w:rPr>
          <w:sz w:val="24"/>
        </w:rPr>
      </w:pPr>
      <w:r w:rsidRPr="00B52D2B">
        <w:rPr>
          <w:sz w:val="24"/>
        </w:rPr>
        <w:t>(c) I, II, and III only</w:t>
      </w:r>
    </w:p>
    <w:p w14:paraId="3D2DEB3B" w14:textId="77777777" w:rsidR="00B52D2B" w:rsidRPr="00B52D2B" w:rsidRDefault="00B52D2B" w:rsidP="00F8111E">
      <w:pPr>
        <w:pStyle w:val="ListParagraph"/>
        <w:rPr>
          <w:sz w:val="24"/>
        </w:rPr>
      </w:pPr>
      <w:r w:rsidRPr="00B52D2B">
        <w:rPr>
          <w:sz w:val="24"/>
        </w:rPr>
        <w:t>(d) I, II, III, and IV.</w:t>
      </w:r>
    </w:p>
    <w:p w14:paraId="68695FA6" w14:textId="77777777" w:rsidR="00EF1732" w:rsidRPr="00EF1732" w:rsidRDefault="00EF1732" w:rsidP="00EF1732">
      <w:pPr>
        <w:pStyle w:val="ListParagraph"/>
        <w:jc w:val="both"/>
        <w:rPr>
          <w:sz w:val="24"/>
        </w:rPr>
      </w:pPr>
    </w:p>
    <w:p w14:paraId="37F91C5F" w14:textId="3E24F150" w:rsidR="00EF1732" w:rsidRPr="00EF1732" w:rsidRDefault="00EF1732" w:rsidP="00EF1732">
      <w:pPr>
        <w:jc w:val="both"/>
        <w:rPr>
          <w:sz w:val="24"/>
          <w:lang w:val="en-GB"/>
        </w:rPr>
      </w:pPr>
    </w:p>
    <w:p w14:paraId="3A2C00B8" w14:textId="120D9439" w:rsidR="00C854F7" w:rsidRPr="00C854F7" w:rsidRDefault="00C854F7" w:rsidP="00EF1732">
      <w:pPr>
        <w:jc w:val="both"/>
        <w:rPr>
          <w:sz w:val="24"/>
        </w:rPr>
      </w:pPr>
    </w:p>
    <w:sectPr w:rsidR="00C854F7" w:rsidRPr="00C8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493228A"/>
    <w:multiLevelType w:val="hybridMultilevel"/>
    <w:tmpl w:val="474A7908"/>
    <w:lvl w:ilvl="0" w:tplc="17068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1CD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13751"/>
    <w:multiLevelType w:val="hybridMultilevel"/>
    <w:tmpl w:val="FBEE657C"/>
    <w:lvl w:ilvl="0" w:tplc="D7E62C96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52516"/>
    <w:multiLevelType w:val="singleLevel"/>
    <w:tmpl w:val="090A02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2D3947"/>
    <w:multiLevelType w:val="hybridMultilevel"/>
    <w:tmpl w:val="530C5D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436A"/>
    <w:multiLevelType w:val="hybridMultilevel"/>
    <w:tmpl w:val="43B62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719C"/>
    <w:multiLevelType w:val="hybridMultilevel"/>
    <w:tmpl w:val="D60295D4"/>
    <w:lvl w:ilvl="0" w:tplc="911A319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1F0E3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7C697D"/>
    <w:multiLevelType w:val="hybridMultilevel"/>
    <w:tmpl w:val="F4E20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46C2"/>
    <w:multiLevelType w:val="singleLevel"/>
    <w:tmpl w:val="62723C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07145"/>
    <w:rsid w:val="000B21C7"/>
    <w:rsid w:val="000F163B"/>
    <w:rsid w:val="001168E1"/>
    <w:rsid w:val="00125E47"/>
    <w:rsid w:val="001A7CD8"/>
    <w:rsid w:val="002B1CBB"/>
    <w:rsid w:val="003320B8"/>
    <w:rsid w:val="00336712"/>
    <w:rsid w:val="00340184"/>
    <w:rsid w:val="003A782A"/>
    <w:rsid w:val="003B36EF"/>
    <w:rsid w:val="00437047"/>
    <w:rsid w:val="004924B2"/>
    <w:rsid w:val="004A23D5"/>
    <w:rsid w:val="004E7A5F"/>
    <w:rsid w:val="00562E08"/>
    <w:rsid w:val="00565EBA"/>
    <w:rsid w:val="005860A0"/>
    <w:rsid w:val="005F67F0"/>
    <w:rsid w:val="00654C32"/>
    <w:rsid w:val="0069704B"/>
    <w:rsid w:val="007276EA"/>
    <w:rsid w:val="00727A25"/>
    <w:rsid w:val="00752DA7"/>
    <w:rsid w:val="008028FF"/>
    <w:rsid w:val="008318EC"/>
    <w:rsid w:val="00885C80"/>
    <w:rsid w:val="008A1BAF"/>
    <w:rsid w:val="009A1899"/>
    <w:rsid w:val="009F085B"/>
    <w:rsid w:val="009F759A"/>
    <w:rsid w:val="00A23CF4"/>
    <w:rsid w:val="00A27DB6"/>
    <w:rsid w:val="00A55E26"/>
    <w:rsid w:val="00B01BEF"/>
    <w:rsid w:val="00B52D2B"/>
    <w:rsid w:val="00B552A1"/>
    <w:rsid w:val="00BC22F3"/>
    <w:rsid w:val="00BD4371"/>
    <w:rsid w:val="00C16556"/>
    <w:rsid w:val="00C714F3"/>
    <w:rsid w:val="00C854F7"/>
    <w:rsid w:val="00CA5710"/>
    <w:rsid w:val="00CF0968"/>
    <w:rsid w:val="00CF792A"/>
    <w:rsid w:val="00D43832"/>
    <w:rsid w:val="00D71FC7"/>
    <w:rsid w:val="00D903B4"/>
    <w:rsid w:val="00D95118"/>
    <w:rsid w:val="00E4093F"/>
    <w:rsid w:val="00E541C3"/>
    <w:rsid w:val="00E610D2"/>
    <w:rsid w:val="00ED7940"/>
    <w:rsid w:val="00EE61FD"/>
    <w:rsid w:val="00EF1732"/>
    <w:rsid w:val="00EF32F6"/>
    <w:rsid w:val="00F15613"/>
    <w:rsid w:val="00F72682"/>
    <w:rsid w:val="00F8111E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Kahra Hannu</cp:lastModifiedBy>
  <cp:revision>9</cp:revision>
  <dcterms:created xsi:type="dcterms:W3CDTF">2022-03-20T06:18:00Z</dcterms:created>
  <dcterms:modified xsi:type="dcterms:W3CDTF">2022-03-20T06:55:00Z</dcterms:modified>
</cp:coreProperties>
</file>