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36A4" w14:textId="1DB2D01A" w:rsidR="002E0773" w:rsidRDefault="002E0773" w:rsidP="280AB6F7">
      <w:pPr>
        <w:rPr>
          <w:rFonts w:ascii="Times New Roman" w:eastAsia="Times New Roman" w:hAnsi="Times New Roman" w:cs="Times New Roman"/>
          <w:sz w:val="28"/>
          <w:szCs w:val="28"/>
        </w:rPr>
      </w:pPr>
      <w:r w:rsidRPr="1F273E08">
        <w:rPr>
          <w:rFonts w:ascii="Times New Roman" w:eastAsia="Times New Roman" w:hAnsi="Times New Roman" w:cs="Times New Roman"/>
          <w:b/>
          <w:sz w:val="28"/>
          <w:szCs w:val="28"/>
        </w:rPr>
        <w:t xml:space="preserve">BA </w:t>
      </w:r>
      <w:r w:rsidRPr="1F273E08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333240B0" w:rsidRPr="1F273E08">
        <w:rPr>
          <w:rFonts w:ascii="Times New Roman" w:eastAsia="Times New Roman" w:hAnsi="Times New Roman" w:cs="Times New Roman"/>
          <w:b/>
          <w:bCs/>
          <w:sz w:val="28"/>
          <w:szCs w:val="28"/>
        </w:rPr>
        <w:t>HESIS TEMPLATE</w:t>
      </w:r>
      <w:r w:rsidRPr="1F273E08">
        <w:rPr>
          <w:rFonts w:ascii="Times New Roman" w:eastAsia="Times New Roman" w:hAnsi="Times New Roman" w:cs="Times New Roman"/>
          <w:b/>
          <w:sz w:val="28"/>
          <w:szCs w:val="28"/>
        </w:rPr>
        <w:t xml:space="preserve"> 2022/2023</w:t>
      </w:r>
    </w:p>
    <w:p w14:paraId="56E21E86" w14:textId="2EB5A4F3" w:rsidR="00697E0A" w:rsidRPr="00604082" w:rsidRDefault="00697E0A" w:rsidP="280AB6F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BA thesis </w:t>
      </w:r>
      <w:r w:rsidR="00D044BA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 an academic attainment </w:t>
      </w:r>
      <w:r w:rsidR="003935A9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 </w:t>
      </w:r>
      <w:r w:rsidR="00676BAA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should accordingly follow the rules and conventions </w:t>
      </w:r>
      <w:r w:rsidR="00AE18F8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>of an academic text</w:t>
      </w:r>
      <w:r w:rsidR="005B048E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by being </w:t>
      </w:r>
      <w:r w:rsidR="00760229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objective, </w:t>
      </w:r>
      <w:r w:rsidR="005B048E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written in a formal tone-of-voice, avoiding sweeping </w:t>
      </w:r>
      <w:proofErr w:type="spellStart"/>
      <w:r w:rsidR="005B048E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>generalisations</w:t>
      </w:r>
      <w:proofErr w:type="spellEnd"/>
      <w:r w:rsidR="00760229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495F19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etc. (for a more in-depth discussions </w:t>
      </w:r>
      <w:r w:rsidR="00D05F76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rules and conventions of academic writing, see </w:t>
      </w:r>
      <w:hyperlink r:id="rId10" w:history="1">
        <w:r w:rsidR="004F7BC0" w:rsidRPr="00604082">
          <w:rPr>
            <w:rStyle w:val="Hyperlink"/>
            <w:i/>
            <w:iCs/>
          </w:rPr>
          <w:t>Academic Writing in English (AWE) (aalto.fi)</w:t>
        </w:r>
      </w:hyperlink>
      <w:r w:rsidR="004F7BC0" w:rsidRPr="00604082">
        <w:rPr>
          <w:i/>
          <w:iCs/>
        </w:rPr>
        <w:t>).</w:t>
      </w:r>
    </w:p>
    <w:p w14:paraId="65198536" w14:textId="7AB2849C" w:rsidR="00BB4B89" w:rsidRPr="00604082" w:rsidRDefault="00072842" w:rsidP="280AB6F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>The page recommendations attached to each of the sections below are based on the joint experiences of the thesis supervisors and written from the perspective</w:t>
      </w:r>
      <w:r w:rsidR="00E45F7E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being</w:t>
      </w:r>
      <w:r w:rsidR="00DE3D13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single-spaced text in Times New Roman 12p. However, t</w:t>
      </w:r>
      <w:r w:rsidR="00EF3FD4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length of a BA thesis can vary </w:t>
      </w:r>
      <w:r w:rsidR="00AA0D79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 </w:t>
      </w:r>
      <w:r w:rsidR="001F6CFF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depends </w:t>
      </w:r>
      <w:r w:rsidR="003B7658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>on the thesis topic, how the reported work has been organized</w:t>
      </w:r>
      <w:r w:rsidR="00E15B9E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the style of writing as well as </w:t>
      </w:r>
      <w:r w:rsidR="004229D7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prior experience </w:t>
      </w:r>
      <w:r w:rsidR="003034BF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>and skills of the person writing it.</w:t>
      </w:r>
      <w:r w:rsidR="00BB4B89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So, </w:t>
      </w:r>
      <w:r w:rsidR="003E24A1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>please make sure to discuss yo</w:t>
      </w:r>
      <w:r w:rsidR="00F2719E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ur </w:t>
      </w:r>
      <w:r w:rsidR="002E050C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>text with your supervisor</w:t>
      </w:r>
      <w:r w:rsidR="00B548C7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 the thesis process </w:t>
      </w:r>
      <w:r w:rsidR="00604082" w:rsidRPr="006040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progress. </w:t>
      </w:r>
    </w:p>
    <w:p w14:paraId="62535DFC" w14:textId="77777777" w:rsidR="00BB4B89" w:rsidRDefault="00BB4B89" w:rsidP="280AB6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209C4" w14:textId="544A5C06" w:rsidR="69313965" w:rsidRDefault="69313965" w:rsidP="280AB6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b/>
          <w:sz w:val="24"/>
          <w:szCs w:val="24"/>
        </w:rPr>
        <w:t>TITLE PAGE</w:t>
      </w:r>
      <w:r w:rsidR="5462C2FC" w:rsidRPr="1F273E08">
        <w:rPr>
          <w:rFonts w:ascii="Times New Roman" w:eastAsia="Times New Roman" w:hAnsi="Times New Roman" w:cs="Times New Roman"/>
          <w:b/>
          <w:sz w:val="24"/>
          <w:szCs w:val="24"/>
        </w:rPr>
        <w:t xml:space="preserve"> [</w:t>
      </w:r>
      <w:r w:rsidR="00AF6071" w:rsidRPr="1F273E0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5462C2FC" w:rsidRPr="1F273E08">
        <w:rPr>
          <w:rFonts w:ascii="Times New Roman" w:eastAsia="Times New Roman" w:hAnsi="Times New Roman" w:cs="Times New Roman"/>
          <w:b/>
          <w:sz w:val="24"/>
          <w:szCs w:val="24"/>
        </w:rPr>
        <w:t xml:space="preserve"> PAGE]</w:t>
      </w:r>
    </w:p>
    <w:p w14:paraId="2BA133EA" w14:textId="054AB595" w:rsidR="2C239D35" w:rsidRDefault="2C239D35" w:rsidP="280AB6F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title page</w:t>
      </w:r>
      <w:r w:rsidR="00B17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should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follows Aalto University guidelines (</w:t>
      </w:r>
      <w:hyperlink r:id="rId11">
        <w:r w:rsidR="1B16300B" w:rsidRPr="1F273E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LINK</w:t>
        </w:r>
      </w:hyperlink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B17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including:</w:t>
      </w:r>
    </w:p>
    <w:p w14:paraId="04BAADC7" w14:textId="21C3BABD" w:rsidR="00B173B5" w:rsidRDefault="00A079FA" w:rsidP="00B173B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Aalto logo</w:t>
      </w:r>
      <w:r w:rsidR="004F3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37840B4" w14:textId="6CDFB4E8" w:rsidR="00A079FA" w:rsidRDefault="00A079FA" w:rsidP="00B173B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name of the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(“Bachelor’s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Design”)</w:t>
      </w:r>
      <w:r w:rsidR="004F3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30FE554" w14:textId="5D2C16B9" w:rsidR="00A079FA" w:rsidRDefault="00A079FA" w:rsidP="00B173B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title and sub-title</w:t>
      </w:r>
      <w:r w:rsidR="004F3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32272714" w14:textId="7F70AD84" w:rsidR="00A079FA" w:rsidRDefault="00BB3160" w:rsidP="00B173B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first and last name of the author</w:t>
      </w:r>
      <w:r w:rsidR="004F3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D54D989" w14:textId="23A2FDF8" w:rsidR="00BB3160" w:rsidRDefault="00F313BF" w:rsidP="00B173B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53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type of </w:t>
      </w:r>
      <w:r w:rsidR="004F3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 (“Bachelor’s Thesis”), and</w:t>
      </w:r>
    </w:p>
    <w:p w14:paraId="684654ED" w14:textId="3150D667" w:rsidR="004F3C71" w:rsidRPr="00E73B6E" w:rsidRDefault="004F3C71" w:rsidP="00B173B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year of completion.</w:t>
      </w:r>
    </w:p>
    <w:p w14:paraId="6E4C584D" w14:textId="6A6AE6AA" w:rsidR="2C239D35" w:rsidRPr="00E73B6E" w:rsidRDefault="2C239D35" w:rsidP="280AB6F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title for the thesis </w:t>
      </w:r>
      <w:r w:rsidR="00B00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should ideally </w:t>
      </w:r>
      <w:r w:rsidR="00124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draw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attention while also clearly indicating the scope and content of the work. People should </w:t>
      </w:r>
      <w:r w:rsidR="001043D1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get a basic idea about what the thesis is about and,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ideally</w:t>
      </w:r>
      <w:r w:rsidR="001043D1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able to </w:t>
      </w:r>
      <w:r w:rsidR="001043D1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first assessment about </w:t>
      </w:r>
      <w:r w:rsidR="001043D1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its relevance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Consider the possibility of using a shorter main title</w:t>
      </w:r>
      <w:r w:rsidR="00EE1B49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grab attention coupled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a more descriptive sub-title</w:t>
      </w:r>
      <w:r w:rsidR="003A2C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</w:t>
      </w:r>
      <w:r w:rsidR="00F362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describes the subject area and scope of the thesis.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BB928B" w14:textId="0532473F" w:rsidR="69313965" w:rsidRDefault="69313965" w:rsidP="280AB6F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b/>
          <w:sz w:val="24"/>
          <w:szCs w:val="24"/>
        </w:rPr>
        <w:t>ACKNOWLEDGEMENT</w:t>
      </w:r>
      <w:r w:rsidR="46A076EF" w:rsidRPr="1F273E08">
        <w:rPr>
          <w:rFonts w:ascii="Times New Roman" w:eastAsia="Times New Roman" w:hAnsi="Times New Roman" w:cs="Times New Roman"/>
          <w:b/>
          <w:sz w:val="24"/>
          <w:szCs w:val="24"/>
        </w:rPr>
        <w:t xml:space="preserve"> [1 PAGE]</w:t>
      </w:r>
    </w:p>
    <w:p w14:paraId="58824210" w14:textId="721E62A8" w:rsidR="66CD16A1" w:rsidRPr="00E73B6E" w:rsidRDefault="66CD16A1" w:rsidP="280AB6F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people that have supported </w:t>
      </w:r>
      <w:r w:rsidR="00E1117A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in doing the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thesis are appropriately thanked and credited</w:t>
      </w:r>
      <w:r w:rsidR="00B13845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Acknowledgment</w:t>
      </w:r>
      <w:r w:rsidR="000241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 order by which they are thanked follows</w:t>
      </w:r>
      <w:r w:rsidR="00233B68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order by the magnitude by which they have supported your work. </w:t>
      </w:r>
      <w:r w:rsidR="008D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People that frequently are thanked in the acknowledgement include: supervisors and advisors, </w:t>
      </w:r>
      <w:r w:rsidR="00DA0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experts that have</w:t>
      </w:r>
      <w:r w:rsidR="00D67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shared their expertise</w:t>
      </w:r>
      <w:r w:rsidR="00B55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defining the scope of the thesis or providing feedback throughout the thesis process, </w:t>
      </w:r>
      <w:r w:rsidR="00D52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people that took part in the </w:t>
      </w:r>
      <w:r w:rsidR="00757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study </w:t>
      </w:r>
      <w:r w:rsidR="00B75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well as </w:t>
      </w:r>
      <w:r w:rsidR="00447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other people that have provided general support and given feedback through the process. </w:t>
      </w:r>
      <w:r w:rsidR="00A22EC8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Family and friends are thanked last. </w:t>
      </w:r>
    </w:p>
    <w:p w14:paraId="51A2D37B" w14:textId="42E1F8F5" w:rsidR="08968A80" w:rsidRPr="00E73B6E" w:rsidRDefault="005B2592" w:rsidP="280AB6F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Acknowledgement </w:t>
      </w:r>
      <w:r w:rsidR="00911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sometimes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also used to give a m</w:t>
      </w:r>
      <w:r w:rsidR="08968A80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ore general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/personal</w:t>
      </w:r>
      <w:r w:rsidR="08968A80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background or/and motivation for the</w:t>
      </w:r>
      <w:r w:rsidR="00D12EDC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choice of</w:t>
      </w:r>
      <w:r w:rsidR="08968A80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thesis</w:t>
      </w:r>
      <w:r w:rsidR="00D12EDC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subject</w:t>
      </w:r>
      <w:r w:rsidR="005722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goes beyond the more formal framing of the thesis in the introduction.</w:t>
      </w:r>
    </w:p>
    <w:p w14:paraId="441CE063" w14:textId="2C6663B2" w:rsidR="280AB6F7" w:rsidRPr="00E81DB9" w:rsidRDefault="00ED2F76" w:rsidP="280AB6F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ABTRACT [1 PAGE]</w:t>
      </w:r>
    </w:p>
    <w:p w14:paraId="34BF32E9" w14:textId="77777777" w:rsidR="0057226A" w:rsidRDefault="1FFA3D9C" w:rsidP="7ACD5B1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abstract concisely summarizes (</w:t>
      </w:r>
      <w:proofErr w:type="spellStart"/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the scope and purpose of the thesis, (ii) the approach taken and (iii) the key findings and what was produced.</w:t>
      </w:r>
      <w:r w:rsidR="00E73B6E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587F79" w14:textId="211361DF" w:rsidR="1FFA3D9C" w:rsidRDefault="00E73B6E" w:rsidP="7ACD5B1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reader should be </w:t>
      </w:r>
      <w:r w:rsidR="00EF74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interested in the work reported and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able to </w:t>
      </w:r>
      <w:r w:rsidR="00FA1F8D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acquire the main points </w:t>
      </w:r>
      <w:r w:rsidR="00AF6071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about</w:t>
      </w:r>
      <w:r w:rsidR="00FA1F8D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work by only reading the abstract. </w:t>
      </w:r>
    </w:p>
    <w:p w14:paraId="17A449F2" w14:textId="1DD03E83" w:rsidR="7ACD5B15" w:rsidRDefault="008473BE" w:rsidP="7ACD5B1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CONTENT</w:t>
      </w:r>
      <w:r w:rsidR="00AF6071" w:rsidRPr="1F273E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[1 PAGE]</w:t>
      </w:r>
    </w:p>
    <w:p w14:paraId="5DA03351" w14:textId="47A2FFEE" w:rsidR="00E73B6E" w:rsidRPr="00E73B6E" w:rsidRDefault="00E73B6E" w:rsidP="00E73B6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content page follows Aalto University guidelines (</w:t>
      </w:r>
      <w:hyperlink r:id="rId12">
        <w:r w:rsidRPr="1F273E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LINK</w:t>
        </w:r>
      </w:hyperlink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677D12A1" w14:textId="32ED5853" w:rsidR="69313965" w:rsidRDefault="69313965" w:rsidP="280AB6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  <w:r w:rsidR="3964D72A" w:rsidRPr="1F273E08">
        <w:rPr>
          <w:rFonts w:ascii="Times New Roman" w:eastAsia="Times New Roman" w:hAnsi="Times New Roman" w:cs="Times New Roman"/>
          <w:b/>
          <w:sz w:val="24"/>
          <w:szCs w:val="24"/>
        </w:rPr>
        <w:t xml:space="preserve"> [2</w:t>
      </w:r>
      <w:r w:rsidR="5DD0385A" w:rsidRPr="1F273E0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185AEEDD" w:rsidRPr="1F273E0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3964D72A" w:rsidRPr="1F273E08">
        <w:rPr>
          <w:rFonts w:ascii="Times New Roman" w:eastAsia="Times New Roman" w:hAnsi="Times New Roman" w:cs="Times New Roman"/>
          <w:b/>
          <w:sz w:val="24"/>
          <w:szCs w:val="24"/>
        </w:rPr>
        <w:t xml:space="preserve"> PAGES]</w:t>
      </w:r>
    </w:p>
    <w:p w14:paraId="617A68CA" w14:textId="367DA723" w:rsidR="3964D72A" w:rsidRPr="00401E97" w:rsidRDefault="3964D72A" w:rsidP="280AB6F7">
      <w:pPr>
        <w:pStyle w:val="ListParagraph"/>
        <w:numPr>
          <w:ilvl w:val="0"/>
          <w:numId w:val="5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thesis topic is introduced in a way that underscores its significance</w:t>
      </w:r>
      <w:r w:rsidR="006A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often practical</w:t>
      </w:r>
      <w:r w:rsidR="00C61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industry, cultural</w:t>
      </w:r>
      <w:r w:rsidR="006A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societal</w:t>
      </w:r>
      <w:r w:rsidR="00C61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1348FD2" w14:textId="03247B1B" w:rsidR="3964D72A" w:rsidRPr="00401E97" w:rsidRDefault="3964D72A" w:rsidP="280AB6F7">
      <w:pPr>
        <w:pStyle w:val="ListParagraph"/>
        <w:numPr>
          <w:ilvl w:val="0"/>
          <w:numId w:val="5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theoretical framing – main literature stream(s) – in terms of where concepts and ideas </w:t>
      </w:r>
      <w:r w:rsidR="016E21D3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come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and where the thesis is </w:t>
      </w:r>
      <w:r w:rsidR="00C96B77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situated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401E97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explained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D4D26BA" w14:textId="76420858" w:rsidR="3964D72A" w:rsidRPr="00401E97" w:rsidRDefault="3964D72A" w:rsidP="280AB6F7">
      <w:pPr>
        <w:pStyle w:val="ListParagraph"/>
        <w:numPr>
          <w:ilvl w:val="0"/>
          <w:numId w:val="5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scope and focus of the thesis (both in terms of </w:t>
      </w:r>
      <w:r w:rsidRPr="1F273E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what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1F273E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how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things are studied and produced) are </w:t>
      </w:r>
      <w:r w:rsidR="00AB1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briefly and clearly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B77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described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AA9BC57" w14:textId="77777777" w:rsidR="00F52952" w:rsidRDefault="3964D72A" w:rsidP="280AB6F7">
      <w:pPr>
        <w:pStyle w:val="ListParagraph"/>
        <w:numPr>
          <w:ilvl w:val="0"/>
          <w:numId w:val="5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01E97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main questions of inquiry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the thesis </w:t>
      </w:r>
      <w:r w:rsidR="00C573D3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6A7B0D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including </w:t>
      </w:r>
      <w:r w:rsidR="00C573D3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research questions)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C573D3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introduced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F44EEB5" w14:textId="77777777" w:rsidR="00F52952" w:rsidRDefault="3964D72A" w:rsidP="00F52952">
      <w:pPr>
        <w:pStyle w:val="ListParagraph"/>
        <w:numPr>
          <w:ilvl w:val="1"/>
          <w:numId w:val="5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possible, try to make a distinction between main and sub questions. </w:t>
      </w:r>
    </w:p>
    <w:p w14:paraId="28146D43" w14:textId="0CAB360B" w:rsidR="3964D72A" w:rsidRPr="00401E97" w:rsidRDefault="3964D72A" w:rsidP="00F52952">
      <w:pPr>
        <w:pStyle w:val="ListParagraph"/>
        <w:numPr>
          <w:ilvl w:val="1"/>
          <w:numId w:val="5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Avoid </w:t>
      </w:r>
      <w:r w:rsidR="004B3F1F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articulating the scope of your work in </w:t>
      </w:r>
      <w:r w:rsidR="001A38E9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terms of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yes/no questions. </w:t>
      </w:r>
    </w:p>
    <w:p w14:paraId="2A24AC58" w14:textId="2D733452" w:rsidR="3964D72A" w:rsidRPr="00401E97" w:rsidRDefault="3964D72A" w:rsidP="280AB6F7">
      <w:pPr>
        <w:pStyle w:val="ListParagraph"/>
        <w:numPr>
          <w:ilvl w:val="0"/>
          <w:numId w:val="5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practical </w:t>
      </w:r>
      <w:r w:rsidR="006565AD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design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relevance of the thesis topic – including what people </w:t>
      </w:r>
      <w:r w:rsidRPr="1F273E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potentially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could do with </w:t>
      </w:r>
      <w:r w:rsidR="004B3F1F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outcomes of your work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is clearly explained.</w:t>
      </w:r>
    </w:p>
    <w:p w14:paraId="2FC8B030" w14:textId="566A8890" w:rsidR="3964D72A" w:rsidRPr="00401E97" w:rsidRDefault="3964D72A" w:rsidP="280AB6F7">
      <w:pPr>
        <w:pStyle w:val="ListParagraph"/>
        <w:numPr>
          <w:ilvl w:val="0"/>
          <w:numId w:val="5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key concepts and ideas for the thesis are appropriately introduced and defined.</w:t>
      </w:r>
    </w:p>
    <w:p w14:paraId="245B2784" w14:textId="1A72E6E2" w:rsidR="200A8130" w:rsidRPr="006A0277" w:rsidRDefault="200A8130" w:rsidP="006A0277">
      <w:pPr>
        <w:pStyle w:val="ListParagraph"/>
        <w:numPr>
          <w:ilvl w:val="0"/>
          <w:numId w:val="5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Overall structure of the thesis is summarized to guide the </w:t>
      </w:r>
      <w:r w:rsidR="006A0277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reader in understanding the scope of the thesis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B3288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57E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Beyond briefly explaining what is discussed in each section, try to provide a</w:t>
      </w:r>
      <w:r w:rsidR="006A0277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explanation </w:t>
      </w:r>
      <w:r w:rsidR="00D7757E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how they fit toge</w:t>
      </w:r>
      <w:r w:rsidR="002E4D0E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ther. </w:t>
      </w:r>
    </w:p>
    <w:p w14:paraId="76AC4BDC" w14:textId="6B814E15" w:rsidR="69313965" w:rsidRDefault="69313965" w:rsidP="280AB6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b/>
          <w:sz w:val="24"/>
          <w:szCs w:val="24"/>
        </w:rPr>
        <w:t>LITERATURE REVIEW</w:t>
      </w:r>
      <w:r w:rsidR="356BB22C" w:rsidRPr="1F273E08">
        <w:rPr>
          <w:rFonts w:ascii="Times New Roman" w:eastAsia="Times New Roman" w:hAnsi="Times New Roman" w:cs="Times New Roman"/>
          <w:b/>
          <w:sz w:val="24"/>
          <w:szCs w:val="24"/>
        </w:rPr>
        <w:t xml:space="preserve"> [5</w:t>
      </w:r>
      <w:r w:rsidR="12070C9E" w:rsidRPr="1F273E0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7CBFC988" w:rsidRPr="1F273E0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356BB22C" w:rsidRPr="1F273E08">
        <w:rPr>
          <w:rFonts w:ascii="Times New Roman" w:eastAsia="Times New Roman" w:hAnsi="Times New Roman" w:cs="Times New Roman"/>
          <w:b/>
          <w:sz w:val="24"/>
          <w:szCs w:val="24"/>
        </w:rPr>
        <w:t xml:space="preserve"> PAGES]</w:t>
      </w:r>
    </w:p>
    <w:p w14:paraId="1C529EF1" w14:textId="3590DA5E" w:rsidR="006A0277" w:rsidRPr="002E4D0E" w:rsidRDefault="006A0277" w:rsidP="006A0277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purpose of the literature review, including how the findings of it aligns with the rest of the thesis, is clear</w:t>
      </w:r>
      <w:r w:rsidR="00705F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 introduced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For example, the purpose of a literature review can be </w:t>
      </w:r>
      <w:r w:rsidR="00346E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described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terms of clarifying how a topic/phenomenon earlier has been understood or conceptualized in the pursuit of clarifying what topics to address in interviews with experts and/or what potentially should be acknowledged for the production part of a thesis.  </w:t>
      </w:r>
    </w:p>
    <w:p w14:paraId="1FA18AF8" w14:textId="34A05722" w:rsidR="6968C9F1" w:rsidRPr="002E4D0E" w:rsidRDefault="6968C9F1" w:rsidP="280AB6F7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literature that is reviewed, including how it was located and selected, is explained. </w:t>
      </w:r>
    </w:p>
    <w:p w14:paraId="4C2600A3" w14:textId="57BDCE90" w:rsidR="6968C9F1" w:rsidRPr="002E4D0E" w:rsidRDefault="6968C9F1" w:rsidP="280AB6F7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structure of the literature is organized in coherent sections which are appropriately introduced</w:t>
      </w:r>
      <w:r w:rsidR="006A0277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concluded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As support for the text, consider if the </w:t>
      </w:r>
      <w:r w:rsidR="00D13521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overarching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structure of the literature review could be visualized in a figure.  </w:t>
      </w:r>
    </w:p>
    <w:p w14:paraId="05C24F64" w14:textId="0170BF45" w:rsidR="6968C9F1" w:rsidRPr="002E4D0E" w:rsidRDefault="6968C9F1" w:rsidP="280AB6F7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key findings from the literature review are concisely summarized</w:t>
      </w:r>
      <w:r w:rsidR="00D13521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provides a bridge to the research approach and/or </w:t>
      </w:r>
      <w:r w:rsidR="00C6002D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design production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As support for the text, consider the possibilities of summarizing the key findings in a table or figure.</w:t>
      </w:r>
    </w:p>
    <w:p w14:paraId="5B7AB7BC" w14:textId="77664825" w:rsidR="5FEAC8AF" w:rsidRDefault="5FEAC8AF" w:rsidP="280AB6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</w:t>
      </w:r>
      <w:r w:rsidR="4846BB58" w:rsidRPr="1F273E08">
        <w:rPr>
          <w:rFonts w:ascii="Times New Roman" w:eastAsia="Times New Roman" w:hAnsi="Times New Roman" w:cs="Times New Roman"/>
          <w:b/>
          <w:sz w:val="24"/>
          <w:szCs w:val="24"/>
        </w:rPr>
        <w:t xml:space="preserve">APPROACH </w:t>
      </w:r>
      <w:r w:rsidR="577901E4" w:rsidRPr="1F273E08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="46B63EF8" w:rsidRPr="1F273E0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577901E4" w:rsidRPr="1F273E0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38F51D70" w:rsidRPr="1F273E0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577901E4" w:rsidRPr="1F273E08">
        <w:rPr>
          <w:rFonts w:ascii="Times New Roman" w:eastAsia="Times New Roman" w:hAnsi="Times New Roman" w:cs="Times New Roman"/>
          <w:b/>
          <w:sz w:val="24"/>
          <w:szCs w:val="24"/>
        </w:rPr>
        <w:t xml:space="preserve"> PAGES]</w:t>
      </w:r>
    </w:p>
    <w:p w14:paraId="7E51F22E" w14:textId="73409A58" w:rsidR="0909ACF9" w:rsidRPr="00231E90" w:rsidRDefault="0909ACF9" w:rsidP="280AB6F7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approach for data collection and analysis </w:t>
      </w:r>
      <w:r w:rsidR="7AEED935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clearly explained and justified. Why you collect</w:t>
      </w:r>
      <w:r w:rsidR="76BED60C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analyze</w:t>
      </w:r>
      <w:r w:rsidR="3EDE1D84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 in a particular way </w:t>
      </w:r>
      <w:r w:rsidR="006A44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(including how it fits with your thesis subject and interests)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needs to be clear. </w:t>
      </w:r>
    </w:p>
    <w:p w14:paraId="1E51632A" w14:textId="3F1B09F5" w:rsidR="0909ACF9" w:rsidRPr="00231E90" w:rsidRDefault="0909ACF9" w:rsidP="280AB6F7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procedure for data collection (e.g. recruitment for interviewees, or selection of documents or website of analysis) is clearly explained and justified.</w:t>
      </w:r>
    </w:p>
    <w:p w14:paraId="1590A8E4" w14:textId="20703067" w:rsidR="002C28FA" w:rsidRDefault="0909ACF9" w:rsidP="280AB6F7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amount and quality of data are explained. Consider the possibility of using tables to add details about your data. For example, for </w:t>
      </w:r>
      <w:r w:rsidR="00231E90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interviews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table in which </w:t>
      </w:r>
      <w:r w:rsidR="59832C9A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relevant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characteristics of each interviewee is summarized can provide much needed overview. At a bare minimum, information about how many hours of interview</w:t>
      </w:r>
      <w:r w:rsidR="00CD2A89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pages of transcripts, etc. that has been collected and studied need to be stated together with basic information about interviewees</w:t>
      </w:r>
      <w:r w:rsidR="00CD2A89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how they were </w:t>
      </w:r>
      <w:r w:rsidR="002C28FA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recruited.</w:t>
      </w:r>
    </w:p>
    <w:p w14:paraId="6BD42B31" w14:textId="293B27BC" w:rsidR="0909ACF9" w:rsidRPr="002C28FA" w:rsidRDefault="00670629" w:rsidP="280AB6F7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 the interviewees were informed about the scope of your study and gave their consent to participate is explained. </w:t>
      </w:r>
    </w:p>
    <w:p w14:paraId="68C0ED83" w14:textId="6CA4B6D2" w:rsidR="0909ACF9" w:rsidRPr="00231E90" w:rsidRDefault="0909ACF9" w:rsidP="280AB6F7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Material that was used for data collection is introduced in the text, and when relevant added as an appendix to the thesis. </w:t>
      </w:r>
      <w:r w:rsidR="00F607C5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nterview guides are included </w:t>
      </w:r>
      <w:r w:rsidR="008333FC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appendixes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However, in preserving overview, the basic structure for an interview is briefly introduced in the method. </w:t>
      </w:r>
    </w:p>
    <w:p w14:paraId="1BA44EF9" w14:textId="589D8B20" w:rsidR="0909ACF9" w:rsidRPr="00231E90" w:rsidRDefault="0909ACF9" w:rsidP="280AB6F7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procedures for data preparation and analysis are explained and, when needed, justified. Make sure that the reader can follow </w:t>
      </w:r>
      <w:r w:rsidR="00712E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different step you took in</w:t>
      </w:r>
      <w:r w:rsidR="002777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drawing conclusions from your data.   </w:t>
      </w:r>
    </w:p>
    <w:p w14:paraId="143CD47E" w14:textId="49428E12" w:rsidR="69313965" w:rsidRDefault="002E4D0E" w:rsidP="280AB6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b/>
          <w:sz w:val="24"/>
          <w:szCs w:val="24"/>
        </w:rPr>
        <w:t xml:space="preserve">FINDINGS </w:t>
      </w:r>
      <w:r w:rsidR="67E4C4F8" w:rsidRPr="1F273E08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="706B8669" w:rsidRPr="1F273E08">
        <w:rPr>
          <w:rFonts w:ascii="Times New Roman" w:eastAsia="Times New Roman" w:hAnsi="Times New Roman" w:cs="Times New Roman"/>
          <w:b/>
          <w:sz w:val="24"/>
          <w:szCs w:val="24"/>
        </w:rPr>
        <w:t>5-7 PAGES</w:t>
      </w:r>
      <w:r w:rsidR="67E4C4F8" w:rsidRPr="1F273E08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27BA27A5" w14:textId="45C3C437" w:rsidR="00E0742D" w:rsidRPr="00FC1334" w:rsidRDefault="00E0742D" w:rsidP="00E0742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findings are reported in a way that accurately reflects what and how things were studied. </w:t>
      </w:r>
      <w:r w:rsidR="007A658A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general, t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otally conclusive findings are very rare. </w:t>
      </w:r>
      <w:r w:rsidR="00CC5F65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Following this, t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quality of </w:t>
      </w:r>
      <w:r w:rsidR="007A658A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your work is</w:t>
      </w:r>
      <w:r w:rsidR="007B7C3D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typically</w:t>
      </w:r>
      <w:r w:rsidR="007A658A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assessed in terms of how </w:t>
      </w:r>
      <w:r w:rsidR="00CC5F65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your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reports capture the context and diversity of what has been studied. So, while there is a structure, not everything needs to fit perfectly within it.</w:t>
      </w:r>
    </w:p>
    <w:p w14:paraId="3D10DD13" w14:textId="5188902E" w:rsidR="3F250F18" w:rsidRPr="00FC1334" w:rsidRDefault="3F250F18" w:rsidP="280AB6F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 findings align with the raw data is clear. For example, findings from a series of interviews are typically exemplified through direct quotes from the interviewees. </w:t>
      </w:r>
      <w:r w:rsidR="00E0742D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providing overview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tables displaying the distribution of </w:t>
      </w:r>
      <w:bookmarkStart w:id="0" w:name="_Int_ubjIdus3"/>
      <w:r w:rsidR="3A505DB7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diverse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42D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types</w:t>
      </w:r>
      <w:bookmarkEnd w:id="0"/>
      <w:r w:rsidR="00E0742D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responses can </w:t>
      </w:r>
      <w:r w:rsidR="00E0742D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provide a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useful foundation.</w:t>
      </w:r>
    </w:p>
    <w:p w14:paraId="2C9F5793" w14:textId="21F8D28D" w:rsidR="05FCB2E4" w:rsidRPr="00FC1334" w:rsidRDefault="00756C72" w:rsidP="280AB6F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5FCB2E4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introduction of a</w:t>
      </w:r>
      <w:r w:rsidR="4B85303D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table </w:t>
      </w:r>
      <w:r w:rsidR="4EB15EE2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and/</w:t>
      </w:r>
      <w:r w:rsidR="4B85303D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figure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can often be effectively used to </w:t>
      </w:r>
      <w:r w:rsidR="0FA00BCE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communicate</w:t>
      </w:r>
      <w:r w:rsidR="6F5EEC49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/summarize/illustrate </w:t>
      </w:r>
      <w:r w:rsidR="4B85303D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result</w:t>
      </w:r>
      <w:r w:rsidR="40004F9B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</w:t>
      </w:r>
    </w:p>
    <w:p w14:paraId="061190D5" w14:textId="0032BEA7" w:rsidR="69313965" w:rsidRDefault="69313965" w:rsidP="280AB6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b/>
          <w:sz w:val="24"/>
          <w:szCs w:val="24"/>
        </w:rPr>
        <w:t>DESIGN PRODUCTION</w:t>
      </w:r>
      <w:r w:rsidR="7B3F01C7" w:rsidRPr="1F273E08">
        <w:rPr>
          <w:rFonts w:ascii="Times New Roman" w:eastAsia="Times New Roman" w:hAnsi="Times New Roman" w:cs="Times New Roman"/>
          <w:b/>
          <w:sz w:val="24"/>
          <w:szCs w:val="24"/>
        </w:rPr>
        <w:t xml:space="preserve"> (IF APPLICABLE) [3-</w:t>
      </w:r>
      <w:r w:rsidR="1D6D56F0" w:rsidRPr="1F273E0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7B3F01C7" w:rsidRPr="1F273E08">
        <w:rPr>
          <w:rFonts w:ascii="Times New Roman" w:eastAsia="Times New Roman" w:hAnsi="Times New Roman" w:cs="Times New Roman"/>
          <w:b/>
          <w:sz w:val="24"/>
          <w:szCs w:val="24"/>
        </w:rPr>
        <w:t xml:space="preserve"> PAGES]</w:t>
      </w:r>
    </w:p>
    <w:p w14:paraId="7F53F329" w14:textId="6338DB4A" w:rsidR="3E227DA9" w:rsidRPr="00213CC3" w:rsidRDefault="3E227DA9" w:rsidP="280AB6F7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the production part of the thesis was organized and how it informs and/or relates to the research is explained. Consider if a figure and/or table can provide an overview of your process</w:t>
      </w:r>
      <w:r w:rsidR="10943D69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relationship between research and design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C303169" w14:textId="5F52B9B1" w:rsidR="009668E1" w:rsidRDefault="3E227DA9" w:rsidP="280AB6F7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D5C09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final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production is</w:t>
      </w:r>
      <w:r w:rsidR="004D5C09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introduced in text and pictures/figures and its development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showcased in photos, in-between concepts and/or sketches from the process.</w:t>
      </w:r>
    </w:p>
    <w:p w14:paraId="607AD769" w14:textId="1D4005EE" w:rsidR="06DB1254" w:rsidRPr="009668E1" w:rsidRDefault="06DB1254" w:rsidP="280AB6F7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authorship of the production is properly explained if it involved in direct and indirect collaboration(s).</w:t>
      </w:r>
    </w:p>
    <w:p w14:paraId="688902D0" w14:textId="56723FAE" w:rsidR="69313965" w:rsidRDefault="69313965" w:rsidP="280AB6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b/>
          <w:sz w:val="24"/>
          <w:szCs w:val="24"/>
        </w:rPr>
        <w:t>CONCLUSIONS &amp; DISCUSSION</w:t>
      </w:r>
      <w:r w:rsidR="3FC53F5E" w:rsidRPr="1F273E08">
        <w:rPr>
          <w:rFonts w:ascii="Times New Roman" w:eastAsia="Times New Roman" w:hAnsi="Times New Roman" w:cs="Times New Roman"/>
          <w:b/>
          <w:sz w:val="24"/>
          <w:szCs w:val="24"/>
        </w:rPr>
        <w:t xml:space="preserve"> [3-</w:t>
      </w:r>
      <w:r w:rsidR="002E0773" w:rsidRPr="1F273E0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3FC53F5E" w:rsidRPr="1F273E08">
        <w:rPr>
          <w:rFonts w:ascii="Times New Roman" w:eastAsia="Times New Roman" w:hAnsi="Times New Roman" w:cs="Times New Roman"/>
          <w:b/>
          <w:sz w:val="24"/>
          <w:szCs w:val="24"/>
        </w:rPr>
        <w:t xml:space="preserve"> PAGES]</w:t>
      </w:r>
    </w:p>
    <w:p w14:paraId="35E0C022" w14:textId="1D68CAD6" w:rsidR="56CA59CF" w:rsidRPr="00213CC3" w:rsidRDefault="56CA59CF" w:rsidP="280AB6F7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results of the thesis are concisely discussed (summarized) in relation to the questions</w:t>
      </w:r>
      <w:r w:rsidR="00213CC3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inquiry</w:t>
      </w:r>
      <w:r w:rsidR="00CD3F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has been set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the thesis. Try to explain how the results potentially are similar and different to what earlier has been said in literature</w:t>
      </w:r>
      <w:r w:rsidR="00932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(and the </w:t>
      </w:r>
      <w:r w:rsidR="00966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literature that you reviewed in particular).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1A3BE0" w14:textId="0D29D8DB" w:rsidR="56CA59CF" w:rsidRPr="00213CC3" w:rsidRDefault="56CA59CF" w:rsidP="280AB6F7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practical relevance of the resulting </w:t>
      </w:r>
      <w:r w:rsidR="00EE38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findings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production is discussed. What can/should</w:t>
      </w:r>
      <w:r w:rsidR="009D6657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/could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people </w:t>
      </w:r>
      <w:r w:rsidRPr="1F273E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actually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given </w:t>
      </w:r>
      <w:r w:rsidR="00E97106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was </w:t>
      </w:r>
      <w:r w:rsidR="005A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found and </w:t>
      </w:r>
      <w:r w:rsidR="00E97106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produced through 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thesis process</w:t>
      </w:r>
      <w:r w:rsidR="002E0773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AAD68D2" w14:textId="575C6070" w:rsidR="78D3E4B0" w:rsidRPr="00213CC3" w:rsidRDefault="78D3E4B0" w:rsidP="280AB6F7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main limitations of the </w:t>
      </w:r>
      <w:r w:rsidR="002E0773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appropriately acknowledged</w:t>
      </w:r>
      <w:r w:rsidR="009F2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analyzed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 clear reflection on a limitation (a) pinpoints and demarcates its impact on the </w:t>
      </w:r>
      <w:r w:rsidR="002D12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findings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(b) introduces the reasoning for why it emerged (and why it potentially was deemed appropriate</w:t>
      </w:r>
      <w:r w:rsidR="00CA0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and/or acceptable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a given point in time) and (c) gives advice on how it potentially could be addressed (‘avoided’) in future studies/projects.</w:t>
      </w:r>
    </w:p>
    <w:p w14:paraId="5674DD01" w14:textId="64202D7A" w:rsidR="69313965" w:rsidRDefault="69313965" w:rsidP="280AB6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44137554" w14:textId="77777777" w:rsidR="00CA0498" w:rsidRDefault="00067521" w:rsidP="00067521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reference list includes all relevant source material. </w:t>
      </w:r>
    </w:p>
    <w:p w14:paraId="0CA26AE2" w14:textId="0DEC7A10" w:rsidR="00067521" w:rsidRPr="00067521" w:rsidRDefault="00067521" w:rsidP="00067521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Only source material that is referenced in the text is included in the reference list.</w:t>
      </w:r>
    </w:p>
    <w:p w14:paraId="43AF7ED2" w14:textId="30F6F71B" w:rsidR="280AB6F7" w:rsidRDefault="705FE492" w:rsidP="1F273E08">
      <w:pPr>
        <w:pStyle w:val="ListParagraph"/>
        <w:numPr>
          <w:ilvl w:val="0"/>
          <w:numId w:val="4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references and citations </w:t>
      </w:r>
      <w:r w:rsidR="00067521"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listed in</w:t>
      </w:r>
      <w:r w:rsidRPr="1F27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APA style.</w:t>
      </w:r>
    </w:p>
    <w:p w14:paraId="4FFFE1C4" w14:textId="5E7653DE" w:rsidR="69313965" w:rsidRDefault="69313965" w:rsidP="280AB6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b/>
          <w:sz w:val="24"/>
          <w:szCs w:val="24"/>
        </w:rPr>
        <w:t>APPENDICES</w:t>
      </w:r>
    </w:p>
    <w:p w14:paraId="766E4DE6" w14:textId="5F774DD0" w:rsidR="712D1381" w:rsidRDefault="712D1381" w:rsidP="280AB6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sz w:val="24"/>
          <w:szCs w:val="24"/>
        </w:rPr>
        <w:t>Informed consent</w:t>
      </w:r>
      <w:r w:rsidR="6EAAE2DB" w:rsidRPr="1F273E08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2C9ADDA7" w:rsidRPr="1F273E08">
        <w:rPr>
          <w:rFonts w:ascii="Times New Roman" w:eastAsia="Times New Roman" w:hAnsi="Times New Roman" w:cs="Times New Roman"/>
          <w:sz w:val="24"/>
          <w:szCs w:val="24"/>
        </w:rPr>
        <w:t xml:space="preserve"> template</w:t>
      </w:r>
    </w:p>
    <w:p w14:paraId="2C50EA59" w14:textId="0B3951F9" w:rsidR="2C9ADDA7" w:rsidRDefault="2C9ADDA7" w:rsidP="280AB6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sz w:val="24"/>
          <w:szCs w:val="24"/>
        </w:rPr>
        <w:t>Guiding questions for interviews</w:t>
      </w:r>
    </w:p>
    <w:p w14:paraId="78452A64" w14:textId="3CB7F1EC" w:rsidR="712D1381" w:rsidRDefault="712D1381" w:rsidP="280AB6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sz w:val="24"/>
          <w:szCs w:val="24"/>
        </w:rPr>
        <w:t>Interview transcript sample</w:t>
      </w:r>
    </w:p>
    <w:p w14:paraId="5132C040" w14:textId="1AF1E56B" w:rsidR="712D1381" w:rsidRDefault="712D1381" w:rsidP="280AB6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sz w:val="24"/>
          <w:szCs w:val="24"/>
        </w:rPr>
        <w:t>Codebook</w:t>
      </w:r>
      <w:r w:rsidR="18364AE6" w:rsidRPr="1F273E08">
        <w:rPr>
          <w:rFonts w:ascii="Times New Roman" w:eastAsia="Times New Roman" w:hAnsi="Times New Roman" w:cs="Times New Roman"/>
          <w:sz w:val="24"/>
          <w:szCs w:val="24"/>
        </w:rPr>
        <w:t xml:space="preserve"> (how the data were analyzed to discover the findings)</w:t>
      </w:r>
    </w:p>
    <w:p w14:paraId="5FD34D7C" w14:textId="33CFC99E" w:rsidR="709DF4F8" w:rsidRDefault="709DF4F8" w:rsidP="280AB6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F273E08">
        <w:rPr>
          <w:rFonts w:ascii="Times New Roman" w:eastAsia="Times New Roman" w:hAnsi="Times New Roman" w:cs="Times New Roman"/>
          <w:sz w:val="24"/>
          <w:szCs w:val="24"/>
        </w:rPr>
        <w:t>Any other</w:t>
      </w:r>
      <w:r w:rsidR="463C52FF" w:rsidRPr="1F273E08">
        <w:rPr>
          <w:rFonts w:ascii="Times New Roman" w:eastAsia="Times New Roman" w:hAnsi="Times New Roman" w:cs="Times New Roman"/>
          <w:sz w:val="24"/>
          <w:szCs w:val="24"/>
        </w:rPr>
        <w:t xml:space="preserve"> relevant</w:t>
      </w:r>
      <w:r w:rsidRPr="1F273E08">
        <w:rPr>
          <w:rFonts w:ascii="Times New Roman" w:eastAsia="Times New Roman" w:hAnsi="Times New Roman" w:cs="Times New Roman"/>
          <w:sz w:val="24"/>
          <w:szCs w:val="24"/>
        </w:rPr>
        <w:t xml:space="preserve"> information / documents</w:t>
      </w:r>
      <w:r w:rsidR="41B45ACE" w:rsidRPr="1F273E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1F273E08">
        <w:rPr>
          <w:rFonts w:ascii="Times New Roman" w:eastAsia="Times New Roman" w:hAnsi="Times New Roman" w:cs="Times New Roman"/>
          <w:sz w:val="24"/>
          <w:szCs w:val="24"/>
        </w:rPr>
        <w:t>but not essential part of the thesis</w:t>
      </w:r>
      <w:r w:rsidR="33299C46" w:rsidRPr="1F273E0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A4A2EB" w14:textId="64C5BD35" w:rsidR="280AB6F7" w:rsidRDefault="280AB6F7" w:rsidP="280AB6F7"/>
    <w:sectPr w:rsidR="280AB6F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B8C1" w14:textId="77777777" w:rsidR="00F33B35" w:rsidRDefault="00F33B35">
      <w:pPr>
        <w:spacing w:after="0" w:line="240" w:lineRule="auto"/>
      </w:pPr>
      <w:r>
        <w:separator/>
      </w:r>
    </w:p>
  </w:endnote>
  <w:endnote w:type="continuationSeparator" w:id="0">
    <w:p w14:paraId="66000F1E" w14:textId="77777777" w:rsidR="00F33B35" w:rsidRDefault="00F33B35">
      <w:pPr>
        <w:spacing w:after="0" w:line="240" w:lineRule="auto"/>
      </w:pPr>
      <w:r>
        <w:continuationSeparator/>
      </w:r>
    </w:p>
  </w:endnote>
  <w:endnote w:type="continuationNotice" w:id="1">
    <w:p w14:paraId="58EC3D91" w14:textId="77777777" w:rsidR="00F33B35" w:rsidRDefault="00F33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0AB6F7" w14:paraId="6E2B58E0" w14:textId="77777777" w:rsidTr="280AB6F7">
      <w:tc>
        <w:tcPr>
          <w:tcW w:w="3120" w:type="dxa"/>
        </w:tcPr>
        <w:p w14:paraId="3F46A6AA" w14:textId="6128F762" w:rsidR="280AB6F7" w:rsidRDefault="280AB6F7" w:rsidP="280AB6F7">
          <w:pPr>
            <w:pStyle w:val="Header"/>
            <w:ind w:left="-115"/>
          </w:pPr>
        </w:p>
      </w:tc>
      <w:tc>
        <w:tcPr>
          <w:tcW w:w="3120" w:type="dxa"/>
        </w:tcPr>
        <w:p w14:paraId="4F5ADE6B" w14:textId="384F6B11" w:rsidR="280AB6F7" w:rsidRDefault="280AB6F7" w:rsidP="280AB6F7">
          <w:pPr>
            <w:pStyle w:val="Header"/>
            <w:jc w:val="center"/>
          </w:pPr>
        </w:p>
      </w:tc>
      <w:tc>
        <w:tcPr>
          <w:tcW w:w="3120" w:type="dxa"/>
        </w:tcPr>
        <w:p w14:paraId="3A0D0879" w14:textId="6F600795" w:rsidR="280AB6F7" w:rsidRDefault="280AB6F7" w:rsidP="280AB6F7">
          <w:pPr>
            <w:pStyle w:val="Header"/>
            <w:ind w:right="-115"/>
            <w:jc w:val="right"/>
          </w:pPr>
        </w:p>
      </w:tc>
    </w:tr>
  </w:tbl>
  <w:p w14:paraId="72681CD0" w14:textId="401AF902" w:rsidR="280AB6F7" w:rsidRDefault="280AB6F7" w:rsidP="280AB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9DEF" w14:textId="77777777" w:rsidR="00F33B35" w:rsidRDefault="00F33B35">
      <w:pPr>
        <w:spacing w:after="0" w:line="240" w:lineRule="auto"/>
      </w:pPr>
      <w:r>
        <w:separator/>
      </w:r>
    </w:p>
  </w:footnote>
  <w:footnote w:type="continuationSeparator" w:id="0">
    <w:p w14:paraId="4FF5D716" w14:textId="77777777" w:rsidR="00F33B35" w:rsidRDefault="00F33B35">
      <w:pPr>
        <w:spacing w:after="0" w:line="240" w:lineRule="auto"/>
      </w:pPr>
      <w:r>
        <w:continuationSeparator/>
      </w:r>
    </w:p>
  </w:footnote>
  <w:footnote w:type="continuationNotice" w:id="1">
    <w:p w14:paraId="057446A0" w14:textId="77777777" w:rsidR="00F33B35" w:rsidRDefault="00F33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0AB6F7" w14:paraId="08158587" w14:textId="77777777" w:rsidTr="280AB6F7">
      <w:tc>
        <w:tcPr>
          <w:tcW w:w="3120" w:type="dxa"/>
        </w:tcPr>
        <w:p w14:paraId="51F0678F" w14:textId="05C1C917" w:rsidR="280AB6F7" w:rsidRDefault="280AB6F7" w:rsidP="280AB6F7">
          <w:pPr>
            <w:pStyle w:val="Header"/>
            <w:ind w:left="-115"/>
          </w:pPr>
          <w:r>
            <w:t>Aalto University School of Arts, Design and Architecture</w:t>
          </w:r>
        </w:p>
      </w:tc>
      <w:tc>
        <w:tcPr>
          <w:tcW w:w="3120" w:type="dxa"/>
        </w:tcPr>
        <w:p w14:paraId="039AF750" w14:textId="48427650" w:rsidR="280AB6F7" w:rsidRDefault="280AB6F7" w:rsidP="280AB6F7">
          <w:pPr>
            <w:pStyle w:val="Header"/>
            <w:jc w:val="center"/>
          </w:pPr>
        </w:p>
      </w:tc>
      <w:tc>
        <w:tcPr>
          <w:tcW w:w="3120" w:type="dxa"/>
        </w:tcPr>
        <w:p w14:paraId="23333F6A" w14:textId="253156C9" w:rsidR="280AB6F7" w:rsidRDefault="1F273E08" w:rsidP="1F273E08">
          <w:pPr>
            <w:pStyle w:val="Header"/>
            <w:ind w:right="-115"/>
            <w:jc w:val="right"/>
          </w:pPr>
          <w:r>
            <w:t>Bachelor's Programme</w:t>
          </w:r>
        </w:p>
        <w:p w14:paraId="6876DF3A" w14:textId="2ABBA354" w:rsidR="280AB6F7" w:rsidRDefault="1F273E08" w:rsidP="280AB6F7">
          <w:pPr>
            <w:pStyle w:val="Header"/>
            <w:ind w:right="-115"/>
            <w:jc w:val="right"/>
          </w:pPr>
          <w:r>
            <w:t>in Design</w:t>
          </w:r>
        </w:p>
      </w:tc>
    </w:tr>
  </w:tbl>
  <w:p w14:paraId="25960016" w14:textId="68814F3C" w:rsidR="280AB6F7" w:rsidRDefault="280AB6F7" w:rsidP="280AB6F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bjIdus3" int2:invalidationBookmarkName="" int2:hashCode="waH4Rjwlr2owYL" int2:id="gafNsvTX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804F"/>
    <w:multiLevelType w:val="hybridMultilevel"/>
    <w:tmpl w:val="F4702CA6"/>
    <w:lvl w:ilvl="0" w:tplc="222A1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25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C5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AC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29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A3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80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0A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AE02D"/>
    <w:multiLevelType w:val="hybridMultilevel"/>
    <w:tmpl w:val="230264DE"/>
    <w:lvl w:ilvl="0" w:tplc="136EA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67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2B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CC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81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2F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84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EF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C5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65CEF"/>
    <w:multiLevelType w:val="hybridMultilevel"/>
    <w:tmpl w:val="84646B80"/>
    <w:lvl w:ilvl="0" w:tplc="66508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64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44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ED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8E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8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AC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64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507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FEF4E"/>
    <w:multiLevelType w:val="hybridMultilevel"/>
    <w:tmpl w:val="79DC52B8"/>
    <w:lvl w:ilvl="0" w:tplc="DB8C4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C6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03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48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CA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8E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02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A4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6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33D5C"/>
    <w:multiLevelType w:val="hybridMultilevel"/>
    <w:tmpl w:val="9356E516"/>
    <w:lvl w:ilvl="0" w:tplc="3580D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E4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CA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2C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47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89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63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2D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E2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B6076"/>
    <w:multiLevelType w:val="hybridMultilevel"/>
    <w:tmpl w:val="CCA20210"/>
    <w:lvl w:ilvl="0" w:tplc="5E4C0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AF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02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C7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81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81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00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89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8C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524718">
    <w:abstractNumId w:val="5"/>
  </w:num>
  <w:num w:numId="2" w16cid:durableId="472718632">
    <w:abstractNumId w:val="1"/>
  </w:num>
  <w:num w:numId="3" w16cid:durableId="728653741">
    <w:abstractNumId w:val="2"/>
  </w:num>
  <w:num w:numId="4" w16cid:durableId="735590094">
    <w:abstractNumId w:val="0"/>
  </w:num>
  <w:num w:numId="5" w16cid:durableId="694042328">
    <w:abstractNumId w:val="3"/>
  </w:num>
  <w:num w:numId="6" w16cid:durableId="606618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4231C9"/>
    <w:rsid w:val="0000238B"/>
    <w:rsid w:val="0002419B"/>
    <w:rsid w:val="00067521"/>
    <w:rsid w:val="00072842"/>
    <w:rsid w:val="00075EEE"/>
    <w:rsid w:val="0009099C"/>
    <w:rsid w:val="000F0383"/>
    <w:rsid w:val="00100BE9"/>
    <w:rsid w:val="001043D1"/>
    <w:rsid w:val="001241D2"/>
    <w:rsid w:val="00127B8D"/>
    <w:rsid w:val="001A38E9"/>
    <w:rsid w:val="001C419E"/>
    <w:rsid w:val="001F6CFF"/>
    <w:rsid w:val="00213CC3"/>
    <w:rsid w:val="00231E90"/>
    <w:rsid w:val="00233B68"/>
    <w:rsid w:val="002777D2"/>
    <w:rsid w:val="002C28FA"/>
    <w:rsid w:val="002D12BD"/>
    <w:rsid w:val="002D20EC"/>
    <w:rsid w:val="002E050C"/>
    <w:rsid w:val="002E0773"/>
    <w:rsid w:val="002E4D0E"/>
    <w:rsid w:val="003034BF"/>
    <w:rsid w:val="00330D96"/>
    <w:rsid w:val="0033484A"/>
    <w:rsid w:val="00343509"/>
    <w:rsid w:val="00346EBE"/>
    <w:rsid w:val="003935A9"/>
    <w:rsid w:val="003A2C60"/>
    <w:rsid w:val="003B45F3"/>
    <w:rsid w:val="003B5B55"/>
    <w:rsid w:val="003B7658"/>
    <w:rsid w:val="003E24A1"/>
    <w:rsid w:val="003F017A"/>
    <w:rsid w:val="00401E97"/>
    <w:rsid w:val="004229D7"/>
    <w:rsid w:val="00440DB8"/>
    <w:rsid w:val="004479D3"/>
    <w:rsid w:val="00455723"/>
    <w:rsid w:val="00495F19"/>
    <w:rsid w:val="004A667B"/>
    <w:rsid w:val="004B3F1F"/>
    <w:rsid w:val="004B7D4A"/>
    <w:rsid w:val="004D5C09"/>
    <w:rsid w:val="004F3C71"/>
    <w:rsid w:val="004F404D"/>
    <w:rsid w:val="004F7BC0"/>
    <w:rsid w:val="0057226A"/>
    <w:rsid w:val="005A1F5E"/>
    <w:rsid w:val="005B048E"/>
    <w:rsid w:val="005B2592"/>
    <w:rsid w:val="005E11EA"/>
    <w:rsid w:val="00601C05"/>
    <w:rsid w:val="00604082"/>
    <w:rsid w:val="00653E79"/>
    <w:rsid w:val="006565AD"/>
    <w:rsid w:val="00670629"/>
    <w:rsid w:val="00676BAA"/>
    <w:rsid w:val="00687954"/>
    <w:rsid w:val="00697E0A"/>
    <w:rsid w:val="006A0277"/>
    <w:rsid w:val="006A44DB"/>
    <w:rsid w:val="006A5F37"/>
    <w:rsid w:val="006A7B0D"/>
    <w:rsid w:val="006B3288"/>
    <w:rsid w:val="00705F97"/>
    <w:rsid w:val="00712E3E"/>
    <w:rsid w:val="00720008"/>
    <w:rsid w:val="00756C72"/>
    <w:rsid w:val="0075769A"/>
    <w:rsid w:val="00760229"/>
    <w:rsid w:val="00766DAA"/>
    <w:rsid w:val="007A658A"/>
    <w:rsid w:val="007B7C3D"/>
    <w:rsid w:val="00800C37"/>
    <w:rsid w:val="00830B13"/>
    <w:rsid w:val="008333FC"/>
    <w:rsid w:val="008473BE"/>
    <w:rsid w:val="00890823"/>
    <w:rsid w:val="008939D3"/>
    <w:rsid w:val="008D6373"/>
    <w:rsid w:val="008D72CF"/>
    <w:rsid w:val="00911155"/>
    <w:rsid w:val="009320F2"/>
    <w:rsid w:val="00953B56"/>
    <w:rsid w:val="009668E1"/>
    <w:rsid w:val="00966B00"/>
    <w:rsid w:val="009914E0"/>
    <w:rsid w:val="009C78B0"/>
    <w:rsid w:val="009D6657"/>
    <w:rsid w:val="009E4BC9"/>
    <w:rsid w:val="009F082C"/>
    <w:rsid w:val="009F2EF1"/>
    <w:rsid w:val="00A079FA"/>
    <w:rsid w:val="00A22EC8"/>
    <w:rsid w:val="00A32DFA"/>
    <w:rsid w:val="00A3678B"/>
    <w:rsid w:val="00A43960"/>
    <w:rsid w:val="00A55088"/>
    <w:rsid w:val="00A62B69"/>
    <w:rsid w:val="00AA0D79"/>
    <w:rsid w:val="00AB11DA"/>
    <w:rsid w:val="00AC312A"/>
    <w:rsid w:val="00AE18F8"/>
    <w:rsid w:val="00AF6071"/>
    <w:rsid w:val="00B00878"/>
    <w:rsid w:val="00B13845"/>
    <w:rsid w:val="00B173B5"/>
    <w:rsid w:val="00B31C66"/>
    <w:rsid w:val="00B548C7"/>
    <w:rsid w:val="00B553F0"/>
    <w:rsid w:val="00B75CEB"/>
    <w:rsid w:val="00B94B33"/>
    <w:rsid w:val="00BA54DE"/>
    <w:rsid w:val="00BB3160"/>
    <w:rsid w:val="00BB4B89"/>
    <w:rsid w:val="00C33409"/>
    <w:rsid w:val="00C573D3"/>
    <w:rsid w:val="00C57928"/>
    <w:rsid w:val="00C6002D"/>
    <w:rsid w:val="00C611E5"/>
    <w:rsid w:val="00C80BAD"/>
    <w:rsid w:val="00C95612"/>
    <w:rsid w:val="00C96B77"/>
    <w:rsid w:val="00CA0498"/>
    <w:rsid w:val="00CA674C"/>
    <w:rsid w:val="00CC5F65"/>
    <w:rsid w:val="00CD0D8A"/>
    <w:rsid w:val="00CD2A89"/>
    <w:rsid w:val="00CD3FD2"/>
    <w:rsid w:val="00D044BA"/>
    <w:rsid w:val="00D05F76"/>
    <w:rsid w:val="00D12EDC"/>
    <w:rsid w:val="00D13521"/>
    <w:rsid w:val="00D528C5"/>
    <w:rsid w:val="00D65AE5"/>
    <w:rsid w:val="00D67770"/>
    <w:rsid w:val="00D7757E"/>
    <w:rsid w:val="00DA091F"/>
    <w:rsid w:val="00DD5992"/>
    <w:rsid w:val="00DE3D13"/>
    <w:rsid w:val="00E06973"/>
    <w:rsid w:val="00E0742D"/>
    <w:rsid w:val="00E1117A"/>
    <w:rsid w:val="00E15B9E"/>
    <w:rsid w:val="00E210DD"/>
    <w:rsid w:val="00E45F7E"/>
    <w:rsid w:val="00E73B6E"/>
    <w:rsid w:val="00E81DB9"/>
    <w:rsid w:val="00E97106"/>
    <w:rsid w:val="00ED2F76"/>
    <w:rsid w:val="00EE1B49"/>
    <w:rsid w:val="00EE383F"/>
    <w:rsid w:val="00EF3FD4"/>
    <w:rsid w:val="00EF71EB"/>
    <w:rsid w:val="00EF74C1"/>
    <w:rsid w:val="00F2719E"/>
    <w:rsid w:val="00F313BF"/>
    <w:rsid w:val="00F33B35"/>
    <w:rsid w:val="00F36230"/>
    <w:rsid w:val="00F51FAC"/>
    <w:rsid w:val="00F52952"/>
    <w:rsid w:val="00F607C5"/>
    <w:rsid w:val="00F87C62"/>
    <w:rsid w:val="00FA1F8D"/>
    <w:rsid w:val="00FC1334"/>
    <w:rsid w:val="0122A6B9"/>
    <w:rsid w:val="015EE6D4"/>
    <w:rsid w:val="016E21D3"/>
    <w:rsid w:val="0289FA07"/>
    <w:rsid w:val="033CF3F0"/>
    <w:rsid w:val="0476D457"/>
    <w:rsid w:val="05FCB2E4"/>
    <w:rsid w:val="065B6C55"/>
    <w:rsid w:val="06DB1254"/>
    <w:rsid w:val="08968A80"/>
    <w:rsid w:val="08C06007"/>
    <w:rsid w:val="0909ACF9"/>
    <w:rsid w:val="09CC1319"/>
    <w:rsid w:val="0A7BE38F"/>
    <w:rsid w:val="0B67E37A"/>
    <w:rsid w:val="0C33DB42"/>
    <w:rsid w:val="0D1A3E9C"/>
    <w:rsid w:val="0FA00BCE"/>
    <w:rsid w:val="10943D69"/>
    <w:rsid w:val="11D6FA80"/>
    <w:rsid w:val="12070C9E"/>
    <w:rsid w:val="12A31CC6"/>
    <w:rsid w:val="14B30454"/>
    <w:rsid w:val="18364AE6"/>
    <w:rsid w:val="185AEEDD"/>
    <w:rsid w:val="191A4BD0"/>
    <w:rsid w:val="1A8FDC4A"/>
    <w:rsid w:val="1A93562B"/>
    <w:rsid w:val="1B16300B"/>
    <w:rsid w:val="1D6D56F0"/>
    <w:rsid w:val="1E4231C9"/>
    <w:rsid w:val="1F273E08"/>
    <w:rsid w:val="1FFA3D9C"/>
    <w:rsid w:val="200A8130"/>
    <w:rsid w:val="20C30E69"/>
    <w:rsid w:val="210C3558"/>
    <w:rsid w:val="21F50BD0"/>
    <w:rsid w:val="22A805B9"/>
    <w:rsid w:val="233745D4"/>
    <w:rsid w:val="2390DC31"/>
    <w:rsid w:val="25DFA67B"/>
    <w:rsid w:val="271D70BF"/>
    <w:rsid w:val="280AB6F7"/>
    <w:rsid w:val="29306F9A"/>
    <w:rsid w:val="2AB24E50"/>
    <w:rsid w:val="2AB3179E"/>
    <w:rsid w:val="2B292F5C"/>
    <w:rsid w:val="2C16AB85"/>
    <w:rsid w:val="2C239D35"/>
    <w:rsid w:val="2C4E1EB1"/>
    <w:rsid w:val="2C9ADDA7"/>
    <w:rsid w:val="305636DC"/>
    <w:rsid w:val="32C61709"/>
    <w:rsid w:val="33299C46"/>
    <w:rsid w:val="333240B0"/>
    <w:rsid w:val="3461E76A"/>
    <w:rsid w:val="356BB22C"/>
    <w:rsid w:val="35E48F6E"/>
    <w:rsid w:val="38F51D70"/>
    <w:rsid w:val="3964D72A"/>
    <w:rsid w:val="3A0506A8"/>
    <w:rsid w:val="3A505DB7"/>
    <w:rsid w:val="3BBCFE5B"/>
    <w:rsid w:val="3C6CF94F"/>
    <w:rsid w:val="3E227DA9"/>
    <w:rsid w:val="3EDE1D84"/>
    <w:rsid w:val="3EF49F1D"/>
    <w:rsid w:val="3F250F18"/>
    <w:rsid w:val="3FC53F5E"/>
    <w:rsid w:val="40004F9B"/>
    <w:rsid w:val="400C759C"/>
    <w:rsid w:val="41B45ACE"/>
    <w:rsid w:val="463C52FF"/>
    <w:rsid w:val="4670CAF6"/>
    <w:rsid w:val="4689F353"/>
    <w:rsid w:val="46A076EF"/>
    <w:rsid w:val="46B63EF8"/>
    <w:rsid w:val="4846BB58"/>
    <w:rsid w:val="486631B4"/>
    <w:rsid w:val="487F5A11"/>
    <w:rsid w:val="48825906"/>
    <w:rsid w:val="49A86BB8"/>
    <w:rsid w:val="4B85303D"/>
    <w:rsid w:val="4EB15EE2"/>
    <w:rsid w:val="510B702F"/>
    <w:rsid w:val="539315FD"/>
    <w:rsid w:val="5462C2FC"/>
    <w:rsid w:val="568EDC46"/>
    <w:rsid w:val="56CA59CF"/>
    <w:rsid w:val="577901E4"/>
    <w:rsid w:val="59373CED"/>
    <w:rsid w:val="59832C9A"/>
    <w:rsid w:val="5BF7BE3F"/>
    <w:rsid w:val="5CFE1DCA"/>
    <w:rsid w:val="5D938EA0"/>
    <w:rsid w:val="5DD0385A"/>
    <w:rsid w:val="5DD0CADA"/>
    <w:rsid w:val="5FEAC8AF"/>
    <w:rsid w:val="62FDD25A"/>
    <w:rsid w:val="6314CFA8"/>
    <w:rsid w:val="66CD16A1"/>
    <w:rsid w:val="6700CC14"/>
    <w:rsid w:val="67E4C4F8"/>
    <w:rsid w:val="69313965"/>
    <w:rsid w:val="6935C39E"/>
    <w:rsid w:val="6968C9F1"/>
    <w:rsid w:val="696AA9C0"/>
    <w:rsid w:val="6A245C8D"/>
    <w:rsid w:val="6BE67424"/>
    <w:rsid w:val="6CC2FFA9"/>
    <w:rsid w:val="6EAAE2DB"/>
    <w:rsid w:val="6F5EEC49"/>
    <w:rsid w:val="70006A3A"/>
    <w:rsid w:val="705FE492"/>
    <w:rsid w:val="706B8669"/>
    <w:rsid w:val="70973CD1"/>
    <w:rsid w:val="709DF4F8"/>
    <w:rsid w:val="712D1381"/>
    <w:rsid w:val="71DA38CB"/>
    <w:rsid w:val="71F0D077"/>
    <w:rsid w:val="726BE8B6"/>
    <w:rsid w:val="72E30826"/>
    <w:rsid w:val="76BED60C"/>
    <w:rsid w:val="76E5C37C"/>
    <w:rsid w:val="78D3E4B0"/>
    <w:rsid w:val="7A30BA01"/>
    <w:rsid w:val="7ACD5B15"/>
    <w:rsid w:val="7AEED935"/>
    <w:rsid w:val="7B3F01C7"/>
    <w:rsid w:val="7CBFC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AF56"/>
  <w15:chartTrackingRefBased/>
  <w15:docId w15:val="{6E501F86-AE9D-4F37-9F1C-0F699FF4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4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iki.aalto.fi/pages/viewpage.action?spaceKey=ThesisTemplateForAllAaltoUniversitySchools&amp;title=Word+Thesis+template+for+all+Aalto+University+schools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ki.aalto.fi/pages/viewpage.action?spaceKey=ThesisTemplateForAllAaltoUniversitySchools&amp;title=Word+Thesis+template+for+all+Aalto+University+school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sana.aalto.fi/awe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bca3661-95f8-48c5-b105-f062e59057c4" xsi:nil="true"/>
    <DefaultSectionNames xmlns="abca3661-95f8-48c5-b105-f062e59057c4" xsi:nil="true"/>
    <Templates xmlns="abca3661-95f8-48c5-b105-f062e59057c4" xsi:nil="true"/>
    <Self_Registration_Enabled xmlns="abca3661-95f8-48c5-b105-f062e59057c4" xsi:nil="true"/>
    <Has_Leaders_Only_SectionGroup xmlns="abca3661-95f8-48c5-b105-f062e59057c4" xsi:nil="true"/>
    <Leaders xmlns="abca3661-95f8-48c5-b105-f062e59057c4">
      <UserInfo>
        <DisplayName/>
        <AccountId xsi:nil="true"/>
        <AccountType/>
      </UserInfo>
    </Leaders>
    <Invited_Leaders xmlns="abca3661-95f8-48c5-b105-f062e59057c4" xsi:nil="true"/>
    <Is_Collaboration_Space_Locked xmlns="abca3661-95f8-48c5-b105-f062e59057c4" xsi:nil="true"/>
    <Math_Settings xmlns="abca3661-95f8-48c5-b105-f062e59057c4" xsi:nil="true"/>
    <NotebookType xmlns="abca3661-95f8-48c5-b105-f062e59057c4" xsi:nil="true"/>
    <lcf76f155ced4ddcb4097134ff3c332f xmlns="abca3661-95f8-48c5-b105-f062e59057c4">
      <Terms xmlns="http://schemas.microsoft.com/office/infopath/2007/PartnerControls"/>
    </lcf76f155ced4ddcb4097134ff3c332f>
    <AppVersion xmlns="abca3661-95f8-48c5-b105-f062e59057c4" xsi:nil="true"/>
    <LMS_Mappings xmlns="abca3661-95f8-48c5-b105-f062e59057c4" xsi:nil="true"/>
    <IsNotebookLocked xmlns="abca3661-95f8-48c5-b105-f062e59057c4" xsi:nil="true"/>
    <Members xmlns="abca3661-95f8-48c5-b105-f062e59057c4">
      <UserInfo>
        <DisplayName/>
        <AccountId xsi:nil="true"/>
        <AccountType/>
      </UserInfo>
    </Members>
    <Member_Groups xmlns="abca3661-95f8-48c5-b105-f062e59057c4">
      <UserInfo>
        <DisplayName/>
        <AccountId xsi:nil="true"/>
        <AccountType/>
      </UserInfo>
    </Member_Groups>
    <Owner xmlns="abca3661-95f8-48c5-b105-f062e59057c4">
      <UserInfo>
        <DisplayName/>
        <AccountId xsi:nil="true"/>
        <AccountType/>
      </UserInfo>
    </Owner>
    <Distribution_Groups xmlns="abca3661-95f8-48c5-b105-f062e59057c4" xsi:nil="true"/>
    <Invited_Members xmlns="abca3661-95f8-48c5-b105-f062e59057c4" xsi:nil="true"/>
    <TaxCatchAll xmlns="daa59efc-b675-40bc-aac2-d2ceb55fd8b0" xsi:nil="true"/>
    <FolderType xmlns="abca3661-95f8-48c5-b105-f062e59057c4" xsi:nil="true"/>
    <CultureName xmlns="abca3661-95f8-48c5-b105-f062e59057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1B6985D2C714082B76C9E8300EA8B" ma:contentTypeVersion="35" ma:contentTypeDescription="Create a new document." ma:contentTypeScope="" ma:versionID="c9690f017dbae7baf3e0b91ce0298762">
  <xsd:schema xmlns:xsd="http://www.w3.org/2001/XMLSchema" xmlns:xs="http://www.w3.org/2001/XMLSchema" xmlns:p="http://schemas.microsoft.com/office/2006/metadata/properties" xmlns:ns2="abca3661-95f8-48c5-b105-f062e59057c4" xmlns:ns3="daa59efc-b675-40bc-aac2-d2ceb55fd8b0" targetNamespace="http://schemas.microsoft.com/office/2006/metadata/properties" ma:root="true" ma:fieldsID="abf4b2cf2284c2f3dc3e62b80d19c210" ns2:_="" ns3:_="">
    <xsd:import namespace="abca3661-95f8-48c5-b105-f062e59057c4"/>
    <xsd:import namespace="daa59efc-b675-40bc-aac2-d2ceb55fd8b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a3661-95f8-48c5-b105-f062e59057c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d61bb93-c830-477f-800c-34a01ab1e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59efc-b675-40bc-aac2-d2ceb55fd8b0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b3e7b5a-3709-419e-90cb-8d3590aa78d6}" ma:internalName="TaxCatchAll" ma:showField="CatchAllData" ma:web="daa59efc-b675-40bc-aac2-d2ceb55fd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04D46-9AC9-4AAF-92A0-980247D0E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70CB7-9D69-40F4-9219-FF1C85EBE149}">
  <ds:schemaRefs>
    <ds:schemaRef ds:uri="http://schemas.microsoft.com/office/2006/metadata/properties"/>
    <ds:schemaRef ds:uri="http://schemas.microsoft.com/office/infopath/2007/PartnerControls"/>
    <ds:schemaRef ds:uri="abca3661-95f8-48c5-b105-f062e59057c4"/>
    <ds:schemaRef ds:uri="daa59efc-b675-40bc-aac2-d2ceb55fd8b0"/>
  </ds:schemaRefs>
</ds:datastoreItem>
</file>

<file path=customXml/itemProps3.xml><?xml version="1.0" encoding="utf-8"?>
<ds:datastoreItem xmlns:ds="http://schemas.openxmlformats.org/officeDocument/2006/customXml" ds:itemID="{08A985D8-9304-467D-8FE7-AABE7D087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1451</Words>
  <Characters>8271</Characters>
  <Application>Microsoft Office Word</Application>
  <DocSecurity>4</DocSecurity>
  <Lines>68</Lines>
  <Paragraphs>19</Paragraphs>
  <ScaleCrop>false</ScaleCrop>
  <Company/>
  <LinksUpToDate>false</LinksUpToDate>
  <CharactersWithSpaces>9703</CharactersWithSpaces>
  <SharedDoc>false</SharedDoc>
  <HLinks>
    <vt:vector size="18" baseType="variant"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https://wiki.aalto.fi/pages/viewpage.action?spaceKey=ThesisTemplateForAllAaltoUniversitySchools&amp;title=Word+Thesis+template+for+all+Aalto+University+schools</vt:lpwstr>
      </vt:variant>
      <vt:variant>
        <vt:lpwstr/>
      </vt:variant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https://wiki.aalto.fi/pages/viewpage.action?spaceKey=ThesisTemplateForAllAaltoUniversitySchools&amp;title=Word+Thesis+template+for+all+Aalto+University+schools</vt:lpwstr>
      </vt:variant>
      <vt:variant>
        <vt:lpwstr/>
      </vt:variant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http://sana.aalto.fi/awe/index.html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Namkyu</dc:creator>
  <cp:keywords/>
  <dc:description/>
  <cp:lastModifiedBy>Person Oscar</cp:lastModifiedBy>
  <cp:revision>156</cp:revision>
  <dcterms:created xsi:type="dcterms:W3CDTF">2022-10-23T20:10:00Z</dcterms:created>
  <dcterms:modified xsi:type="dcterms:W3CDTF">2022-11-11T19:34:00Z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0x010100FC81B6985D2C714082B76C9E8300EA8B</vt:lpwstr>
  </property>
  <property fmtid="{D5CDD505-2E9C-101B-9397-08002B2CF9AE}" pid="3" name="MediaServiceImageTags">
    <vt:lpwstr/>
  </property>
</Properties>
</file>