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631E" w14:textId="3823BF29" w:rsidR="00CF5A67" w:rsidRPr="0049771F" w:rsidRDefault="00CF5A67" w:rsidP="00B02E2F">
      <w:pPr>
        <w:spacing w:after="0"/>
        <w:contextualSpacing/>
        <w:jc w:val="center"/>
      </w:pPr>
      <w:r w:rsidRPr="0049771F">
        <w:rPr>
          <w:b/>
          <w:sz w:val="28"/>
          <w:szCs w:val="28"/>
        </w:rPr>
        <w:t>LEARNING DIARY</w:t>
      </w:r>
      <w:r w:rsidR="00B02E2F" w:rsidRPr="0049771F">
        <w:rPr>
          <w:b/>
          <w:sz w:val="28"/>
          <w:szCs w:val="28"/>
        </w:rPr>
        <w:t xml:space="preserve"> </w:t>
      </w:r>
      <w:r w:rsidR="00426932">
        <w:rPr>
          <w:b/>
          <w:sz w:val="28"/>
          <w:szCs w:val="28"/>
        </w:rPr>
        <w:t>3</w:t>
      </w:r>
      <w:r w:rsidR="00200AF0">
        <w:rPr>
          <w:b/>
          <w:sz w:val="28"/>
          <w:szCs w:val="28"/>
        </w:rPr>
        <w:t xml:space="preserve"> </w:t>
      </w:r>
      <w:r w:rsidR="00B02E2F" w:rsidRPr="0049771F">
        <w:rPr>
          <w:b/>
          <w:sz w:val="28"/>
          <w:szCs w:val="28"/>
        </w:rPr>
        <w:t xml:space="preserve">(max </w:t>
      </w:r>
      <w:r w:rsidR="00682D30">
        <w:rPr>
          <w:b/>
          <w:sz w:val="28"/>
          <w:szCs w:val="28"/>
        </w:rPr>
        <w:t>3</w:t>
      </w:r>
      <w:r w:rsidR="00B02E2F" w:rsidRPr="0049771F">
        <w:rPr>
          <w:b/>
          <w:sz w:val="28"/>
          <w:szCs w:val="28"/>
        </w:rPr>
        <w:t xml:space="preserve"> pages)</w:t>
      </w:r>
    </w:p>
    <w:p w14:paraId="7E7A62D7" w14:textId="3F4FCA30" w:rsidR="00CF5A67" w:rsidRDefault="00CF5A67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  <w:r w:rsidRPr="0049771F">
        <w:rPr>
          <w:sz w:val="28"/>
        </w:rPr>
        <w:t>ELEC-E9210 – Organic Electronics (Fall 202</w:t>
      </w:r>
      <w:r w:rsidR="00200AF0">
        <w:rPr>
          <w:sz w:val="28"/>
        </w:rPr>
        <w:t>2</w:t>
      </w:r>
      <w:r w:rsidRPr="0049771F">
        <w:rPr>
          <w:sz w:val="28"/>
        </w:rPr>
        <w:t>)</w:t>
      </w:r>
    </w:p>
    <w:p w14:paraId="01EE0842" w14:textId="77777777" w:rsidR="0049771F" w:rsidRPr="0049771F" w:rsidRDefault="0049771F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</w:p>
    <w:p w14:paraId="4418B701" w14:textId="77777777" w:rsidR="0049771F" w:rsidRPr="0049771F" w:rsidRDefault="0049771F" w:rsidP="00B02E2F">
      <w:pPr>
        <w:spacing w:after="0"/>
        <w:contextualSpacing/>
        <w:rPr>
          <w:b/>
          <w:bCs/>
          <w:sz w:val="10"/>
          <w:szCs w:val="10"/>
        </w:rPr>
      </w:pPr>
    </w:p>
    <w:p w14:paraId="77E22B76" w14:textId="57A3DB16" w:rsidR="00CF5A67" w:rsidRPr="0049771F" w:rsidRDefault="00CF5A67" w:rsidP="00B02E2F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="00B02E2F" w:rsidRPr="0049771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3163A7F9" w14:textId="77777777" w:rsidR="00B02E2F" w:rsidRPr="0049771F" w:rsidRDefault="00B02E2F" w:rsidP="00B02E2F">
      <w:pPr>
        <w:spacing w:after="0"/>
        <w:contextualSpacing/>
        <w:rPr>
          <w:b/>
          <w:bCs/>
          <w:lang w:val="en-US"/>
        </w:rPr>
      </w:pPr>
    </w:p>
    <w:p w14:paraId="4FE2AF8B" w14:textId="52521B83" w:rsidR="00CF5A67" w:rsidRPr="0049771F" w:rsidRDefault="00B02E2F" w:rsidP="00B02E2F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="00CF5A67" w:rsidRPr="0049771F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5FC3658A" w14:textId="77777777" w:rsidR="00B02E2F" w:rsidRPr="0049771F" w:rsidRDefault="00B02E2F" w:rsidP="00B02E2F">
      <w:pPr>
        <w:spacing w:after="0"/>
        <w:contextualSpacing/>
        <w:rPr>
          <w:b/>
          <w:bCs/>
        </w:rPr>
      </w:pPr>
    </w:p>
    <w:p w14:paraId="3BF31969" w14:textId="5701851B" w:rsidR="00CF5A67" w:rsidRPr="0049771F" w:rsidRDefault="00CF5A67" w:rsidP="00B02E2F">
      <w:pPr>
        <w:pBdr>
          <w:bottom w:val="single" w:sz="6" w:space="1" w:color="auto"/>
        </w:pBdr>
        <w:spacing w:after="0"/>
        <w:contextualSpacing/>
      </w:pPr>
      <w:r w:rsidRPr="0049771F">
        <w:rPr>
          <w:b/>
          <w:bCs/>
        </w:rPr>
        <w:t>How long did it take you to write th</w:t>
      </w:r>
      <w:r w:rsidR="00B02E2F" w:rsidRPr="0049771F">
        <w:rPr>
          <w:b/>
          <w:bCs/>
        </w:rPr>
        <w:t>e</w:t>
      </w:r>
      <w:r w:rsidRPr="0049771F">
        <w:rPr>
          <w:b/>
          <w:bCs/>
        </w:rPr>
        <w:t xml:space="preserve"> learning diary </w:t>
      </w:r>
      <w:r w:rsidR="00B02E2F" w:rsidRPr="0049771F">
        <w:rPr>
          <w:b/>
          <w:bCs/>
        </w:rPr>
        <w:t>this week</w:t>
      </w:r>
      <w:r w:rsidRPr="0049771F">
        <w:t>?</w:t>
      </w:r>
      <w:r w:rsidR="00B02E2F" w:rsidRPr="0049771F">
        <w:t xml:space="preserve"> ______</w:t>
      </w:r>
      <w:r w:rsidR="0049771F" w:rsidRPr="0049771F">
        <w:t xml:space="preserve"> h</w:t>
      </w:r>
    </w:p>
    <w:p w14:paraId="3781024F" w14:textId="77777777" w:rsidR="0049771F" w:rsidRPr="0049771F" w:rsidRDefault="0049771F" w:rsidP="00B02E2F">
      <w:pPr>
        <w:spacing w:after="0"/>
        <w:contextualSpacing/>
      </w:pPr>
    </w:p>
    <w:p w14:paraId="2C32624E" w14:textId="4AE6D81D" w:rsidR="00D11F35" w:rsidRPr="0049771F" w:rsidRDefault="00CF5A67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="00D11F35" w:rsidRPr="0049771F">
        <w:rPr>
          <w:i/>
          <w:color w:val="1A1A1A"/>
        </w:rPr>
        <w:t xml:space="preserve">How is what I learned linked to what I have learned before in other classes? </w:t>
      </w:r>
    </w:p>
    <w:p w14:paraId="608FA3CB" w14:textId="3BECB200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="0049771F" w:rsidRP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="0049771F" w:rsidRP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14:paraId="7681AD59" w14:textId="5B575FD7" w:rsidR="00D11F35" w:rsidRPr="0049771F" w:rsidRDefault="00D11F35" w:rsidP="0049771F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="0049771F" w:rsidRP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14:paraId="6BD58585" w14:textId="7A23C43A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="0049771F" w:rsidRP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14:paraId="70509D38" w14:textId="3E43E2FB" w:rsidR="00E72241" w:rsidRPr="0049771F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14:paraId="4D67943E" w14:textId="5A9EC952" w:rsidR="00E72241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="005B6566" w:rsidRPr="0049771F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="005B6566" w:rsidRPr="0049771F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="005B6566" w:rsidRPr="0049771F">
        <w:rPr>
          <w:i/>
          <w:color w:val="1A1A1A"/>
        </w:rPr>
        <w:t>did I find something extremely difficult which was not helping my learning?</w:t>
      </w:r>
    </w:p>
    <w:p w14:paraId="189E30A6" w14:textId="0D0F500F" w:rsidR="00D163BB" w:rsidRPr="0049771F" w:rsidRDefault="00D163BB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14:paraId="6DFB85EC" w14:textId="77777777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</w:p>
    <w:p w14:paraId="553C6150" w14:textId="66A8AF61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  <w:r w:rsidRPr="0049771F">
        <w:rPr>
          <w:color w:val="A6A6A6" w:themeColor="background1" w:themeShade="A6"/>
          <w:sz w:val="20"/>
          <w:szCs w:val="20"/>
        </w:rPr>
        <w:t>(You do not need to answer all the</w:t>
      </w:r>
      <w:r w:rsidR="00200AF0">
        <w:rPr>
          <w:color w:val="A6A6A6" w:themeColor="background1" w:themeShade="A6"/>
          <w:sz w:val="20"/>
          <w:szCs w:val="20"/>
        </w:rPr>
        <w:t xml:space="preserve"> above</w:t>
      </w:r>
      <w:r w:rsidRPr="0049771F">
        <w:rPr>
          <w:color w:val="A6A6A6" w:themeColor="background1" w:themeShade="A6"/>
          <w:sz w:val="20"/>
          <w:szCs w:val="20"/>
        </w:rPr>
        <w:t xml:space="preserve"> questions</w:t>
      </w:r>
      <w:r w:rsidR="00D163BB">
        <w:rPr>
          <w:color w:val="A6A6A6" w:themeColor="background1" w:themeShade="A6"/>
          <w:sz w:val="20"/>
          <w:szCs w:val="20"/>
        </w:rPr>
        <w:t>)</w:t>
      </w:r>
    </w:p>
    <w:p w14:paraId="0A9019D9" w14:textId="49C18E6E" w:rsidR="0049771F" w:rsidRDefault="0049771F" w:rsidP="0049771F">
      <w:pPr>
        <w:spacing w:after="0"/>
        <w:jc w:val="both"/>
        <w:rPr>
          <w:i/>
          <w:color w:val="1A1A1A"/>
        </w:rPr>
      </w:pPr>
    </w:p>
    <w:p w14:paraId="2181F1CC" w14:textId="2F540DF0" w:rsidR="00200AF0" w:rsidRDefault="00200AF0" w:rsidP="0049771F">
      <w:pPr>
        <w:spacing w:after="0"/>
        <w:jc w:val="both"/>
        <w:rPr>
          <w:i/>
          <w:color w:val="1A1A1A"/>
        </w:rPr>
      </w:pPr>
      <w:r>
        <w:rPr>
          <w:i/>
          <w:color w:val="1A1A1A"/>
        </w:rPr>
        <w:t xml:space="preserve">Pick </w:t>
      </w:r>
      <w:r w:rsidRPr="00682D30">
        <w:rPr>
          <w:i/>
          <w:color w:val="1A1A1A"/>
          <w:u w:val="single"/>
        </w:rPr>
        <w:t>two</w:t>
      </w:r>
      <w:r>
        <w:rPr>
          <w:i/>
          <w:color w:val="1A1A1A"/>
        </w:rPr>
        <w:t xml:space="preserve"> of the following topics discussed in class and </w:t>
      </w:r>
      <w:r w:rsidR="00682D30">
        <w:rPr>
          <w:i/>
          <w:color w:val="1A1A1A"/>
        </w:rPr>
        <w:t xml:space="preserve">briefly </w:t>
      </w:r>
      <w:r>
        <w:rPr>
          <w:i/>
          <w:color w:val="1A1A1A"/>
        </w:rPr>
        <w:t xml:space="preserve">describe </w:t>
      </w:r>
      <w:r w:rsidR="00682D30">
        <w:rPr>
          <w:i/>
          <w:color w:val="1A1A1A"/>
        </w:rPr>
        <w:t>them</w:t>
      </w:r>
      <w:r>
        <w:rPr>
          <w:i/>
          <w:color w:val="1A1A1A"/>
        </w:rPr>
        <w:t xml:space="preserve"> in your own word</w:t>
      </w:r>
      <w:r w:rsidR="00682D30">
        <w:rPr>
          <w:i/>
          <w:color w:val="1A1A1A"/>
        </w:rPr>
        <w:t xml:space="preserve"> (please choose a topic different from the one that you</w:t>
      </w:r>
      <w:r w:rsidR="008A67F6">
        <w:rPr>
          <w:i/>
          <w:color w:val="1A1A1A"/>
        </w:rPr>
        <w:t xml:space="preserve"> have discussed in class. You can share examples, when relevant, to support the description</w:t>
      </w:r>
      <w:r>
        <w:rPr>
          <w:i/>
          <w:color w:val="1A1A1A"/>
        </w:rPr>
        <w:t>:</w:t>
      </w:r>
    </w:p>
    <w:p w14:paraId="17BE33AC" w14:textId="6CC3EF38" w:rsidR="00426932" w:rsidRPr="00426932" w:rsidRDefault="00426932" w:rsidP="00426932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</w:rPr>
      </w:pPr>
      <w:r w:rsidRPr="00426932">
        <w:rPr>
          <w:i/>
          <w:color w:val="1A1A1A"/>
        </w:rPr>
        <w:t>Organic Light-Emitting Diode: working principle and photometric parameters</w:t>
      </w:r>
    </w:p>
    <w:p w14:paraId="474563E0" w14:textId="3FCA5C14" w:rsidR="00426932" w:rsidRDefault="00426932" w:rsidP="00426932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</w:rPr>
      </w:pPr>
      <w:r w:rsidRPr="00426932">
        <w:rPr>
          <w:i/>
          <w:color w:val="1A1A1A"/>
        </w:rPr>
        <w:t>OLED structure: role of different layers</w:t>
      </w:r>
    </w:p>
    <w:p w14:paraId="4AC66FD2" w14:textId="68A2B8C3" w:rsidR="00682D30" w:rsidRDefault="00426932" w:rsidP="00426932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</w:rPr>
      </w:pPr>
      <w:r w:rsidRPr="00426932">
        <w:rPr>
          <w:i/>
          <w:color w:val="1A1A1A"/>
        </w:rPr>
        <w:t>Types of emissive layers</w:t>
      </w:r>
    </w:p>
    <w:p w14:paraId="45970F65" w14:textId="31F5F63B" w:rsidR="00426932" w:rsidRPr="00426932" w:rsidRDefault="00426932" w:rsidP="00426932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One application for OLED (display, lighting, photodiode): how do they work and their advantages</w:t>
      </w:r>
    </w:p>
    <w:sectPr w:rsidR="00426932" w:rsidRPr="0042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39D9"/>
    <w:multiLevelType w:val="hybridMultilevel"/>
    <w:tmpl w:val="189C9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26932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eastAsia="Calibri" w:hAnsi="Calibri" w:cs="Calibri"/>
      <w:color w:val="000000"/>
      <w:lang w:val="en-GB" w:eastAsia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179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12</cp:revision>
  <cp:lastPrinted>2021-09-05T12:27:00Z</cp:lastPrinted>
  <dcterms:created xsi:type="dcterms:W3CDTF">2021-07-15T14:15:00Z</dcterms:created>
  <dcterms:modified xsi:type="dcterms:W3CDTF">2022-09-30T06:17:00Z</dcterms:modified>
</cp:coreProperties>
</file>