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6C575" w14:textId="484AF0DC" w:rsidR="00CA774A" w:rsidRPr="008B0F1D" w:rsidRDefault="00CA774A" w:rsidP="00CA774A">
      <w:pPr>
        <w:pBdr>
          <w:bottom w:val="single" w:sz="4" w:space="1" w:color="auto"/>
        </w:pBdr>
        <w:rPr>
          <w:b/>
        </w:rPr>
      </w:pPr>
      <w:r w:rsidRPr="008B0F1D">
        <w:rPr>
          <w:b/>
        </w:rPr>
        <w:t xml:space="preserve">Introduction to Data Protection Law – Tobias Bräutigam </w:t>
      </w:r>
      <w:proofErr w:type="gramStart"/>
      <w:r w:rsidRPr="008B0F1D">
        <w:rPr>
          <w:b/>
        </w:rPr>
        <w:t>–  you</w:t>
      </w:r>
      <w:proofErr w:type="gramEnd"/>
      <w:r w:rsidRPr="008B0F1D">
        <w:rPr>
          <w:b/>
        </w:rPr>
        <w:t xml:space="preserve"> can reach me at </w:t>
      </w:r>
      <w:hyperlink r:id="rId9" w:history="1">
        <w:r w:rsidRPr="008B0F1D">
          <w:rPr>
            <w:rStyle w:val="Hyperlink"/>
            <w:b/>
          </w:rPr>
          <w:t>tobias.brautigam@helsinki</w:t>
        </w:r>
      </w:hyperlink>
      <w:r w:rsidRPr="008B0F1D">
        <w:rPr>
          <w:b/>
        </w:rPr>
        <w:t xml:space="preserve"> (expect delay in answering)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3256"/>
        <w:gridCol w:w="7512"/>
        <w:gridCol w:w="4678"/>
      </w:tblGrid>
      <w:tr w:rsidR="00303CB3" w:rsidRPr="008B0F1D" w14:paraId="25D603C6" w14:textId="77777777" w:rsidTr="008B0F1D">
        <w:tc>
          <w:tcPr>
            <w:tcW w:w="3256" w:type="dxa"/>
          </w:tcPr>
          <w:p w14:paraId="0EBBA15B" w14:textId="1148DAF3" w:rsidR="00303CB3" w:rsidRPr="008B0F1D" w:rsidRDefault="00E817DB">
            <w:pPr>
              <w:rPr>
                <w:b/>
                <w:bCs/>
                <w:sz w:val="24"/>
                <w:szCs w:val="24"/>
              </w:rPr>
            </w:pPr>
            <w:r w:rsidRPr="008B0F1D">
              <w:rPr>
                <w:b/>
                <w:bCs/>
                <w:sz w:val="24"/>
                <w:szCs w:val="24"/>
              </w:rPr>
              <w:t>Lesson</w:t>
            </w:r>
          </w:p>
        </w:tc>
        <w:tc>
          <w:tcPr>
            <w:tcW w:w="7512" w:type="dxa"/>
          </w:tcPr>
          <w:p w14:paraId="4F29D81B" w14:textId="657FDF6B" w:rsidR="00303CB3" w:rsidRPr="008B0F1D" w:rsidRDefault="00E817DB">
            <w:pPr>
              <w:rPr>
                <w:b/>
                <w:bCs/>
                <w:sz w:val="24"/>
                <w:szCs w:val="24"/>
              </w:rPr>
            </w:pPr>
            <w:r w:rsidRPr="008B0F1D">
              <w:rPr>
                <w:b/>
                <w:bCs/>
                <w:sz w:val="24"/>
                <w:szCs w:val="24"/>
              </w:rPr>
              <w:t>What we will cover</w:t>
            </w:r>
          </w:p>
        </w:tc>
        <w:tc>
          <w:tcPr>
            <w:tcW w:w="4678" w:type="dxa"/>
          </w:tcPr>
          <w:p w14:paraId="1354588E" w14:textId="74DA38D4" w:rsidR="00303CB3" w:rsidRPr="008B0F1D" w:rsidRDefault="00E817DB">
            <w:pPr>
              <w:rPr>
                <w:b/>
                <w:bCs/>
                <w:sz w:val="24"/>
                <w:szCs w:val="24"/>
              </w:rPr>
            </w:pPr>
            <w:r w:rsidRPr="008B0F1D">
              <w:rPr>
                <w:b/>
                <w:bCs/>
                <w:sz w:val="24"/>
                <w:szCs w:val="24"/>
              </w:rPr>
              <w:t xml:space="preserve">Reading material </w:t>
            </w:r>
            <w:r w:rsidR="00B61C23" w:rsidRPr="008B0F1D">
              <w:rPr>
                <w:b/>
                <w:bCs/>
                <w:sz w:val="24"/>
                <w:szCs w:val="24"/>
              </w:rPr>
              <w:t>(mandatory)</w:t>
            </w:r>
          </w:p>
        </w:tc>
      </w:tr>
      <w:tr w:rsidR="00303CB3" w:rsidRPr="008B0F1D" w14:paraId="48E6CA0C" w14:textId="77777777" w:rsidTr="008B0F1D">
        <w:tc>
          <w:tcPr>
            <w:tcW w:w="3256" w:type="dxa"/>
          </w:tcPr>
          <w:p w14:paraId="6EC03F27" w14:textId="77777777" w:rsidR="00DF0FDB" w:rsidRPr="008B0F1D" w:rsidRDefault="00303CB3" w:rsidP="00D93416">
            <w:pPr>
              <w:rPr>
                <w:lang w:val="fi-FI"/>
              </w:rPr>
            </w:pPr>
            <w:r w:rsidRPr="008B0F1D">
              <w:rPr>
                <w:b/>
                <w:bCs/>
                <w:lang w:val="fi-FI"/>
              </w:rPr>
              <w:t xml:space="preserve">1 </w:t>
            </w:r>
            <w:r w:rsidR="00DF0FDB" w:rsidRPr="008B0F1D">
              <w:rPr>
                <w:b/>
                <w:bCs/>
                <w:lang w:val="fi-FI"/>
              </w:rPr>
              <w:t xml:space="preserve">Introduction &amp; Background </w:t>
            </w:r>
            <w:r w:rsidR="00DF0FDB" w:rsidRPr="008B0F1D">
              <w:rPr>
                <w:lang w:val="fi-FI"/>
              </w:rPr>
              <w:t>05.09.2022</w:t>
            </w:r>
          </w:p>
          <w:p w14:paraId="1E5B81A6" w14:textId="5FB4C0F5" w:rsidR="00327271" w:rsidRPr="006B3B25" w:rsidRDefault="006B3B25" w:rsidP="00D93416">
            <w:proofErr w:type="spellStart"/>
            <w:r w:rsidRPr="006B3B25">
              <w:rPr>
                <w:color w:val="000000"/>
                <w:lang w:eastAsia="fi-FI"/>
              </w:rPr>
              <w:t>Väre</w:t>
            </w:r>
            <w:proofErr w:type="spellEnd"/>
            <w:r w:rsidRPr="006B3B25">
              <w:rPr>
                <w:color w:val="000000"/>
                <w:lang w:eastAsia="fi-FI"/>
              </w:rPr>
              <w:t xml:space="preserve"> building, </w:t>
            </w:r>
            <w:proofErr w:type="gramStart"/>
            <w:r w:rsidRPr="006B3B25">
              <w:rPr>
                <w:color w:val="000000"/>
                <w:lang w:eastAsia="fi-FI"/>
              </w:rPr>
              <w:t>class room</w:t>
            </w:r>
            <w:proofErr w:type="gramEnd"/>
            <w:r w:rsidRPr="006B3B25">
              <w:rPr>
                <w:color w:val="000000"/>
                <w:lang w:eastAsia="fi-FI"/>
              </w:rPr>
              <w:t xml:space="preserve"> F</w:t>
            </w:r>
            <w:r>
              <w:rPr>
                <w:color w:val="000000"/>
                <w:lang w:eastAsia="fi-FI"/>
              </w:rPr>
              <w:t xml:space="preserve">101 – next to </w:t>
            </w:r>
            <w:proofErr w:type="spellStart"/>
            <w:r>
              <w:rPr>
                <w:color w:val="000000"/>
                <w:lang w:eastAsia="fi-FI"/>
              </w:rPr>
              <w:t>th</w:t>
            </w:r>
            <w:proofErr w:type="spellEnd"/>
            <w:r>
              <w:rPr>
                <w:color w:val="000000"/>
                <w:lang w:eastAsia="fi-FI"/>
              </w:rPr>
              <w:t xml:space="preserve"> </w:t>
            </w:r>
            <w:proofErr w:type="spellStart"/>
            <w:r>
              <w:rPr>
                <w:color w:val="000000"/>
                <w:lang w:eastAsia="fi-FI"/>
              </w:rPr>
              <w:t>buidling’s</w:t>
            </w:r>
            <w:proofErr w:type="spellEnd"/>
            <w:r>
              <w:rPr>
                <w:color w:val="000000"/>
                <w:lang w:eastAsia="fi-FI"/>
              </w:rPr>
              <w:t xml:space="preserve"> main doors</w:t>
            </w:r>
          </w:p>
        </w:tc>
        <w:tc>
          <w:tcPr>
            <w:tcW w:w="7512" w:type="dxa"/>
          </w:tcPr>
          <w:p w14:paraId="79908CB5" w14:textId="77777777" w:rsidR="00303CB3" w:rsidRPr="008B0F1D" w:rsidRDefault="00A83FB9" w:rsidP="00A83FB9">
            <w:pPr>
              <w:pStyle w:val="ListParagraph"/>
              <w:numPr>
                <w:ilvl w:val="0"/>
                <w:numId w:val="1"/>
              </w:numPr>
              <w:ind w:left="321"/>
            </w:pPr>
            <w:r w:rsidRPr="008B0F1D">
              <w:t>Goal of the course, what is needed to get the credits</w:t>
            </w:r>
          </w:p>
          <w:p w14:paraId="7D429016" w14:textId="0AACF31B" w:rsidR="00A83FB9" w:rsidRPr="008B0F1D" w:rsidRDefault="00A83FB9" w:rsidP="00A83FB9">
            <w:pPr>
              <w:pStyle w:val="ListParagraph"/>
              <w:numPr>
                <w:ilvl w:val="0"/>
                <w:numId w:val="1"/>
              </w:numPr>
              <w:ind w:left="321"/>
            </w:pPr>
            <w:r w:rsidRPr="008B0F1D">
              <w:t>How the EU works</w:t>
            </w:r>
            <w:r w:rsidR="00D93416" w:rsidRPr="008B0F1D">
              <w:t xml:space="preserve"> (</w:t>
            </w:r>
            <w:r w:rsidR="00327271" w:rsidRPr="008B0F1D">
              <w:t>R</w:t>
            </w:r>
            <w:r w:rsidR="00D93416" w:rsidRPr="008B0F1D">
              <w:t>egulation v. Directive)</w:t>
            </w:r>
          </w:p>
          <w:p w14:paraId="311F27FD" w14:textId="0DDA192A" w:rsidR="00A83FB9" w:rsidRPr="008B0F1D" w:rsidRDefault="00A83FB9" w:rsidP="00A83FB9">
            <w:pPr>
              <w:pStyle w:val="ListParagraph"/>
              <w:numPr>
                <w:ilvl w:val="0"/>
                <w:numId w:val="1"/>
              </w:numPr>
              <w:ind w:left="321"/>
            </w:pPr>
            <w:r w:rsidRPr="008B0F1D">
              <w:t>Fundamental Rights dimension (Charter v. ECHR; DP v. privacy)</w:t>
            </w:r>
          </w:p>
          <w:p w14:paraId="313DAB41" w14:textId="00A9ABCD" w:rsidR="00A83FB9" w:rsidRPr="008B0F1D" w:rsidRDefault="00A83FB9" w:rsidP="00A83FB9">
            <w:pPr>
              <w:pStyle w:val="ListParagraph"/>
              <w:numPr>
                <w:ilvl w:val="0"/>
                <w:numId w:val="1"/>
              </w:numPr>
              <w:ind w:left="321"/>
            </w:pPr>
            <w:r w:rsidRPr="008B0F1D">
              <w:t xml:space="preserve">Margin of </w:t>
            </w:r>
            <w:r w:rsidR="00D93416" w:rsidRPr="008B0F1D">
              <w:t>Manoeuvre</w:t>
            </w:r>
            <w:r w:rsidRPr="008B0F1D">
              <w:t xml:space="preserve"> of the Member State</w:t>
            </w:r>
          </w:p>
          <w:p w14:paraId="4B30D84A" w14:textId="77777777" w:rsidR="00A83FB9" w:rsidRPr="008B0F1D" w:rsidRDefault="00A83FB9" w:rsidP="00A83FB9">
            <w:pPr>
              <w:pStyle w:val="ListParagraph"/>
              <w:numPr>
                <w:ilvl w:val="0"/>
                <w:numId w:val="1"/>
              </w:numPr>
              <w:ind w:left="321"/>
            </w:pPr>
            <w:r w:rsidRPr="008B0F1D">
              <w:t xml:space="preserve">Role of the Courts </w:t>
            </w:r>
          </w:p>
          <w:p w14:paraId="1BB5340C" w14:textId="77777777" w:rsidR="00D93416" w:rsidRPr="008B0F1D" w:rsidRDefault="00232219" w:rsidP="00A83FB9">
            <w:pPr>
              <w:pStyle w:val="ListParagraph"/>
              <w:numPr>
                <w:ilvl w:val="0"/>
                <w:numId w:val="1"/>
              </w:numPr>
              <w:ind w:left="321"/>
            </w:pPr>
            <w:r w:rsidRPr="008B0F1D">
              <w:t xml:space="preserve">ePrivacy v. GDPR </w:t>
            </w:r>
          </w:p>
          <w:p w14:paraId="3789720E" w14:textId="55EDCAD0" w:rsidR="00AD1E8D" w:rsidRPr="008B0F1D" w:rsidRDefault="00AD1E8D" w:rsidP="00A83FB9">
            <w:pPr>
              <w:pStyle w:val="ListParagraph"/>
              <w:numPr>
                <w:ilvl w:val="0"/>
                <w:numId w:val="1"/>
              </w:numPr>
              <w:ind w:left="321"/>
            </w:pPr>
            <w:r w:rsidRPr="008B0F1D">
              <w:t>Why is this relevant now? Was it relevant before?</w:t>
            </w:r>
          </w:p>
        </w:tc>
        <w:tc>
          <w:tcPr>
            <w:tcW w:w="4678" w:type="dxa"/>
          </w:tcPr>
          <w:p w14:paraId="5EBCADEA" w14:textId="2550C82B" w:rsidR="00303CB3" w:rsidRPr="008B0F1D" w:rsidRDefault="00A83FB9" w:rsidP="00A83FB9">
            <w:pPr>
              <w:pStyle w:val="ListParagraph"/>
              <w:numPr>
                <w:ilvl w:val="0"/>
                <w:numId w:val="2"/>
              </w:numPr>
              <w:ind w:left="314"/>
            </w:pPr>
            <w:r w:rsidRPr="008B0F1D">
              <w:t>Warren</w:t>
            </w:r>
            <w:r w:rsidR="000D0CB8" w:rsidRPr="008B0F1D">
              <w:t xml:space="preserve"> &amp; Brandeis: </w:t>
            </w:r>
            <w:hyperlink r:id="rId10" w:history="1">
              <w:r w:rsidR="000D0CB8" w:rsidRPr="008B0F1D">
                <w:rPr>
                  <w:rStyle w:val="Hyperlink"/>
                </w:rPr>
                <w:t>The right to privacy</w:t>
              </w:r>
            </w:hyperlink>
            <w:r w:rsidR="000D0CB8" w:rsidRPr="008B0F1D">
              <w:t>, Harvard Law Review 1890, no 5.</w:t>
            </w:r>
          </w:p>
          <w:p w14:paraId="47B09EF1" w14:textId="7920566A" w:rsidR="00A83FB9" w:rsidRPr="008B0F1D" w:rsidRDefault="00A83FB9" w:rsidP="00A83FB9">
            <w:pPr>
              <w:pStyle w:val="ListParagraph"/>
              <w:numPr>
                <w:ilvl w:val="0"/>
                <w:numId w:val="2"/>
              </w:numPr>
              <w:ind w:left="314"/>
            </w:pPr>
            <w:r w:rsidRPr="008B0F1D">
              <w:t>Charter of Fundamental Rights of the EU OJ C364/01 [Focus: 7,8 and 52]</w:t>
            </w:r>
          </w:p>
          <w:p w14:paraId="68A01A1D" w14:textId="2C750638" w:rsidR="006D4302" w:rsidRPr="008B0F1D" w:rsidRDefault="006D4302" w:rsidP="00A83FB9">
            <w:pPr>
              <w:pStyle w:val="ListParagraph"/>
              <w:numPr>
                <w:ilvl w:val="0"/>
                <w:numId w:val="2"/>
              </w:numPr>
              <w:ind w:left="314"/>
            </w:pPr>
            <w:r w:rsidRPr="008B0F1D">
              <w:t>General Data Protection Regulation, Articles 1-5 (skip the recitals</w:t>
            </w:r>
            <w:r w:rsidR="000D0CB8" w:rsidRPr="008B0F1D">
              <w:t>)</w:t>
            </w:r>
            <w:r w:rsidRPr="008B0F1D">
              <w:t xml:space="preserve"> </w:t>
            </w:r>
          </w:p>
          <w:p w14:paraId="2EE95822" w14:textId="0FABAA4A" w:rsidR="00A83FB9" w:rsidRPr="008B0F1D" w:rsidRDefault="00A83FB9" w:rsidP="00A83FB9">
            <w:pPr>
              <w:ind w:left="314"/>
            </w:pPr>
          </w:p>
        </w:tc>
      </w:tr>
      <w:tr w:rsidR="00303CB3" w:rsidRPr="008B0F1D" w14:paraId="682A4E7A" w14:textId="77777777" w:rsidTr="008B0F1D">
        <w:tc>
          <w:tcPr>
            <w:tcW w:w="3256" w:type="dxa"/>
          </w:tcPr>
          <w:p w14:paraId="59580CDD" w14:textId="341AF8FE" w:rsidR="00303CB3" w:rsidRPr="008B0F1D" w:rsidRDefault="00303CB3">
            <w:pPr>
              <w:rPr>
                <w:b/>
                <w:lang w:val="fi-FI"/>
              </w:rPr>
            </w:pPr>
            <w:r w:rsidRPr="008B0F1D">
              <w:rPr>
                <w:b/>
                <w:lang w:val="fi-FI"/>
              </w:rPr>
              <w:t>2</w:t>
            </w:r>
            <w:r w:rsidR="00DF0FDB" w:rsidRPr="008B0F1D">
              <w:rPr>
                <w:b/>
                <w:lang w:val="fi-FI"/>
              </w:rPr>
              <w:t xml:space="preserve"> </w:t>
            </w:r>
            <w:proofErr w:type="spellStart"/>
            <w:r w:rsidR="00D93416" w:rsidRPr="008B0F1D">
              <w:rPr>
                <w:b/>
                <w:lang w:val="fi-FI"/>
              </w:rPr>
              <w:t>Principles</w:t>
            </w:r>
            <w:proofErr w:type="spellEnd"/>
            <w:r w:rsidR="00D93416" w:rsidRPr="008B0F1D">
              <w:rPr>
                <w:b/>
                <w:lang w:val="fi-FI"/>
              </w:rPr>
              <w:t xml:space="preserve"> &amp; </w:t>
            </w:r>
            <w:r w:rsidR="00DF0FDB" w:rsidRPr="008B0F1D">
              <w:rPr>
                <w:b/>
                <w:lang w:val="fi-FI"/>
              </w:rPr>
              <w:t xml:space="preserve">Definitions </w:t>
            </w:r>
          </w:p>
          <w:p w14:paraId="05C973EA" w14:textId="77777777" w:rsidR="00DF0FDB" w:rsidRPr="008B0F1D" w:rsidRDefault="00DF0FDB">
            <w:pPr>
              <w:rPr>
                <w:lang w:val="fi-FI"/>
              </w:rPr>
            </w:pPr>
            <w:r w:rsidRPr="008B0F1D">
              <w:rPr>
                <w:lang w:val="fi-FI"/>
              </w:rPr>
              <w:t>12.09.2022</w:t>
            </w:r>
          </w:p>
          <w:p w14:paraId="58E202F4" w14:textId="1C70868A" w:rsidR="00327271" w:rsidRPr="008B0F1D" w:rsidRDefault="00327271">
            <w:pPr>
              <w:rPr>
                <w:lang w:val="fi-FI"/>
              </w:rPr>
            </w:pPr>
            <w:r w:rsidRPr="008B0F1D">
              <w:rPr>
                <w:color w:val="000000"/>
                <w:lang w:val="fi-FI" w:eastAsia="fi-FI"/>
              </w:rPr>
              <w:t>R038/V001 JENNY JA ANTTI WIHURIN RAHASTO</w:t>
            </w:r>
          </w:p>
        </w:tc>
        <w:tc>
          <w:tcPr>
            <w:tcW w:w="7512" w:type="dxa"/>
          </w:tcPr>
          <w:p w14:paraId="62556994" w14:textId="7A994843" w:rsidR="00A83FB9" w:rsidRPr="008B0F1D" w:rsidRDefault="00C209A3" w:rsidP="00935B06">
            <w:pPr>
              <w:pStyle w:val="ListParagraph"/>
              <w:numPr>
                <w:ilvl w:val="0"/>
                <w:numId w:val="1"/>
              </w:numPr>
              <w:ind w:left="321"/>
            </w:pPr>
            <w:r w:rsidRPr="008B0F1D">
              <w:t xml:space="preserve">Autonomized data Pseudonymized data, </w:t>
            </w:r>
            <w:r w:rsidR="00A325EA" w:rsidRPr="008B0F1D">
              <w:t>Personal data, processing, sensitive data</w:t>
            </w:r>
            <w:r w:rsidR="008B0F1D">
              <w:t xml:space="preserve">, </w:t>
            </w:r>
            <w:r w:rsidR="00A83FB9" w:rsidRPr="008B0F1D">
              <w:t xml:space="preserve">controller, processor, joint controller </w:t>
            </w:r>
          </w:p>
          <w:p w14:paraId="4F698490" w14:textId="701DE6CE" w:rsidR="0002214F" w:rsidRPr="008B0F1D" w:rsidRDefault="0002214F" w:rsidP="00A83FB9">
            <w:pPr>
              <w:pStyle w:val="ListParagraph"/>
              <w:numPr>
                <w:ilvl w:val="0"/>
                <w:numId w:val="1"/>
              </w:numPr>
              <w:ind w:left="321"/>
            </w:pPr>
            <w:r w:rsidRPr="008B0F1D">
              <w:t xml:space="preserve">Purpose limitation </w:t>
            </w:r>
            <w:r w:rsidR="00C209A3" w:rsidRPr="008B0F1D">
              <w:t xml:space="preserve">&amp; data minimization </w:t>
            </w:r>
          </w:p>
          <w:p w14:paraId="5A183497" w14:textId="77777777" w:rsidR="0002214F" w:rsidRPr="008B0F1D" w:rsidRDefault="0002214F" w:rsidP="00A83FB9">
            <w:pPr>
              <w:pStyle w:val="ListParagraph"/>
              <w:numPr>
                <w:ilvl w:val="0"/>
                <w:numId w:val="1"/>
              </w:numPr>
              <w:ind w:left="321"/>
            </w:pPr>
            <w:r w:rsidRPr="008B0F1D">
              <w:t>Accountability (Article 30, 35 – DPIA)</w:t>
            </w:r>
          </w:p>
          <w:p w14:paraId="71982740" w14:textId="1492BE1A" w:rsidR="0002214F" w:rsidRPr="008B0F1D" w:rsidRDefault="0002214F" w:rsidP="00A83FB9">
            <w:pPr>
              <w:pStyle w:val="ListParagraph"/>
              <w:numPr>
                <w:ilvl w:val="0"/>
                <w:numId w:val="1"/>
              </w:numPr>
              <w:ind w:left="321"/>
            </w:pPr>
            <w:r w:rsidRPr="008B0F1D">
              <w:t xml:space="preserve">Data breaches  </w:t>
            </w:r>
          </w:p>
        </w:tc>
        <w:tc>
          <w:tcPr>
            <w:tcW w:w="4678" w:type="dxa"/>
          </w:tcPr>
          <w:p w14:paraId="456B9F45" w14:textId="59A4F701" w:rsidR="00C209A3" w:rsidRPr="008B0F1D" w:rsidRDefault="002E71A1" w:rsidP="00A83FB9">
            <w:pPr>
              <w:pStyle w:val="ListParagraph"/>
              <w:numPr>
                <w:ilvl w:val="0"/>
                <w:numId w:val="2"/>
              </w:numPr>
              <w:ind w:left="314"/>
            </w:pPr>
            <w:hyperlink r:id="rId11" w:history="1">
              <w:r w:rsidR="00F463C2" w:rsidRPr="008B0F1D">
                <w:rPr>
                  <w:rStyle w:val="Hyperlink"/>
                </w:rPr>
                <w:t xml:space="preserve">CJEU </w:t>
              </w:r>
              <w:proofErr w:type="spellStart"/>
              <w:r w:rsidR="00F463C2" w:rsidRPr="008B0F1D">
                <w:rPr>
                  <w:rStyle w:val="Hyperlink"/>
                  <w:rFonts w:ascii="Open Sans" w:hAnsi="Open Sans" w:cs="Open Sans"/>
                  <w:b/>
                  <w:bCs/>
                  <w:sz w:val="18"/>
                  <w:szCs w:val="18"/>
                </w:rPr>
                <w:t>Vyriausioji</w:t>
              </w:r>
              <w:proofErr w:type="spellEnd"/>
              <w:r w:rsidR="000D0CB8" w:rsidRPr="008B0F1D">
                <w:rPr>
                  <w:rStyle w:val="Hyperlink"/>
                  <w:rFonts w:ascii="Open Sans" w:hAnsi="Open Sans" w:cs="Open Sans"/>
                  <w:b/>
                  <w:bCs/>
                  <w:sz w:val="18"/>
                  <w:szCs w:val="18"/>
                </w:rPr>
                <w:t xml:space="preserve"> </w:t>
              </w:r>
              <w:r w:rsidR="00F463C2" w:rsidRPr="008B0F1D">
                <w:rPr>
                  <w:rStyle w:val="Hyperlink"/>
                  <w:rFonts w:ascii="Open Sans" w:hAnsi="Open Sans" w:cs="Open Sans"/>
                  <w:b/>
                  <w:bCs/>
                  <w:sz w:val="18"/>
                  <w:szCs w:val="18"/>
                </w:rPr>
                <w:t>…</w:t>
              </w:r>
            </w:hyperlink>
            <w:r w:rsidR="000D0CB8" w:rsidRPr="008B0F1D">
              <w:rPr>
                <w:rStyle w:val="Hyperlink"/>
                <w:rFonts w:ascii="Open Sans" w:hAnsi="Open Sans" w:cs="Open Sans"/>
                <w:b/>
                <w:bCs/>
                <w:sz w:val="18"/>
                <w:szCs w:val="18"/>
              </w:rPr>
              <w:t xml:space="preserve"> C</w:t>
            </w:r>
            <w:r w:rsidR="000D0CB8" w:rsidRPr="008B0F1D">
              <w:rPr>
                <w:rStyle w:val="Hyperlink"/>
                <w:rFonts w:ascii="Open Sans" w:hAnsi="Open Sans" w:cs="Open Sans"/>
                <w:b/>
                <w:bCs/>
                <w:sz w:val="18"/>
                <w:szCs w:val="18"/>
              </w:rPr>
              <w:noBreakHyphen/>
              <w:t>184/20</w:t>
            </w:r>
            <w:r w:rsidR="00C209A3" w:rsidRPr="008B0F1D">
              <w:t xml:space="preserve">: </w:t>
            </w:r>
          </w:p>
          <w:p w14:paraId="18EAAD21" w14:textId="4A692698" w:rsidR="00F463C2" w:rsidRPr="008B0F1D" w:rsidRDefault="00F463C2" w:rsidP="000D0CB8">
            <w:pPr>
              <w:ind w:left="-46"/>
            </w:pPr>
            <w:r w:rsidRPr="008B0F1D">
              <w:t>Optional</w:t>
            </w:r>
            <w:r w:rsidR="000D0CB8" w:rsidRPr="008B0F1D">
              <w:t xml:space="preserve"> reading:</w:t>
            </w:r>
          </w:p>
          <w:p w14:paraId="2D58F135" w14:textId="5AA96D04" w:rsidR="00303CB3" w:rsidRPr="008B0F1D" w:rsidRDefault="002E71A1" w:rsidP="00A83FB9">
            <w:pPr>
              <w:pStyle w:val="ListParagraph"/>
              <w:numPr>
                <w:ilvl w:val="0"/>
                <w:numId w:val="2"/>
              </w:numPr>
              <w:ind w:left="314"/>
            </w:pPr>
            <w:hyperlink r:id="rId12" w:history="1">
              <w:r w:rsidR="000D0CB8" w:rsidRPr="008B0F1D">
                <w:rPr>
                  <w:rStyle w:val="Hyperlink"/>
                </w:rPr>
                <w:t xml:space="preserve">CJEU </w:t>
              </w:r>
              <w:r w:rsidR="00D93416" w:rsidRPr="008B0F1D">
                <w:rPr>
                  <w:rStyle w:val="Hyperlink"/>
                </w:rPr>
                <w:t>Breyer</w:t>
              </w:r>
              <w:r w:rsidR="000D0CB8" w:rsidRPr="008B0F1D">
                <w:rPr>
                  <w:rStyle w:val="Hyperlink"/>
                </w:rPr>
                <w:t xml:space="preserve"> C-582/14</w:t>
              </w:r>
            </w:hyperlink>
          </w:p>
          <w:p w14:paraId="00ECF2C0" w14:textId="47402369" w:rsidR="00D93416" w:rsidRPr="008B0F1D" w:rsidRDefault="002E71A1" w:rsidP="00A83FB9">
            <w:pPr>
              <w:pStyle w:val="ListParagraph"/>
              <w:numPr>
                <w:ilvl w:val="0"/>
                <w:numId w:val="2"/>
              </w:numPr>
              <w:ind w:left="314"/>
            </w:pPr>
            <w:hyperlink r:id="rId13" w:history="1">
              <w:r w:rsidR="000D0CB8" w:rsidRPr="008B0F1D">
                <w:rPr>
                  <w:rStyle w:val="Hyperlink"/>
                </w:rPr>
                <w:t xml:space="preserve">CJEU </w:t>
              </w:r>
              <w:r w:rsidR="00D93416" w:rsidRPr="008B0F1D">
                <w:rPr>
                  <w:rStyle w:val="Hyperlink"/>
                </w:rPr>
                <w:t xml:space="preserve">Lindqvist </w:t>
              </w:r>
              <w:r w:rsidR="000D0CB8" w:rsidRPr="008B0F1D">
                <w:rPr>
                  <w:rStyle w:val="Hyperlink"/>
                </w:rPr>
                <w:t>C-101/01</w:t>
              </w:r>
            </w:hyperlink>
          </w:p>
          <w:p w14:paraId="7526AF91" w14:textId="28A4CADD" w:rsidR="0002214F" w:rsidRPr="008B0F1D" w:rsidRDefault="0002214F" w:rsidP="000D0CB8"/>
        </w:tc>
      </w:tr>
      <w:tr w:rsidR="00303CB3" w:rsidRPr="008B0F1D" w14:paraId="2D26758C" w14:textId="77777777" w:rsidTr="008B0F1D">
        <w:tc>
          <w:tcPr>
            <w:tcW w:w="3256" w:type="dxa"/>
          </w:tcPr>
          <w:p w14:paraId="52F2784A" w14:textId="0E59BF08" w:rsidR="00E817DB" w:rsidRPr="008B0F1D" w:rsidRDefault="00303CB3">
            <w:pPr>
              <w:rPr>
                <w:b/>
                <w:bCs/>
              </w:rPr>
            </w:pPr>
            <w:r w:rsidRPr="008B0F1D">
              <w:rPr>
                <w:b/>
                <w:bCs/>
              </w:rPr>
              <w:t>3</w:t>
            </w:r>
            <w:r w:rsidR="00DF0FDB" w:rsidRPr="008B0F1D">
              <w:rPr>
                <w:b/>
                <w:bCs/>
              </w:rPr>
              <w:t xml:space="preserve"> Everything is forbidden, unless it is allowed</w:t>
            </w:r>
            <w:r w:rsidR="0089632F" w:rsidRPr="008B0F1D">
              <w:rPr>
                <w:b/>
                <w:bCs/>
              </w:rPr>
              <w:t xml:space="preserve"> &amp; </w:t>
            </w:r>
            <w:r w:rsidR="0089632F" w:rsidRPr="008B0F1D">
              <w:rPr>
                <w:b/>
              </w:rPr>
              <w:t>accountability</w:t>
            </w:r>
          </w:p>
          <w:p w14:paraId="50895073" w14:textId="77777777" w:rsidR="00303CB3" w:rsidRPr="008B0F1D" w:rsidRDefault="00E817DB">
            <w:pPr>
              <w:rPr>
                <w:lang w:val="fi-FI"/>
              </w:rPr>
            </w:pPr>
            <w:r w:rsidRPr="008B0F1D">
              <w:rPr>
                <w:lang w:val="fi-FI"/>
              </w:rPr>
              <w:t>19.09.2022</w:t>
            </w:r>
            <w:r w:rsidR="00DF0FDB" w:rsidRPr="008B0F1D">
              <w:rPr>
                <w:lang w:val="fi-FI"/>
              </w:rPr>
              <w:t xml:space="preserve"> </w:t>
            </w:r>
          </w:p>
          <w:p w14:paraId="3A118173" w14:textId="3EE027A4" w:rsidR="00327271" w:rsidRPr="008B0F1D" w:rsidRDefault="00327271">
            <w:pPr>
              <w:rPr>
                <w:lang w:val="fi-FI"/>
              </w:rPr>
            </w:pPr>
            <w:r w:rsidRPr="008B0F1D">
              <w:rPr>
                <w:color w:val="000000"/>
                <w:lang w:val="fi-FI" w:eastAsia="fi-FI"/>
              </w:rPr>
              <w:t>R038/V001 JENNY JA ANTTI WIHURIN RAHASTO</w:t>
            </w:r>
          </w:p>
        </w:tc>
        <w:tc>
          <w:tcPr>
            <w:tcW w:w="7512" w:type="dxa"/>
          </w:tcPr>
          <w:p w14:paraId="4D4EBBB0" w14:textId="13B4801F" w:rsidR="00A83FB9" w:rsidRPr="008B0F1D" w:rsidRDefault="00A83FB9" w:rsidP="00A83FB9">
            <w:pPr>
              <w:pStyle w:val="ListParagraph"/>
              <w:numPr>
                <w:ilvl w:val="0"/>
                <w:numId w:val="1"/>
              </w:numPr>
              <w:ind w:left="321"/>
            </w:pPr>
            <w:r w:rsidRPr="008B0F1D">
              <w:t xml:space="preserve">How could a system be set up? </w:t>
            </w:r>
            <w:r w:rsidR="0002214F" w:rsidRPr="008B0F1D">
              <w:t xml:space="preserve"> US v. European model </w:t>
            </w:r>
          </w:p>
          <w:p w14:paraId="4E47CF7B" w14:textId="77777777" w:rsidR="00303CB3" w:rsidRPr="008B0F1D" w:rsidRDefault="00DF0FDB" w:rsidP="00A83FB9">
            <w:pPr>
              <w:pStyle w:val="ListParagraph"/>
              <w:numPr>
                <w:ilvl w:val="0"/>
                <w:numId w:val="1"/>
              </w:numPr>
              <w:ind w:left="321"/>
            </w:pPr>
            <w:r w:rsidRPr="008B0F1D">
              <w:t>Legal basis</w:t>
            </w:r>
            <w:r w:rsidR="00A83FB9" w:rsidRPr="008B0F1D">
              <w:t xml:space="preserve"> under Article 6</w:t>
            </w:r>
          </w:p>
          <w:p w14:paraId="05B4F290" w14:textId="77777777" w:rsidR="00A83FB9" w:rsidRPr="008B0F1D" w:rsidRDefault="00A83FB9" w:rsidP="00A83FB9">
            <w:pPr>
              <w:pStyle w:val="ListParagraph"/>
              <w:numPr>
                <w:ilvl w:val="0"/>
                <w:numId w:val="1"/>
              </w:numPr>
              <w:ind w:left="321"/>
            </w:pPr>
            <w:r w:rsidRPr="008B0F1D">
              <w:t>Legal basis under Article 9</w:t>
            </w:r>
          </w:p>
          <w:p w14:paraId="7A103B9A" w14:textId="77777777" w:rsidR="0089632F" w:rsidRPr="008B0F1D" w:rsidRDefault="0089632F" w:rsidP="00A83FB9">
            <w:pPr>
              <w:pStyle w:val="ListParagraph"/>
              <w:numPr>
                <w:ilvl w:val="0"/>
                <w:numId w:val="1"/>
              </w:numPr>
              <w:ind w:left="321"/>
            </w:pPr>
            <w:r w:rsidRPr="008B0F1D">
              <w:t>Why accountability?</w:t>
            </w:r>
          </w:p>
          <w:p w14:paraId="4C9FFE88" w14:textId="161AC319" w:rsidR="0089632F" w:rsidRPr="008B0F1D" w:rsidRDefault="0089632F" w:rsidP="008B0F1D">
            <w:pPr>
              <w:pStyle w:val="ListParagraph"/>
              <w:numPr>
                <w:ilvl w:val="0"/>
                <w:numId w:val="1"/>
              </w:numPr>
              <w:ind w:left="321"/>
            </w:pPr>
            <w:r w:rsidRPr="008B0F1D">
              <w:t>Article 30</w:t>
            </w:r>
            <w:r w:rsidR="008B0F1D">
              <w:t>, n</w:t>
            </w:r>
            <w:r w:rsidR="00B61C23" w:rsidRPr="008B0F1D">
              <w:t>ominating</w:t>
            </w:r>
            <w:r w:rsidRPr="008B0F1D">
              <w:t xml:space="preserve"> a DPO</w:t>
            </w:r>
            <w:r w:rsidR="008B0F1D">
              <w:t xml:space="preserve">, </w:t>
            </w:r>
            <w:r w:rsidRPr="008B0F1D">
              <w:t xml:space="preserve">DPIAs </w:t>
            </w:r>
          </w:p>
        </w:tc>
        <w:tc>
          <w:tcPr>
            <w:tcW w:w="4678" w:type="dxa"/>
          </w:tcPr>
          <w:p w14:paraId="5F4BB77D" w14:textId="676F0091" w:rsidR="00B61C23" w:rsidRPr="008B0F1D" w:rsidRDefault="00B61C23" w:rsidP="00B61C23">
            <w:pPr>
              <w:pStyle w:val="ListParagraph"/>
              <w:numPr>
                <w:ilvl w:val="0"/>
                <w:numId w:val="2"/>
              </w:numPr>
              <w:ind w:left="314"/>
            </w:pPr>
            <w:r w:rsidRPr="008B0F1D">
              <w:t xml:space="preserve">Download the FRA </w:t>
            </w:r>
            <w:hyperlink r:id="rId14" w:history="1">
              <w:r w:rsidRPr="008B0F1D">
                <w:rPr>
                  <w:rStyle w:val="Hyperlink"/>
                </w:rPr>
                <w:t>Handbook on data protection</w:t>
              </w:r>
            </w:hyperlink>
            <w:r w:rsidRPr="008B0F1D">
              <w:t xml:space="preserve"> (2018 edition), read pages 142-164</w:t>
            </w:r>
          </w:p>
          <w:p w14:paraId="0DCC9CC8" w14:textId="77777777" w:rsidR="0089632F" w:rsidRPr="008B0F1D" w:rsidRDefault="00B61C23" w:rsidP="00B61C23">
            <w:pPr>
              <w:ind w:left="-46"/>
            </w:pPr>
            <w:r w:rsidRPr="008B0F1D">
              <w:t>Optional reading:</w:t>
            </w:r>
          </w:p>
          <w:p w14:paraId="30F47482" w14:textId="1B194336" w:rsidR="00B61C23" w:rsidRPr="008B0F1D" w:rsidRDefault="00B61C23" w:rsidP="00B61C23">
            <w:pPr>
              <w:pStyle w:val="ListParagraph"/>
              <w:numPr>
                <w:ilvl w:val="0"/>
                <w:numId w:val="2"/>
              </w:numPr>
              <w:ind w:left="314"/>
            </w:pPr>
            <w:r w:rsidRPr="008B0F1D">
              <w:t>read chapter 3 (pages 115-138 of the same handbook)</w:t>
            </w:r>
          </w:p>
        </w:tc>
      </w:tr>
      <w:tr w:rsidR="00303CB3" w:rsidRPr="008B0F1D" w14:paraId="028B723D" w14:textId="77777777" w:rsidTr="008B0F1D">
        <w:tc>
          <w:tcPr>
            <w:tcW w:w="3256" w:type="dxa"/>
          </w:tcPr>
          <w:p w14:paraId="51BFA116" w14:textId="6E7AF8F0" w:rsidR="00303CB3" w:rsidRPr="006B3B25" w:rsidRDefault="00303CB3">
            <w:pPr>
              <w:rPr>
                <w:b/>
                <w:bCs/>
                <w:lang w:val="fi-FI"/>
              </w:rPr>
            </w:pPr>
            <w:r w:rsidRPr="006B3B25">
              <w:rPr>
                <w:b/>
                <w:bCs/>
                <w:lang w:val="fi-FI"/>
              </w:rPr>
              <w:t>4</w:t>
            </w:r>
            <w:r w:rsidR="00DF0FDB" w:rsidRPr="006B3B25">
              <w:rPr>
                <w:b/>
                <w:bCs/>
                <w:lang w:val="fi-FI"/>
              </w:rPr>
              <w:t xml:space="preserve"> Rights </w:t>
            </w:r>
            <w:r w:rsidR="00D93416" w:rsidRPr="006B3B25">
              <w:rPr>
                <w:b/>
                <w:bCs/>
                <w:lang w:val="fi-FI"/>
              </w:rPr>
              <w:t xml:space="preserve">&amp; Transparency </w:t>
            </w:r>
          </w:p>
          <w:p w14:paraId="77E6E6F9" w14:textId="77777777" w:rsidR="00E817DB" w:rsidRPr="006B3B25" w:rsidRDefault="00E817DB">
            <w:pPr>
              <w:rPr>
                <w:lang w:val="fi-FI"/>
              </w:rPr>
            </w:pPr>
            <w:r w:rsidRPr="006B3B25">
              <w:rPr>
                <w:lang w:val="fi-FI"/>
              </w:rPr>
              <w:t>26.09.2022</w:t>
            </w:r>
          </w:p>
          <w:p w14:paraId="377838ED" w14:textId="7037DD28" w:rsidR="00327271" w:rsidRPr="008B0F1D" w:rsidRDefault="00327271">
            <w:pPr>
              <w:rPr>
                <w:lang w:val="fi-FI"/>
              </w:rPr>
            </w:pPr>
            <w:r w:rsidRPr="008B0F1D">
              <w:rPr>
                <w:color w:val="000000"/>
                <w:lang w:val="fi-FI" w:eastAsia="fi-FI"/>
              </w:rPr>
              <w:t>R038/V001 JENNY JA ANTTI WIHURIN RAHASTO</w:t>
            </w:r>
          </w:p>
        </w:tc>
        <w:tc>
          <w:tcPr>
            <w:tcW w:w="7512" w:type="dxa"/>
          </w:tcPr>
          <w:p w14:paraId="1CFEFFAA" w14:textId="77777777" w:rsidR="00303CB3" w:rsidRPr="008B0F1D" w:rsidRDefault="0002214F" w:rsidP="00A83FB9">
            <w:pPr>
              <w:pStyle w:val="ListParagraph"/>
              <w:numPr>
                <w:ilvl w:val="0"/>
                <w:numId w:val="1"/>
              </w:numPr>
              <w:ind w:left="321"/>
            </w:pPr>
            <w:r w:rsidRPr="008B0F1D">
              <w:t xml:space="preserve">Transparency notice </w:t>
            </w:r>
          </w:p>
          <w:p w14:paraId="0B0395A0" w14:textId="5081DDFB" w:rsidR="00C209A3" w:rsidRPr="008B0F1D" w:rsidRDefault="00C209A3" w:rsidP="00C209A3">
            <w:pPr>
              <w:pStyle w:val="ListParagraph"/>
              <w:numPr>
                <w:ilvl w:val="0"/>
                <w:numId w:val="1"/>
              </w:numPr>
            </w:pPr>
            <w:r w:rsidRPr="008B0F1D">
              <w:t>privacy policy v. privacy notice</w:t>
            </w:r>
          </w:p>
          <w:p w14:paraId="212DCAE4" w14:textId="50169F2E" w:rsidR="0089632F" w:rsidRPr="008B0F1D" w:rsidRDefault="0089632F" w:rsidP="00C209A3">
            <w:pPr>
              <w:pStyle w:val="ListParagraph"/>
              <w:numPr>
                <w:ilvl w:val="0"/>
                <w:numId w:val="1"/>
              </w:numPr>
            </w:pPr>
            <w:r w:rsidRPr="008B0F1D">
              <w:t xml:space="preserve">UI design </w:t>
            </w:r>
          </w:p>
          <w:p w14:paraId="0E757552" w14:textId="0FDEEB7C" w:rsidR="00C209A3" w:rsidRPr="008B0F1D" w:rsidRDefault="00C209A3" w:rsidP="00A83FB9">
            <w:pPr>
              <w:pStyle w:val="ListParagraph"/>
              <w:numPr>
                <w:ilvl w:val="0"/>
                <w:numId w:val="1"/>
              </w:numPr>
              <w:ind w:left="321"/>
            </w:pPr>
            <w:r w:rsidRPr="008B0F1D">
              <w:t>Going through the rights 15,16,17,18, 19, 20</w:t>
            </w:r>
          </w:p>
          <w:p w14:paraId="1A2CB75D" w14:textId="5C0F6A1D" w:rsidR="00C209A3" w:rsidRPr="008B0F1D" w:rsidRDefault="00C209A3" w:rsidP="00CA774A">
            <w:pPr>
              <w:pStyle w:val="ListParagraph"/>
              <w:numPr>
                <w:ilvl w:val="0"/>
                <w:numId w:val="1"/>
              </w:numPr>
              <w:ind w:left="321"/>
            </w:pPr>
            <w:r w:rsidRPr="008B0F1D">
              <w:t xml:space="preserve">Automated decision making </w:t>
            </w:r>
          </w:p>
        </w:tc>
        <w:tc>
          <w:tcPr>
            <w:tcW w:w="4678" w:type="dxa"/>
          </w:tcPr>
          <w:p w14:paraId="2FF567BB" w14:textId="77777777" w:rsidR="00303CB3" w:rsidRPr="008B0F1D" w:rsidRDefault="00CA774A" w:rsidP="00A83FB9">
            <w:pPr>
              <w:pStyle w:val="ListParagraph"/>
              <w:numPr>
                <w:ilvl w:val="0"/>
                <w:numId w:val="2"/>
              </w:numPr>
              <w:ind w:left="314"/>
            </w:pPr>
            <w:r w:rsidRPr="008B0F1D">
              <w:t>Read GDPR articles 15,16,17,18, 19, 20</w:t>
            </w:r>
          </w:p>
          <w:p w14:paraId="40832767" w14:textId="7988DD2A" w:rsidR="00CA774A" w:rsidRPr="008B0F1D" w:rsidRDefault="00CA774A" w:rsidP="00A83FB9">
            <w:pPr>
              <w:pStyle w:val="ListParagraph"/>
              <w:numPr>
                <w:ilvl w:val="0"/>
                <w:numId w:val="2"/>
              </w:numPr>
              <w:ind w:left="314"/>
            </w:pPr>
            <w:r w:rsidRPr="008B0F1D">
              <w:t>Pick one service of a mid-sized company</w:t>
            </w:r>
            <w:r w:rsidR="008B0F1D" w:rsidRPr="008B0F1D">
              <w:t>, analyse it and be ready to share your analysis</w:t>
            </w:r>
          </w:p>
        </w:tc>
      </w:tr>
      <w:tr w:rsidR="00303CB3" w:rsidRPr="008B0F1D" w14:paraId="79B087E9" w14:textId="77777777" w:rsidTr="008B0F1D">
        <w:trPr>
          <w:trHeight w:val="957"/>
        </w:trPr>
        <w:tc>
          <w:tcPr>
            <w:tcW w:w="3256" w:type="dxa"/>
          </w:tcPr>
          <w:p w14:paraId="348D032F" w14:textId="1B9496A6" w:rsidR="00303CB3" w:rsidRPr="008B0F1D" w:rsidRDefault="00303CB3">
            <w:pPr>
              <w:rPr>
                <w:b/>
                <w:lang w:val="fi-FI"/>
              </w:rPr>
            </w:pPr>
            <w:r w:rsidRPr="008B0F1D">
              <w:rPr>
                <w:b/>
                <w:lang w:val="fi-FI"/>
              </w:rPr>
              <w:t>5</w:t>
            </w:r>
            <w:r w:rsidR="00DF0FDB" w:rsidRPr="008B0F1D">
              <w:rPr>
                <w:b/>
                <w:lang w:val="fi-FI"/>
              </w:rPr>
              <w:t xml:space="preserve"> Data transfers </w:t>
            </w:r>
          </w:p>
          <w:p w14:paraId="00AEBEB4" w14:textId="77777777" w:rsidR="00E817DB" w:rsidRPr="008B0F1D" w:rsidRDefault="00E817DB">
            <w:pPr>
              <w:rPr>
                <w:lang w:val="fi-FI"/>
              </w:rPr>
            </w:pPr>
            <w:r w:rsidRPr="008B0F1D">
              <w:rPr>
                <w:lang w:val="fi-FI"/>
              </w:rPr>
              <w:t>03.10.2022</w:t>
            </w:r>
          </w:p>
          <w:p w14:paraId="3AAA3D24" w14:textId="4AD6A29B" w:rsidR="00327271" w:rsidRPr="008B0F1D" w:rsidRDefault="00327271">
            <w:pPr>
              <w:rPr>
                <w:lang w:val="fi-FI"/>
              </w:rPr>
            </w:pPr>
            <w:r w:rsidRPr="008B0F1D">
              <w:rPr>
                <w:color w:val="000000"/>
                <w:lang w:val="fi-FI" w:eastAsia="fi-FI"/>
              </w:rPr>
              <w:t>R038/V001 JENNY JA ANTTI WIHURIN RAHASTO</w:t>
            </w:r>
          </w:p>
        </w:tc>
        <w:tc>
          <w:tcPr>
            <w:tcW w:w="7512" w:type="dxa"/>
          </w:tcPr>
          <w:p w14:paraId="170CA8C6" w14:textId="77777777" w:rsidR="00303CB3" w:rsidRPr="008B0F1D" w:rsidRDefault="00327271" w:rsidP="00A83FB9">
            <w:pPr>
              <w:pStyle w:val="ListParagraph"/>
              <w:numPr>
                <w:ilvl w:val="0"/>
                <w:numId w:val="1"/>
              </w:numPr>
              <w:ind w:left="321"/>
            </w:pPr>
            <w:r w:rsidRPr="008B0F1D">
              <w:t>Why is this an issue?</w:t>
            </w:r>
          </w:p>
          <w:p w14:paraId="7C7A9237" w14:textId="1CD31764" w:rsidR="00103A98" w:rsidRPr="008B0F1D" w:rsidRDefault="00103A98" w:rsidP="00A83FB9">
            <w:pPr>
              <w:pStyle w:val="ListParagraph"/>
              <w:numPr>
                <w:ilvl w:val="0"/>
                <w:numId w:val="1"/>
              </w:numPr>
              <w:ind w:left="321"/>
            </w:pPr>
            <w:r w:rsidRPr="008B0F1D">
              <w:t>When are data transferred?</w:t>
            </w:r>
          </w:p>
          <w:p w14:paraId="110B2423" w14:textId="2BF1F617" w:rsidR="00327271" w:rsidRPr="008B0F1D" w:rsidRDefault="00327271" w:rsidP="00A83FB9">
            <w:pPr>
              <w:pStyle w:val="ListParagraph"/>
              <w:numPr>
                <w:ilvl w:val="0"/>
                <w:numId w:val="1"/>
              </w:numPr>
              <w:ind w:left="321"/>
            </w:pPr>
            <w:r w:rsidRPr="008B0F1D">
              <w:t>What mechanisms are there in the GDPR to transfer data</w:t>
            </w:r>
            <w:r w:rsidR="00A05814" w:rsidRPr="008B0F1D">
              <w:t>?</w:t>
            </w:r>
          </w:p>
          <w:p w14:paraId="43E3BF67" w14:textId="77777777" w:rsidR="00327271" w:rsidRPr="008B0F1D" w:rsidRDefault="00A05814" w:rsidP="00A83FB9">
            <w:pPr>
              <w:pStyle w:val="ListParagraph"/>
              <w:numPr>
                <w:ilvl w:val="0"/>
                <w:numId w:val="1"/>
              </w:numPr>
              <w:ind w:left="321"/>
              <w:rPr>
                <w:lang w:val="de-DE"/>
              </w:rPr>
            </w:pPr>
            <w:r w:rsidRPr="008B0F1D">
              <w:rPr>
                <w:lang w:val="de-DE"/>
              </w:rPr>
              <w:t>Schrems, NOYB and Schrems II</w:t>
            </w:r>
          </w:p>
          <w:p w14:paraId="2FF863A6" w14:textId="095141CB" w:rsidR="00A05814" w:rsidRPr="008B0F1D" w:rsidRDefault="00103A98" w:rsidP="00A83FB9">
            <w:pPr>
              <w:pStyle w:val="ListParagraph"/>
              <w:numPr>
                <w:ilvl w:val="0"/>
                <w:numId w:val="1"/>
              </w:numPr>
              <w:ind w:left="321"/>
              <w:rPr>
                <w:lang w:val="de-DE"/>
              </w:rPr>
            </w:pPr>
            <w:r w:rsidRPr="008B0F1D">
              <w:rPr>
                <w:lang w:val="de-DE"/>
              </w:rPr>
              <w:t xml:space="preserve">Risk in the GDPR </w:t>
            </w:r>
          </w:p>
        </w:tc>
        <w:tc>
          <w:tcPr>
            <w:tcW w:w="4678" w:type="dxa"/>
          </w:tcPr>
          <w:p w14:paraId="3817DE80" w14:textId="0FC657DF" w:rsidR="00730E58" w:rsidRPr="008B0F1D" w:rsidRDefault="00E426BC" w:rsidP="00A83FB9">
            <w:pPr>
              <w:pStyle w:val="ListParagraph"/>
              <w:numPr>
                <w:ilvl w:val="0"/>
                <w:numId w:val="2"/>
              </w:numPr>
              <w:ind w:left="314"/>
            </w:pPr>
            <w:r w:rsidRPr="008B0F1D">
              <w:t>Read Chapter V of the GDPR</w:t>
            </w:r>
          </w:p>
          <w:p w14:paraId="7B5FAB8E" w14:textId="2D71DCFD" w:rsidR="00CA774A" w:rsidRPr="008B0F1D" w:rsidRDefault="00CA774A" w:rsidP="00CA774A">
            <w:pPr>
              <w:ind w:left="-46"/>
            </w:pPr>
            <w:r w:rsidRPr="008B0F1D">
              <w:t xml:space="preserve">Optional </w:t>
            </w:r>
            <w:r w:rsidR="008B0F1D" w:rsidRPr="008B0F1D">
              <w:t>reading</w:t>
            </w:r>
          </w:p>
          <w:p w14:paraId="6713B26A" w14:textId="0C703977" w:rsidR="00303CB3" w:rsidRPr="008B0F1D" w:rsidRDefault="00CA774A" w:rsidP="008B0F1D">
            <w:pPr>
              <w:pStyle w:val="ListParagraph"/>
              <w:numPr>
                <w:ilvl w:val="0"/>
                <w:numId w:val="2"/>
              </w:numPr>
              <w:ind w:left="314"/>
            </w:pPr>
            <w:r w:rsidRPr="008B0F1D">
              <w:rPr>
                <w:lang w:val="de-DE"/>
              </w:rPr>
              <w:t xml:space="preserve">CJEU Schrems II </w:t>
            </w:r>
            <w:hyperlink r:id="rId15" w:history="1">
              <w:r w:rsidRPr="008B0F1D">
                <w:rPr>
                  <w:rStyle w:val="Hyperlink"/>
                  <w:lang w:val="de-DE"/>
                </w:rPr>
                <w:t xml:space="preserve">C-311/18  </w:t>
              </w:r>
            </w:hyperlink>
          </w:p>
        </w:tc>
      </w:tr>
      <w:tr w:rsidR="00303CB3" w:rsidRPr="008B0F1D" w14:paraId="382B6573" w14:textId="77777777" w:rsidTr="008B0F1D">
        <w:tc>
          <w:tcPr>
            <w:tcW w:w="3256" w:type="dxa"/>
          </w:tcPr>
          <w:p w14:paraId="3B49D685" w14:textId="1B9660E3" w:rsidR="00303CB3" w:rsidRPr="008B0F1D" w:rsidRDefault="00303CB3">
            <w:pPr>
              <w:rPr>
                <w:b/>
              </w:rPr>
            </w:pPr>
            <w:r w:rsidRPr="008B0F1D">
              <w:rPr>
                <w:b/>
              </w:rPr>
              <w:t>6</w:t>
            </w:r>
            <w:r w:rsidR="00DF0FDB" w:rsidRPr="008B0F1D">
              <w:rPr>
                <w:b/>
              </w:rPr>
              <w:t xml:space="preserve"> Enforcement </w:t>
            </w:r>
            <w:r w:rsidR="00D93416" w:rsidRPr="008B0F1D">
              <w:rPr>
                <w:b/>
              </w:rPr>
              <w:t xml:space="preserve">&amp; </w:t>
            </w:r>
            <w:r w:rsidR="006A7F11" w:rsidRPr="008B0F1D">
              <w:rPr>
                <w:b/>
              </w:rPr>
              <w:t>the right with a megaphone</w:t>
            </w:r>
          </w:p>
          <w:p w14:paraId="6A672C5E" w14:textId="77777777" w:rsidR="005851EA" w:rsidRPr="008B0F1D" w:rsidRDefault="00E817DB">
            <w:pPr>
              <w:rPr>
                <w:lang w:val="fi-FI"/>
              </w:rPr>
            </w:pPr>
            <w:r w:rsidRPr="008B0F1D">
              <w:rPr>
                <w:lang w:val="fi-FI"/>
              </w:rPr>
              <w:t>10.10.2022</w:t>
            </w:r>
          </w:p>
          <w:p w14:paraId="045AFC12" w14:textId="131DFA27" w:rsidR="00327271" w:rsidRPr="008B0F1D" w:rsidRDefault="00327271">
            <w:pPr>
              <w:rPr>
                <w:lang w:val="fi-FI"/>
              </w:rPr>
            </w:pPr>
            <w:r w:rsidRPr="008B0F1D">
              <w:rPr>
                <w:color w:val="000000"/>
                <w:lang w:val="fi-FI" w:eastAsia="fi-FI"/>
              </w:rPr>
              <w:t>R038/V001 JENNY JA ANTTI WIHURIN RAHASTO</w:t>
            </w:r>
          </w:p>
        </w:tc>
        <w:tc>
          <w:tcPr>
            <w:tcW w:w="7512" w:type="dxa"/>
          </w:tcPr>
          <w:p w14:paraId="11FD9D71" w14:textId="4EE9C682" w:rsidR="00730E58" w:rsidRPr="008B0F1D" w:rsidRDefault="00730E58" w:rsidP="00A83FB9">
            <w:pPr>
              <w:pStyle w:val="ListParagraph"/>
              <w:numPr>
                <w:ilvl w:val="0"/>
                <w:numId w:val="1"/>
              </w:numPr>
              <w:ind w:left="321"/>
            </w:pPr>
            <w:r w:rsidRPr="008B0F1D">
              <w:t xml:space="preserve">What is enforcement? Alternative ways of enforcement </w:t>
            </w:r>
          </w:p>
          <w:p w14:paraId="1FD6348D" w14:textId="47FB6279" w:rsidR="00303CB3" w:rsidRPr="008B0F1D" w:rsidRDefault="00730E58" w:rsidP="00A83FB9">
            <w:pPr>
              <w:pStyle w:val="ListParagraph"/>
              <w:numPr>
                <w:ilvl w:val="0"/>
                <w:numId w:val="1"/>
              </w:numPr>
              <w:ind w:left="321"/>
            </w:pPr>
            <w:r w:rsidRPr="008B0F1D">
              <w:t xml:space="preserve">Enforcement by DPA </w:t>
            </w:r>
          </w:p>
          <w:p w14:paraId="7BD316AC" w14:textId="6FD78099" w:rsidR="00730E58" w:rsidRPr="008B0F1D" w:rsidRDefault="00730E58" w:rsidP="00730E58">
            <w:pPr>
              <w:pStyle w:val="ListParagraph"/>
              <w:numPr>
                <w:ilvl w:val="0"/>
                <w:numId w:val="1"/>
              </w:numPr>
            </w:pPr>
            <w:r w:rsidRPr="008B0F1D">
              <w:t>fines</w:t>
            </w:r>
          </w:p>
          <w:p w14:paraId="396D701C" w14:textId="04303203" w:rsidR="00730E58" w:rsidRPr="008B0F1D" w:rsidRDefault="00730E58" w:rsidP="00730E58">
            <w:pPr>
              <w:pStyle w:val="ListParagraph"/>
              <w:numPr>
                <w:ilvl w:val="0"/>
                <w:numId w:val="1"/>
              </w:numPr>
            </w:pPr>
            <w:r w:rsidRPr="008B0F1D">
              <w:t xml:space="preserve">other types of enforcement </w:t>
            </w:r>
          </w:p>
          <w:p w14:paraId="34188045" w14:textId="6AB14F3D" w:rsidR="00730E58" w:rsidRPr="008B0F1D" w:rsidRDefault="00730E58" w:rsidP="00A83FB9">
            <w:pPr>
              <w:pStyle w:val="ListParagraph"/>
              <w:numPr>
                <w:ilvl w:val="0"/>
                <w:numId w:val="1"/>
              </w:numPr>
              <w:ind w:left="321"/>
            </w:pPr>
            <w:r w:rsidRPr="008B0F1D">
              <w:t>What can individuals do?</w:t>
            </w:r>
          </w:p>
          <w:p w14:paraId="2F39C827" w14:textId="48FD2E53" w:rsidR="00C209A3" w:rsidRPr="008B0F1D" w:rsidRDefault="00C209A3" w:rsidP="00C209A3">
            <w:pPr>
              <w:pStyle w:val="ListParagraph"/>
              <w:numPr>
                <w:ilvl w:val="0"/>
                <w:numId w:val="1"/>
              </w:numPr>
            </w:pPr>
            <w:r w:rsidRPr="008B0F1D">
              <w:lastRenderedPageBreak/>
              <w:t>Who is liability: Controller v. processor?</w:t>
            </w:r>
          </w:p>
          <w:p w14:paraId="3184ECEC" w14:textId="63FBB81B" w:rsidR="00730E58" w:rsidRPr="008B0F1D" w:rsidRDefault="00730E58" w:rsidP="00A83FB9">
            <w:pPr>
              <w:pStyle w:val="ListParagraph"/>
              <w:numPr>
                <w:ilvl w:val="0"/>
                <w:numId w:val="1"/>
              </w:numPr>
              <w:ind w:left="321"/>
            </w:pPr>
            <w:r w:rsidRPr="008B0F1D">
              <w:t>Enforcement by NGO</w:t>
            </w:r>
          </w:p>
        </w:tc>
        <w:tc>
          <w:tcPr>
            <w:tcW w:w="4678" w:type="dxa"/>
          </w:tcPr>
          <w:p w14:paraId="06D593F4" w14:textId="5D952903" w:rsidR="00C209A3" w:rsidRPr="008B0F1D" w:rsidRDefault="00CA774A" w:rsidP="00CA774A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14"/>
            </w:pPr>
            <w:r w:rsidRPr="008B0F1D">
              <w:lastRenderedPageBreak/>
              <w:t xml:space="preserve">Read GDPR articles </w:t>
            </w:r>
            <w:r w:rsidR="00C209A3" w:rsidRPr="008B0F1D">
              <w:t xml:space="preserve">57, </w:t>
            </w:r>
            <w:r w:rsidRPr="008B0F1D">
              <w:t xml:space="preserve">58, </w:t>
            </w:r>
            <w:r w:rsidR="00C209A3" w:rsidRPr="008B0F1D">
              <w:t xml:space="preserve">82 </w:t>
            </w:r>
            <w:r w:rsidRPr="008B0F1D">
              <w:t>and</w:t>
            </w:r>
            <w:r w:rsidR="00C209A3" w:rsidRPr="008B0F1D">
              <w:t xml:space="preserve"> 83</w:t>
            </w:r>
          </w:p>
          <w:p w14:paraId="7D304592" w14:textId="652256CC" w:rsidR="00730E58" w:rsidRPr="008B0F1D" w:rsidRDefault="00CA774A" w:rsidP="00730E58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14"/>
            </w:pPr>
            <w:r w:rsidRPr="008B0F1D">
              <w:t xml:space="preserve">Take a look at this website: </w:t>
            </w:r>
            <w:hyperlink r:id="rId16" w:history="1">
              <w:r w:rsidRPr="008B0F1D">
                <w:rPr>
                  <w:rStyle w:val="Hyperlink"/>
                </w:rPr>
                <w:t>https://www.enforcementtracker.com/</w:t>
              </w:r>
            </w:hyperlink>
            <w:r w:rsidRPr="008B0F1D">
              <w:t xml:space="preserve"> and pick one </w:t>
            </w:r>
            <w:proofErr w:type="gramStart"/>
            <w:r w:rsidRPr="008B0F1D">
              <w:t>case  (</w:t>
            </w:r>
            <w:proofErr w:type="gramEnd"/>
            <w:r w:rsidRPr="008B0F1D">
              <w:t>be able to summarize)</w:t>
            </w:r>
          </w:p>
          <w:p w14:paraId="5381DDEB" w14:textId="29B3461A" w:rsidR="00303CB3" w:rsidRPr="008B0F1D" w:rsidRDefault="00303CB3" w:rsidP="00730E58"/>
        </w:tc>
      </w:tr>
    </w:tbl>
    <w:p w14:paraId="3673718E" w14:textId="2FFE7942" w:rsidR="006A7F11" w:rsidRPr="008B0F1D" w:rsidRDefault="009F2CD7" w:rsidP="006A7F11">
      <w:r w:rsidRPr="008B0F1D">
        <w:lastRenderedPageBreak/>
        <w:t>Exam</w:t>
      </w:r>
    </w:p>
    <w:p w14:paraId="27FB63F4" w14:textId="0A746D6E" w:rsidR="006A7F11" w:rsidRPr="008B0F1D" w:rsidRDefault="006A7F11" w:rsidP="006A7F11">
      <w:pPr>
        <w:pStyle w:val="ListParagraph"/>
        <w:numPr>
          <w:ilvl w:val="0"/>
          <w:numId w:val="5"/>
        </w:numPr>
      </w:pPr>
      <w:r w:rsidRPr="008B0F1D">
        <w:t xml:space="preserve">On 10.10.2022, you will get a hypothetical case, which will have questions at the end. </w:t>
      </w:r>
    </w:p>
    <w:p w14:paraId="6755E316" w14:textId="2F96C66A" w:rsidR="006A7F11" w:rsidRPr="008B0F1D" w:rsidRDefault="006A7F11" w:rsidP="006A7F11">
      <w:pPr>
        <w:pStyle w:val="ListParagraph"/>
        <w:numPr>
          <w:ilvl w:val="0"/>
          <w:numId w:val="5"/>
        </w:numPr>
      </w:pPr>
      <w:r w:rsidRPr="008B0F1D">
        <w:t>On 24.10.2022, you will need to submit your case via MyCourses.</w:t>
      </w:r>
    </w:p>
    <w:p w14:paraId="4646A5DA" w14:textId="5F64AF11" w:rsidR="009F2CD7" w:rsidRPr="008B0F1D" w:rsidRDefault="009F2CD7" w:rsidP="006A7F11">
      <w:pPr>
        <w:pStyle w:val="ListParagraph"/>
        <w:numPr>
          <w:ilvl w:val="0"/>
          <w:numId w:val="5"/>
        </w:numPr>
      </w:pPr>
      <w:r w:rsidRPr="008B0F1D">
        <w:t>On 14.11.2022 your grades should appear in Sisu</w:t>
      </w:r>
    </w:p>
    <w:sectPr w:rsidR="009F2CD7" w:rsidRPr="008B0F1D" w:rsidSect="00DF0FD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349E9" w14:textId="77777777" w:rsidR="002E71A1" w:rsidRDefault="002E71A1" w:rsidP="00DF0FDB">
      <w:pPr>
        <w:spacing w:after="0" w:line="240" w:lineRule="auto"/>
      </w:pPr>
      <w:r>
        <w:separator/>
      </w:r>
    </w:p>
  </w:endnote>
  <w:endnote w:type="continuationSeparator" w:id="0">
    <w:p w14:paraId="67B8E9A6" w14:textId="77777777" w:rsidR="002E71A1" w:rsidRDefault="002E71A1" w:rsidP="00DF0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174BA" w14:textId="77777777" w:rsidR="00DF0FDB" w:rsidRDefault="00DF0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A88FE" w14:textId="77777777" w:rsidR="00DF0FDB" w:rsidRDefault="00DF0F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40D68" w14:textId="77777777" w:rsidR="00DF0FDB" w:rsidRDefault="00DF0F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47A4F" w14:textId="77777777" w:rsidR="002E71A1" w:rsidRDefault="002E71A1" w:rsidP="00DF0FDB">
      <w:pPr>
        <w:spacing w:after="0" w:line="240" w:lineRule="auto"/>
      </w:pPr>
      <w:r>
        <w:separator/>
      </w:r>
    </w:p>
  </w:footnote>
  <w:footnote w:type="continuationSeparator" w:id="0">
    <w:p w14:paraId="2945233C" w14:textId="77777777" w:rsidR="002E71A1" w:rsidRDefault="002E71A1" w:rsidP="00DF0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9AA55" w14:textId="77777777" w:rsidR="00DF0FDB" w:rsidRDefault="00DF0F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7B280" w14:textId="77777777" w:rsidR="00DF0FDB" w:rsidRDefault="00DF0F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0080E" w14:textId="77777777" w:rsidR="00DF0FDB" w:rsidRDefault="00DF0F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D13F2"/>
    <w:multiLevelType w:val="hybridMultilevel"/>
    <w:tmpl w:val="AAEEE51E"/>
    <w:lvl w:ilvl="0" w:tplc="84483C6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20636"/>
    <w:multiLevelType w:val="hybridMultilevel"/>
    <w:tmpl w:val="267E2876"/>
    <w:lvl w:ilvl="0" w:tplc="4A227BF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D4FEC"/>
    <w:multiLevelType w:val="hybridMultilevel"/>
    <w:tmpl w:val="B810EA7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1289A"/>
    <w:multiLevelType w:val="hybridMultilevel"/>
    <w:tmpl w:val="F38E3CE2"/>
    <w:lvl w:ilvl="0" w:tplc="33E4FD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D03D9"/>
    <w:multiLevelType w:val="hybridMultilevel"/>
    <w:tmpl w:val="BB58A46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TMS_CultureId" w:val="en-GB"/>
    <w:docVar w:name="TMS_OfficeId" w:val="London"/>
  </w:docVars>
  <w:rsids>
    <w:rsidRoot w:val="00303CB3"/>
    <w:rsid w:val="0002214F"/>
    <w:rsid w:val="00096356"/>
    <w:rsid w:val="000A15B9"/>
    <w:rsid w:val="000B0C7F"/>
    <w:rsid w:val="000B40D5"/>
    <w:rsid w:val="000D0CB8"/>
    <w:rsid w:val="00103A98"/>
    <w:rsid w:val="001F1531"/>
    <w:rsid w:val="002161E7"/>
    <w:rsid w:val="00232219"/>
    <w:rsid w:val="0027762F"/>
    <w:rsid w:val="002E71A1"/>
    <w:rsid w:val="00303CB3"/>
    <w:rsid w:val="00327271"/>
    <w:rsid w:val="00347767"/>
    <w:rsid w:val="00486308"/>
    <w:rsid w:val="005851EA"/>
    <w:rsid w:val="006A7F11"/>
    <w:rsid w:val="006B3B25"/>
    <w:rsid w:val="006D4302"/>
    <w:rsid w:val="00730E58"/>
    <w:rsid w:val="007802A1"/>
    <w:rsid w:val="0089632F"/>
    <w:rsid w:val="008B0F1D"/>
    <w:rsid w:val="009612B5"/>
    <w:rsid w:val="009C7A87"/>
    <w:rsid w:val="009F2CD7"/>
    <w:rsid w:val="00A05814"/>
    <w:rsid w:val="00A325EA"/>
    <w:rsid w:val="00A634FB"/>
    <w:rsid w:val="00A83FB9"/>
    <w:rsid w:val="00AD1E8D"/>
    <w:rsid w:val="00B61C23"/>
    <w:rsid w:val="00C209A3"/>
    <w:rsid w:val="00CA774A"/>
    <w:rsid w:val="00CB7202"/>
    <w:rsid w:val="00CF64B5"/>
    <w:rsid w:val="00D30A4F"/>
    <w:rsid w:val="00D93416"/>
    <w:rsid w:val="00DF0FDB"/>
    <w:rsid w:val="00E426BC"/>
    <w:rsid w:val="00E817DB"/>
    <w:rsid w:val="00ED63D1"/>
    <w:rsid w:val="00F077AB"/>
    <w:rsid w:val="00F4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A6C5CE"/>
  <w15:chartTrackingRefBased/>
  <w15:docId w15:val="{9885A14D-2DF2-49DD-BD0D-7D872F27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E5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3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0F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FD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F0F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FDB"/>
    <w:rPr>
      <w:lang w:val="en-GB"/>
    </w:rPr>
  </w:style>
  <w:style w:type="paragraph" w:styleId="ListParagraph">
    <w:name w:val="List Paragraph"/>
    <w:basedOn w:val="Normal"/>
    <w:uiPriority w:val="34"/>
    <w:qFormat/>
    <w:rsid w:val="00A83F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63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63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D0C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uria.europa.eu/juris/liste.jsf?num=C-101/01" TargetMode="Externa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curia.europa.eu/juris/document/document.jsf?docid=184668&amp;doclang=EN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nforcementtracker.com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uria.europa.eu/juris/document/document.jsf?docid=263721&amp;doclang=EN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curia.europa.eu/juris/document/document.jsf;jsessionid=A17264414AECFBCE46886DF4B5073D0E?text=&amp;docid=228677&amp;pageIndex=0&amp;doclang=EN&amp;mode=lst&amp;dir=&amp;occ=first&amp;part=1&amp;cid=729287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groups.csail.mit.edu/mac/classes/6.805/articles/privacy/Privacy_brand_warr2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tobias.brautigam@helsinki" TargetMode="External"/><Relationship Id="rId14" Type="http://schemas.openxmlformats.org/officeDocument/2006/relationships/hyperlink" Target="https://fra.europa.eu/en/publication/2018/handbook-european-data-protection-law-2018-edition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p r o p e r t i e s   x m l n s = " h t t p : / / w w w . i m a n a g e . c o m / w o r k / x m l s c h e m a " >  
     < d o c u m e n t i d > A D M I N ! 5 3 2 7 0 1 4 6 . 2 < / d o c u m e n t i d >  
     < s e n d e r i d > T O C B < / s e n d e r i d >  
     < s e n d e r e m a i l > T O B I A S . B R A U T I G A M @ T W O B I R D S . C O M < / s e n d e r e m a i l >  
     < l a s t m o d i f i e d > 2 0 2 2 - 0 7 - 1 8 T 1 6 : 2 2 : 0 0 . 0 0 0 0 0 0 0 + 0 3 : 0 0 < / l a s t m o d i f i e d >  
     < d a t a b a s e > A D M I N < / d a t a b a s e >  
 < / p r o p e r t i e s > 
</file>

<file path=customXml/itemProps1.xml><?xml version="1.0" encoding="utf-8"?>
<ds:datastoreItem xmlns:ds="http://schemas.openxmlformats.org/officeDocument/2006/customXml" ds:itemID="{B18590F8-1584-4416-A40A-56EE370177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D4A2CF-BF51-42A5-ABF8-A4B2D66F5BC3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562</Words>
  <Characters>3095</Characters>
  <Application>Microsoft Office Word</Application>
  <DocSecurity>0</DocSecurity>
  <Lines>123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Bräutigam</dc:creator>
  <cp:keywords/>
  <dc:description/>
  <cp:lastModifiedBy>Tobias Bräutigam</cp:lastModifiedBy>
  <cp:revision>4</cp:revision>
  <dcterms:created xsi:type="dcterms:W3CDTF">2022-08-27T16:35:00Z</dcterms:created>
  <dcterms:modified xsi:type="dcterms:W3CDTF">2022-09-02T13:46:00Z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BIManageDocNumber">
    <vt:lpwstr>53270146</vt:lpwstr>
  </property>
  <property fmtid="{D5CDD505-2E9C-101B-9397-08002B2CF9AE}" pid="3" name="BBIManageDocVersion">
    <vt:lpwstr>2</vt:lpwstr>
  </property>
  <property fmtid="{D5CDD505-2E9C-101B-9397-08002B2CF9AE}" pid="4" name="BBIManageDocWorkspace">
    <vt:lpwstr>Tobias Bräutigam (TOCB) Shared Workspace</vt:lpwstr>
  </property>
  <property fmtid="{D5CDD505-2E9C-101B-9397-08002B2CF9AE}" pid="5" name="BBIManageDocClient">
    <vt:lpwstr>PERSONAL</vt:lpwstr>
  </property>
  <property fmtid="{D5CDD505-2E9C-101B-9397-08002B2CF9AE}" pid="6" name="BBIManageDocMatter">
    <vt:lpwstr>SHARED</vt:lpwstr>
  </property>
  <property fmtid="{D5CDD505-2E9C-101B-9397-08002B2CF9AE}" pid="7" name="BBIManageDocLibrary">
    <vt:lpwstr>Admin</vt:lpwstr>
  </property>
  <property fmtid="{D5CDD505-2E9C-101B-9397-08002B2CF9AE}" pid="8" name="BBIManageDocDescription">
    <vt:lpwstr>Overview of course material 2022 07 18</vt:lpwstr>
  </property>
  <property fmtid="{D5CDD505-2E9C-101B-9397-08002B2CF9AE}" pid="9" name="BBIManageDocFolder">
    <vt:lpwstr>[This will be updated on save or print]</vt:lpwstr>
  </property>
  <property fmtid="{D5CDD505-2E9C-101B-9397-08002B2CF9AE}" pid="10" name="BBDocRef">
    <vt:lpwstr>Admin\53270146.2</vt:lpwstr>
  </property>
</Properties>
</file>