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D23A7" w14:textId="7E6132DA" w:rsidR="00714639" w:rsidRPr="00C820A1" w:rsidRDefault="00007AB8" w:rsidP="00714639">
      <w:pPr>
        <w:rPr>
          <w:b/>
          <w:bCs/>
          <w:szCs w:val="24"/>
        </w:rPr>
      </w:pPr>
      <w:r>
        <w:rPr>
          <w:b/>
          <w:bCs/>
          <w:szCs w:val="24"/>
        </w:rPr>
        <w:t>LC-1114</w:t>
      </w:r>
      <w:r w:rsidR="00460048">
        <w:rPr>
          <w:b/>
          <w:bCs/>
          <w:szCs w:val="24"/>
        </w:rPr>
        <w:tab/>
      </w:r>
      <w:r w:rsidR="00460048">
        <w:rPr>
          <w:b/>
          <w:bCs/>
          <w:szCs w:val="24"/>
        </w:rPr>
        <w:tab/>
      </w:r>
      <w:r w:rsidR="00460048">
        <w:rPr>
          <w:b/>
          <w:bCs/>
          <w:szCs w:val="24"/>
        </w:rPr>
        <w:tab/>
      </w:r>
      <w:r w:rsidR="00460048">
        <w:rPr>
          <w:b/>
          <w:bCs/>
          <w:szCs w:val="24"/>
        </w:rPr>
        <w:tab/>
      </w:r>
      <w:r w:rsidR="00460048">
        <w:rPr>
          <w:b/>
          <w:bCs/>
          <w:szCs w:val="24"/>
        </w:rPr>
        <w:tab/>
      </w:r>
      <w:r w:rsidR="00460048">
        <w:rPr>
          <w:b/>
          <w:bCs/>
          <w:szCs w:val="24"/>
        </w:rPr>
        <w:tab/>
      </w:r>
      <w:r w:rsidR="00460048">
        <w:rPr>
          <w:b/>
          <w:bCs/>
          <w:szCs w:val="24"/>
        </w:rPr>
        <w:tab/>
      </w:r>
      <w:r w:rsidR="00460048">
        <w:rPr>
          <w:b/>
          <w:bCs/>
          <w:szCs w:val="24"/>
        </w:rPr>
        <w:tab/>
        <w:t xml:space="preserve">       </w:t>
      </w:r>
    </w:p>
    <w:p w14:paraId="4AFDA093" w14:textId="26791914" w:rsidR="00714639" w:rsidRDefault="0095149F" w:rsidP="00714639">
      <w:pPr>
        <w:jc w:val="center"/>
        <w:rPr>
          <w:b/>
          <w:bCs/>
          <w:szCs w:val="24"/>
        </w:rPr>
      </w:pPr>
      <w:r>
        <w:rPr>
          <w:b/>
          <w:bCs/>
          <w:szCs w:val="24"/>
        </w:rPr>
        <w:t xml:space="preserve">Defining </w:t>
      </w:r>
      <w:r w:rsidR="00880ECF">
        <w:rPr>
          <w:b/>
          <w:bCs/>
          <w:szCs w:val="24"/>
        </w:rPr>
        <w:t>and Elaborating on</w:t>
      </w:r>
      <w:r w:rsidR="00B94216">
        <w:rPr>
          <w:b/>
          <w:bCs/>
          <w:szCs w:val="24"/>
        </w:rPr>
        <w:t xml:space="preserve"> </w:t>
      </w:r>
      <w:r w:rsidR="00714639" w:rsidRPr="00C820A1">
        <w:rPr>
          <w:b/>
          <w:bCs/>
          <w:szCs w:val="24"/>
        </w:rPr>
        <w:t>Term</w:t>
      </w:r>
      <w:r>
        <w:rPr>
          <w:b/>
          <w:bCs/>
          <w:szCs w:val="24"/>
        </w:rPr>
        <w:t>s</w:t>
      </w:r>
      <w:r w:rsidR="00B94216">
        <w:rPr>
          <w:b/>
          <w:bCs/>
          <w:szCs w:val="24"/>
        </w:rPr>
        <w:t xml:space="preserve"> and Concepts</w:t>
      </w:r>
    </w:p>
    <w:p w14:paraId="7F05F83F" w14:textId="77777777" w:rsidR="00714639" w:rsidRPr="007005D7" w:rsidRDefault="00D21153" w:rsidP="007005D7">
      <w:pPr>
        <w:jc w:val="center"/>
        <w:rPr>
          <w:b/>
          <w:bCs/>
          <w:sz w:val="20"/>
        </w:rPr>
      </w:pPr>
      <w:r w:rsidRPr="002F590E">
        <w:rPr>
          <w:b/>
          <w:bCs/>
          <w:sz w:val="20"/>
        </w:rPr>
        <w:t>(adapted from the OEPP Instructor’s Manual)</w:t>
      </w:r>
    </w:p>
    <w:p w14:paraId="231188B7" w14:textId="77777777" w:rsidR="00703508" w:rsidRPr="00703508" w:rsidRDefault="00703508" w:rsidP="00714639">
      <w:pPr>
        <w:rPr>
          <w:b/>
          <w:szCs w:val="24"/>
        </w:rPr>
      </w:pPr>
      <w:r w:rsidRPr="00703508">
        <w:rPr>
          <w:b/>
          <w:szCs w:val="24"/>
        </w:rPr>
        <w:t>A Quick Method</w:t>
      </w:r>
    </w:p>
    <w:p w14:paraId="72B6A9D2" w14:textId="71E8C270" w:rsidR="00C820A1" w:rsidRDefault="00C820A1" w:rsidP="00714639">
      <w:pPr>
        <w:rPr>
          <w:szCs w:val="24"/>
        </w:rPr>
      </w:pPr>
      <w:r>
        <w:rPr>
          <w:szCs w:val="24"/>
        </w:rPr>
        <w:t xml:space="preserve">The following is a method for quickly and succinctly defining terms. </w:t>
      </w:r>
      <w:r w:rsidR="00646729">
        <w:rPr>
          <w:szCs w:val="24"/>
        </w:rPr>
        <w:t xml:space="preserve">This method </w:t>
      </w:r>
      <w:r>
        <w:rPr>
          <w:szCs w:val="24"/>
        </w:rPr>
        <w:t>may be</w:t>
      </w:r>
      <w:r w:rsidR="00A05DFC">
        <w:rPr>
          <w:szCs w:val="24"/>
        </w:rPr>
        <w:t xml:space="preserve"> </w:t>
      </w:r>
      <w:r>
        <w:rPr>
          <w:szCs w:val="24"/>
        </w:rPr>
        <w:t>useful</w:t>
      </w:r>
      <w:r w:rsidR="00A05DFC">
        <w:rPr>
          <w:szCs w:val="24"/>
        </w:rPr>
        <w:t xml:space="preserve"> </w:t>
      </w:r>
      <w:r>
        <w:rPr>
          <w:szCs w:val="24"/>
        </w:rPr>
        <w:t xml:space="preserve">in </w:t>
      </w:r>
      <w:r w:rsidR="00267D14">
        <w:rPr>
          <w:szCs w:val="24"/>
        </w:rPr>
        <w:t>academic writing,</w:t>
      </w:r>
      <w:r w:rsidR="00646729">
        <w:rPr>
          <w:szCs w:val="24"/>
        </w:rPr>
        <w:t xml:space="preserve"> presentation</w:t>
      </w:r>
      <w:r w:rsidR="00267D14">
        <w:rPr>
          <w:szCs w:val="24"/>
        </w:rPr>
        <w:t>s</w:t>
      </w:r>
      <w:r w:rsidR="00646729">
        <w:rPr>
          <w:szCs w:val="24"/>
        </w:rPr>
        <w:t xml:space="preserve">, </w:t>
      </w:r>
      <w:r>
        <w:rPr>
          <w:szCs w:val="24"/>
        </w:rPr>
        <w:t>discussion</w:t>
      </w:r>
      <w:r w:rsidR="00267D14">
        <w:rPr>
          <w:szCs w:val="24"/>
        </w:rPr>
        <w:t>s</w:t>
      </w:r>
      <w:r w:rsidR="00646729">
        <w:rPr>
          <w:szCs w:val="24"/>
        </w:rPr>
        <w:t>, or answering question</w:t>
      </w:r>
      <w:r w:rsidR="00A05DFC">
        <w:rPr>
          <w:szCs w:val="24"/>
        </w:rPr>
        <w:t>s</w:t>
      </w:r>
      <w:r>
        <w:rPr>
          <w:szCs w:val="24"/>
        </w:rPr>
        <w:t xml:space="preserve">. Here are </w:t>
      </w:r>
      <w:r w:rsidR="00646729">
        <w:rPr>
          <w:szCs w:val="24"/>
        </w:rPr>
        <w:t xml:space="preserve">some other </w:t>
      </w:r>
      <w:r>
        <w:rPr>
          <w:szCs w:val="24"/>
        </w:rPr>
        <w:t xml:space="preserve">typical situations: </w:t>
      </w:r>
    </w:p>
    <w:p w14:paraId="649DD938" w14:textId="77777777" w:rsidR="00714639" w:rsidRPr="00C820A1" w:rsidRDefault="00714639" w:rsidP="00714639">
      <w:pPr>
        <w:rPr>
          <w:szCs w:val="24"/>
        </w:rPr>
      </w:pPr>
    </w:p>
    <w:p w14:paraId="16A323F8" w14:textId="77777777" w:rsidR="00714639" w:rsidRPr="00C820A1" w:rsidRDefault="00C820A1" w:rsidP="00714639">
      <w:pPr>
        <w:numPr>
          <w:ilvl w:val="0"/>
          <w:numId w:val="1"/>
        </w:numPr>
        <w:rPr>
          <w:szCs w:val="24"/>
        </w:rPr>
      </w:pPr>
      <w:r>
        <w:rPr>
          <w:szCs w:val="24"/>
        </w:rPr>
        <w:t>The audience</w:t>
      </w:r>
      <w:r w:rsidR="00646729">
        <w:rPr>
          <w:szCs w:val="24"/>
        </w:rPr>
        <w:t xml:space="preserve"> has</w:t>
      </w:r>
      <w:r w:rsidR="00714639" w:rsidRPr="00C820A1">
        <w:rPr>
          <w:szCs w:val="24"/>
        </w:rPr>
        <w:t xml:space="preserve"> not been introduced to the term.</w:t>
      </w:r>
    </w:p>
    <w:p w14:paraId="0BA7A6C8" w14:textId="77777777" w:rsidR="00714639" w:rsidRPr="00C820A1" w:rsidRDefault="00C820A1" w:rsidP="00714639">
      <w:pPr>
        <w:numPr>
          <w:ilvl w:val="0"/>
          <w:numId w:val="1"/>
        </w:numPr>
        <w:rPr>
          <w:szCs w:val="24"/>
        </w:rPr>
      </w:pPr>
      <w:r>
        <w:rPr>
          <w:szCs w:val="24"/>
        </w:rPr>
        <w:t>The audience</w:t>
      </w:r>
      <w:r w:rsidR="00714639" w:rsidRPr="00C820A1">
        <w:rPr>
          <w:szCs w:val="24"/>
        </w:rPr>
        <w:t xml:space="preserve"> know</w:t>
      </w:r>
      <w:r>
        <w:rPr>
          <w:szCs w:val="24"/>
        </w:rPr>
        <w:t>s</w:t>
      </w:r>
      <w:r w:rsidR="00714639" w:rsidRPr="00C820A1">
        <w:rPr>
          <w:szCs w:val="24"/>
        </w:rPr>
        <w:t xml:space="preserve"> the term but are not familiar with how it is used in a particular field.</w:t>
      </w:r>
    </w:p>
    <w:p w14:paraId="39B5F749" w14:textId="77777777" w:rsidR="00714639" w:rsidRPr="00C820A1" w:rsidRDefault="00714639" w:rsidP="00714639">
      <w:pPr>
        <w:numPr>
          <w:ilvl w:val="0"/>
          <w:numId w:val="1"/>
        </w:numPr>
        <w:rPr>
          <w:szCs w:val="24"/>
        </w:rPr>
      </w:pPr>
      <w:r w:rsidRPr="00C820A1">
        <w:rPr>
          <w:szCs w:val="24"/>
        </w:rPr>
        <w:t>The term is confusing and is often mixed up with another term</w:t>
      </w:r>
      <w:r w:rsidR="002F590E">
        <w:rPr>
          <w:szCs w:val="24"/>
        </w:rPr>
        <w:t xml:space="preserve"> (e.g</w:t>
      </w:r>
      <w:r w:rsidRPr="00C820A1">
        <w:rPr>
          <w:szCs w:val="24"/>
        </w:rPr>
        <w:t>.</w:t>
      </w:r>
      <w:r w:rsidR="002F590E">
        <w:rPr>
          <w:szCs w:val="24"/>
        </w:rPr>
        <w:t xml:space="preserve"> “turbulence” has a different meaning as academic jargon than it does in everyday usage)</w:t>
      </w:r>
    </w:p>
    <w:p w14:paraId="14DC80F1" w14:textId="77777777" w:rsidR="00714639" w:rsidRPr="00C820A1" w:rsidRDefault="00714639" w:rsidP="00714639">
      <w:pPr>
        <w:rPr>
          <w:szCs w:val="24"/>
        </w:rPr>
      </w:pPr>
    </w:p>
    <w:p w14:paraId="6A4B53B9" w14:textId="77777777" w:rsidR="00714639" w:rsidRPr="00C820A1" w:rsidRDefault="00714639" w:rsidP="00714639">
      <w:pPr>
        <w:rPr>
          <w:szCs w:val="24"/>
        </w:rPr>
      </w:pPr>
      <w:r w:rsidRPr="00C820A1">
        <w:rPr>
          <w:szCs w:val="24"/>
        </w:rPr>
        <w:t>A formal definition often has three parts:</w:t>
      </w:r>
    </w:p>
    <w:p w14:paraId="66D7C68F" w14:textId="77777777" w:rsidR="00714639" w:rsidRPr="00C820A1" w:rsidRDefault="00714639" w:rsidP="00714639">
      <w:pPr>
        <w:rPr>
          <w:szCs w:val="24"/>
        </w:rPr>
      </w:pPr>
    </w:p>
    <w:p w14:paraId="7EE93A6E" w14:textId="77777777" w:rsidR="00714639" w:rsidRPr="00C820A1" w:rsidRDefault="00714639" w:rsidP="00714639">
      <w:pPr>
        <w:rPr>
          <w:szCs w:val="24"/>
        </w:rPr>
      </w:pPr>
      <w:r w:rsidRPr="00C820A1">
        <w:rPr>
          <w:szCs w:val="24"/>
        </w:rPr>
        <w:tab/>
      </w:r>
      <w:r w:rsidRPr="00C820A1">
        <w:rPr>
          <w:szCs w:val="24"/>
        </w:rPr>
        <w:tab/>
        <w:t>1</w:t>
      </w:r>
      <w:r w:rsidRPr="00C820A1">
        <w:rPr>
          <w:szCs w:val="24"/>
        </w:rPr>
        <w:tab/>
      </w:r>
      <w:r w:rsidRPr="00C820A1">
        <w:rPr>
          <w:szCs w:val="24"/>
        </w:rPr>
        <w:tab/>
      </w:r>
      <w:r w:rsidRPr="00C820A1">
        <w:rPr>
          <w:szCs w:val="24"/>
        </w:rPr>
        <w:tab/>
      </w:r>
      <w:r w:rsidRPr="00C820A1">
        <w:rPr>
          <w:szCs w:val="24"/>
        </w:rPr>
        <w:tab/>
        <w:t>2</w:t>
      </w:r>
      <w:r w:rsidRPr="00C820A1">
        <w:rPr>
          <w:szCs w:val="24"/>
        </w:rPr>
        <w:tab/>
      </w:r>
      <w:r w:rsidRPr="00C820A1">
        <w:rPr>
          <w:szCs w:val="24"/>
        </w:rPr>
        <w:tab/>
      </w:r>
      <w:r w:rsidRPr="00C820A1">
        <w:rPr>
          <w:szCs w:val="24"/>
        </w:rPr>
        <w:tab/>
      </w:r>
      <w:r w:rsidRPr="00C820A1">
        <w:rPr>
          <w:szCs w:val="24"/>
        </w:rPr>
        <w:tab/>
        <w:t>3</w:t>
      </w:r>
    </w:p>
    <w:p w14:paraId="54739009" w14:textId="77777777" w:rsidR="00714639" w:rsidRPr="00C820A1" w:rsidRDefault="00714639" w:rsidP="00714639">
      <w:pPr>
        <w:rPr>
          <w:szCs w:val="24"/>
        </w:rPr>
      </w:pPr>
    </w:p>
    <w:p w14:paraId="70698FB2" w14:textId="77777777" w:rsidR="00714639" w:rsidRPr="00C820A1" w:rsidRDefault="00714639" w:rsidP="00714639">
      <w:pPr>
        <w:rPr>
          <w:szCs w:val="24"/>
        </w:rPr>
      </w:pPr>
      <w:r w:rsidRPr="00C820A1">
        <w:rPr>
          <w:szCs w:val="24"/>
        </w:rPr>
        <w:t>The item you are defining</w:t>
      </w:r>
      <w:r w:rsidRPr="00C820A1">
        <w:rPr>
          <w:szCs w:val="24"/>
        </w:rPr>
        <w:tab/>
      </w:r>
      <w:r w:rsidRPr="00C820A1">
        <w:rPr>
          <w:szCs w:val="24"/>
        </w:rPr>
        <w:tab/>
        <w:t>A category to which</w:t>
      </w:r>
      <w:r w:rsidRPr="00C820A1">
        <w:rPr>
          <w:szCs w:val="24"/>
        </w:rPr>
        <w:tab/>
      </w:r>
      <w:r w:rsidRPr="00C820A1">
        <w:rPr>
          <w:szCs w:val="24"/>
        </w:rPr>
        <w:tab/>
      </w:r>
      <w:proofErr w:type="gramStart"/>
      <w:r w:rsidRPr="00C820A1">
        <w:rPr>
          <w:szCs w:val="24"/>
        </w:rPr>
        <w:t>The</w:t>
      </w:r>
      <w:proofErr w:type="gramEnd"/>
      <w:r w:rsidRPr="00C820A1">
        <w:rPr>
          <w:szCs w:val="24"/>
        </w:rPr>
        <w:t xml:space="preserve"> differentiation of the</w:t>
      </w:r>
    </w:p>
    <w:p w14:paraId="1CBA851F" w14:textId="77777777" w:rsidR="00714639" w:rsidRPr="00C820A1" w:rsidRDefault="00714639" w:rsidP="00714639">
      <w:pPr>
        <w:rPr>
          <w:szCs w:val="24"/>
        </w:rPr>
      </w:pPr>
      <w:r w:rsidRPr="00C820A1">
        <w:rPr>
          <w:szCs w:val="24"/>
        </w:rPr>
        <w:tab/>
      </w:r>
      <w:r w:rsidRPr="00C820A1">
        <w:rPr>
          <w:szCs w:val="24"/>
        </w:rPr>
        <w:tab/>
      </w:r>
      <w:r w:rsidRPr="00C820A1">
        <w:rPr>
          <w:szCs w:val="24"/>
        </w:rPr>
        <w:tab/>
      </w:r>
      <w:r w:rsidRPr="00C820A1">
        <w:rPr>
          <w:szCs w:val="24"/>
        </w:rPr>
        <w:tab/>
      </w:r>
      <w:r w:rsidRPr="00C820A1">
        <w:rPr>
          <w:szCs w:val="24"/>
        </w:rPr>
        <w:tab/>
        <w:t>it belongs</w:t>
      </w:r>
      <w:r w:rsidRPr="00C820A1">
        <w:rPr>
          <w:szCs w:val="24"/>
        </w:rPr>
        <w:tab/>
      </w:r>
      <w:r w:rsidRPr="00C820A1">
        <w:rPr>
          <w:szCs w:val="24"/>
        </w:rPr>
        <w:tab/>
      </w:r>
      <w:r w:rsidRPr="00C820A1">
        <w:rPr>
          <w:szCs w:val="24"/>
        </w:rPr>
        <w:tab/>
        <w:t>item from all other</w:t>
      </w:r>
    </w:p>
    <w:p w14:paraId="3A91A7A4" w14:textId="77777777" w:rsidR="00714639" w:rsidRPr="00C820A1" w:rsidRDefault="00714639" w:rsidP="00714639">
      <w:pPr>
        <w:rPr>
          <w:szCs w:val="24"/>
        </w:rPr>
      </w:pPr>
      <w:r w:rsidRPr="00C820A1">
        <w:rPr>
          <w:szCs w:val="24"/>
        </w:rPr>
        <w:tab/>
      </w:r>
      <w:r w:rsidRPr="00C820A1">
        <w:rPr>
          <w:szCs w:val="24"/>
        </w:rPr>
        <w:tab/>
      </w:r>
      <w:r w:rsidRPr="00C820A1">
        <w:rPr>
          <w:szCs w:val="24"/>
        </w:rPr>
        <w:tab/>
      </w:r>
      <w:r w:rsidRPr="00C820A1">
        <w:rPr>
          <w:szCs w:val="24"/>
        </w:rPr>
        <w:tab/>
      </w:r>
      <w:r w:rsidRPr="00C820A1">
        <w:rPr>
          <w:szCs w:val="24"/>
        </w:rPr>
        <w:tab/>
      </w:r>
      <w:r w:rsidRPr="00C820A1">
        <w:rPr>
          <w:szCs w:val="24"/>
        </w:rPr>
        <w:tab/>
      </w:r>
      <w:r w:rsidRPr="00C820A1">
        <w:rPr>
          <w:szCs w:val="24"/>
        </w:rPr>
        <w:tab/>
      </w:r>
      <w:r w:rsidRPr="00C820A1">
        <w:rPr>
          <w:szCs w:val="24"/>
        </w:rPr>
        <w:tab/>
      </w:r>
      <w:r w:rsidRPr="00C820A1">
        <w:rPr>
          <w:szCs w:val="24"/>
        </w:rPr>
        <w:tab/>
        <w:t>members of its class</w:t>
      </w:r>
    </w:p>
    <w:p w14:paraId="00D90CF5" w14:textId="77777777" w:rsidR="00714639" w:rsidRPr="00C820A1" w:rsidRDefault="00714639" w:rsidP="00714639">
      <w:pPr>
        <w:rPr>
          <w:szCs w:val="24"/>
        </w:rPr>
      </w:pPr>
    </w:p>
    <w:p w14:paraId="21D2C655" w14:textId="77777777" w:rsidR="00714639" w:rsidRPr="00C820A1" w:rsidRDefault="00714639" w:rsidP="00714639">
      <w:pPr>
        <w:rPr>
          <w:szCs w:val="24"/>
        </w:rPr>
      </w:pPr>
      <w:r w:rsidRPr="00C820A1">
        <w:rPr>
          <w:szCs w:val="24"/>
        </w:rPr>
        <w:t>“Kinetic energy”</w:t>
      </w:r>
      <w:r w:rsidRPr="00C820A1">
        <w:rPr>
          <w:szCs w:val="24"/>
        </w:rPr>
        <w:tab/>
      </w:r>
      <w:r w:rsidRPr="00C820A1">
        <w:rPr>
          <w:szCs w:val="24"/>
        </w:rPr>
        <w:tab/>
      </w:r>
      <w:r w:rsidRPr="00C820A1">
        <w:rPr>
          <w:szCs w:val="24"/>
        </w:rPr>
        <w:tab/>
        <w:t>“is a type of energy”</w:t>
      </w:r>
      <w:r w:rsidRPr="00C820A1">
        <w:rPr>
          <w:szCs w:val="24"/>
        </w:rPr>
        <w:tab/>
      </w:r>
      <w:r w:rsidR="00646729">
        <w:rPr>
          <w:szCs w:val="24"/>
        </w:rPr>
        <w:tab/>
      </w:r>
      <w:r w:rsidRPr="00C820A1">
        <w:rPr>
          <w:szCs w:val="24"/>
        </w:rPr>
        <w:t xml:space="preserve">“that is related to </w:t>
      </w:r>
    </w:p>
    <w:p w14:paraId="2E0F6E9E" w14:textId="77777777" w:rsidR="00714639" w:rsidRPr="00C820A1" w:rsidRDefault="00714639" w:rsidP="00714639">
      <w:pPr>
        <w:rPr>
          <w:szCs w:val="24"/>
        </w:rPr>
      </w:pPr>
      <w:r w:rsidRPr="00C820A1">
        <w:rPr>
          <w:szCs w:val="24"/>
        </w:rPr>
        <w:tab/>
      </w:r>
      <w:r w:rsidRPr="00C820A1">
        <w:rPr>
          <w:szCs w:val="24"/>
        </w:rPr>
        <w:tab/>
      </w:r>
      <w:r w:rsidRPr="00C820A1">
        <w:rPr>
          <w:szCs w:val="24"/>
        </w:rPr>
        <w:tab/>
      </w:r>
      <w:r w:rsidRPr="00C820A1">
        <w:rPr>
          <w:szCs w:val="24"/>
        </w:rPr>
        <w:tab/>
      </w:r>
      <w:r w:rsidRPr="00C820A1">
        <w:rPr>
          <w:szCs w:val="24"/>
        </w:rPr>
        <w:tab/>
      </w:r>
      <w:r w:rsidRPr="00C820A1">
        <w:rPr>
          <w:szCs w:val="24"/>
        </w:rPr>
        <w:tab/>
      </w:r>
      <w:r w:rsidRPr="00C820A1">
        <w:rPr>
          <w:szCs w:val="24"/>
        </w:rPr>
        <w:tab/>
      </w:r>
      <w:r w:rsidRPr="00C820A1">
        <w:rPr>
          <w:szCs w:val="24"/>
        </w:rPr>
        <w:tab/>
      </w:r>
      <w:r w:rsidRPr="00C820A1">
        <w:rPr>
          <w:szCs w:val="24"/>
        </w:rPr>
        <w:tab/>
        <w:t xml:space="preserve">the motion of a </w:t>
      </w:r>
    </w:p>
    <w:p w14:paraId="21136A2C" w14:textId="77777777" w:rsidR="0095149F" w:rsidRDefault="00714639" w:rsidP="00714639">
      <w:pPr>
        <w:rPr>
          <w:szCs w:val="24"/>
        </w:rPr>
      </w:pPr>
      <w:r w:rsidRPr="00C820A1">
        <w:rPr>
          <w:szCs w:val="24"/>
        </w:rPr>
        <w:tab/>
      </w:r>
      <w:r w:rsidRPr="00C820A1">
        <w:rPr>
          <w:szCs w:val="24"/>
        </w:rPr>
        <w:tab/>
      </w:r>
      <w:r w:rsidRPr="00C820A1">
        <w:rPr>
          <w:szCs w:val="24"/>
        </w:rPr>
        <w:tab/>
      </w:r>
      <w:r w:rsidRPr="00C820A1">
        <w:rPr>
          <w:szCs w:val="24"/>
        </w:rPr>
        <w:tab/>
      </w:r>
      <w:r w:rsidRPr="00C820A1">
        <w:rPr>
          <w:szCs w:val="24"/>
        </w:rPr>
        <w:tab/>
      </w:r>
      <w:r w:rsidRPr="00C820A1">
        <w:rPr>
          <w:szCs w:val="24"/>
        </w:rPr>
        <w:tab/>
      </w:r>
      <w:r w:rsidRPr="00C820A1">
        <w:rPr>
          <w:szCs w:val="24"/>
        </w:rPr>
        <w:tab/>
      </w:r>
      <w:r w:rsidRPr="00C820A1">
        <w:rPr>
          <w:szCs w:val="24"/>
        </w:rPr>
        <w:tab/>
      </w:r>
      <w:r w:rsidRPr="00C820A1">
        <w:rPr>
          <w:szCs w:val="24"/>
        </w:rPr>
        <w:tab/>
        <w:t>body.”</w:t>
      </w:r>
    </w:p>
    <w:p w14:paraId="00DCCFC0" w14:textId="77777777" w:rsidR="0095149F" w:rsidRDefault="0095149F" w:rsidP="00714639">
      <w:pPr>
        <w:rPr>
          <w:i/>
          <w:szCs w:val="24"/>
        </w:rPr>
      </w:pPr>
    </w:p>
    <w:p w14:paraId="321AA599" w14:textId="77777777" w:rsidR="0095149F" w:rsidRPr="0095149F" w:rsidRDefault="0095149F" w:rsidP="00714639">
      <w:pPr>
        <w:rPr>
          <w:i/>
          <w:szCs w:val="24"/>
        </w:rPr>
      </w:pPr>
      <w:r w:rsidRPr="0095149F">
        <w:rPr>
          <w:i/>
          <w:szCs w:val="24"/>
        </w:rPr>
        <w:t>More Examples:</w:t>
      </w:r>
    </w:p>
    <w:p w14:paraId="434F9A30" w14:textId="77777777" w:rsidR="0095149F" w:rsidRDefault="0095149F" w:rsidP="00714639">
      <w:pPr>
        <w:rPr>
          <w:szCs w:val="24"/>
        </w:rPr>
      </w:pPr>
    </w:p>
    <w:p w14:paraId="5FDB0897" w14:textId="77777777" w:rsidR="0095149F" w:rsidRPr="007160A5" w:rsidRDefault="0095149F" w:rsidP="0095149F">
      <w:pPr>
        <w:ind w:left="720"/>
      </w:pPr>
      <w:r w:rsidRPr="007160A5">
        <w:t>CRISPR</w:t>
      </w:r>
      <w:r>
        <w:t xml:space="preserve"> (term)</w:t>
      </w:r>
      <w:r w:rsidRPr="007160A5">
        <w:t xml:space="preserve"> is a gene editing tool </w:t>
      </w:r>
      <w:r>
        <w:t xml:space="preserve">(category) </w:t>
      </w:r>
      <w:r w:rsidRPr="007160A5">
        <w:t>that targets a desired location for gene addition or removal</w:t>
      </w:r>
      <w:r>
        <w:t xml:space="preserve"> (distinction from others in category)</w:t>
      </w:r>
      <w:r w:rsidRPr="007160A5">
        <w:t>.</w:t>
      </w:r>
    </w:p>
    <w:p w14:paraId="70E56AEF" w14:textId="77777777" w:rsidR="0095149F" w:rsidRPr="007160A5" w:rsidRDefault="0095149F" w:rsidP="0095149F">
      <w:pPr>
        <w:ind w:left="720"/>
      </w:pPr>
    </w:p>
    <w:p w14:paraId="2C444A1D" w14:textId="77777777" w:rsidR="0095149F" w:rsidRPr="007160A5" w:rsidRDefault="0095149F" w:rsidP="0095149F">
      <w:pPr>
        <w:ind w:left="720"/>
      </w:pPr>
      <w:r w:rsidRPr="007160A5">
        <w:t xml:space="preserve">A bound morpheme </w:t>
      </w:r>
      <w:r>
        <w:t>(term)</w:t>
      </w:r>
      <w:r w:rsidRPr="007160A5">
        <w:t xml:space="preserve"> is a linguistic unit of meaning</w:t>
      </w:r>
      <w:r>
        <w:t xml:space="preserve"> (category) </w:t>
      </w:r>
      <w:r w:rsidRPr="007160A5">
        <w:t>that must be attached to a word</w:t>
      </w:r>
      <w:r>
        <w:t xml:space="preserve"> (distinction from others in category)</w:t>
      </w:r>
      <w:r w:rsidRPr="007160A5">
        <w:t>.</w:t>
      </w:r>
    </w:p>
    <w:p w14:paraId="52DBF49B" w14:textId="77777777" w:rsidR="0095149F" w:rsidRDefault="0095149F" w:rsidP="00714639">
      <w:pPr>
        <w:rPr>
          <w:szCs w:val="24"/>
        </w:rPr>
      </w:pPr>
    </w:p>
    <w:p w14:paraId="5B43AF61" w14:textId="77777777" w:rsidR="00703508" w:rsidRPr="00703508" w:rsidRDefault="0095149F" w:rsidP="00714639">
      <w:pPr>
        <w:rPr>
          <w:b/>
          <w:szCs w:val="24"/>
        </w:rPr>
      </w:pPr>
      <w:r w:rsidRPr="0095149F">
        <w:rPr>
          <w:b/>
          <w:szCs w:val="24"/>
        </w:rPr>
        <w:t>Six Ways of</w:t>
      </w:r>
      <w:r>
        <w:rPr>
          <w:szCs w:val="24"/>
        </w:rPr>
        <w:t xml:space="preserve"> </w:t>
      </w:r>
      <w:r w:rsidR="00703508" w:rsidRPr="00703508">
        <w:rPr>
          <w:b/>
          <w:szCs w:val="24"/>
        </w:rPr>
        <w:t>Elaborating on a Term</w:t>
      </w:r>
    </w:p>
    <w:p w14:paraId="4EAC0A9B" w14:textId="77777777" w:rsidR="00714639" w:rsidRDefault="00714639" w:rsidP="00714639">
      <w:pPr>
        <w:rPr>
          <w:szCs w:val="24"/>
        </w:rPr>
      </w:pPr>
      <w:r w:rsidRPr="00C820A1">
        <w:rPr>
          <w:szCs w:val="24"/>
        </w:rPr>
        <w:t>A formal defini</w:t>
      </w:r>
      <w:r w:rsidR="00646729">
        <w:rPr>
          <w:szCs w:val="24"/>
        </w:rPr>
        <w:t>tion may be precise, but not everyone may</w:t>
      </w:r>
      <w:r w:rsidR="00703508">
        <w:rPr>
          <w:szCs w:val="24"/>
        </w:rPr>
        <w:t xml:space="preserve"> </w:t>
      </w:r>
      <w:r w:rsidRPr="00C820A1">
        <w:rPr>
          <w:szCs w:val="24"/>
        </w:rPr>
        <w:t xml:space="preserve">always </w:t>
      </w:r>
      <w:r w:rsidR="00703508">
        <w:rPr>
          <w:szCs w:val="24"/>
        </w:rPr>
        <w:t>grasp the meaning immediately. To help your audience understand in more depth, t</w:t>
      </w:r>
      <w:r w:rsidRPr="00C820A1">
        <w:rPr>
          <w:szCs w:val="24"/>
        </w:rPr>
        <w:t>he following section discu</w:t>
      </w:r>
      <w:r w:rsidR="00703508">
        <w:rPr>
          <w:szCs w:val="24"/>
        </w:rPr>
        <w:t xml:space="preserve">sses some of those ways to elaborate on the meaning of a term. </w:t>
      </w:r>
    </w:p>
    <w:p w14:paraId="391FCB81" w14:textId="77777777" w:rsidR="00714639" w:rsidRPr="00703508" w:rsidRDefault="00714639" w:rsidP="00714639">
      <w:pPr>
        <w:rPr>
          <w:szCs w:val="24"/>
        </w:rPr>
      </w:pPr>
    </w:p>
    <w:p w14:paraId="13CEDC9F" w14:textId="77777777" w:rsidR="00714639" w:rsidRDefault="00714639" w:rsidP="00714639">
      <w:pPr>
        <w:numPr>
          <w:ilvl w:val="0"/>
          <w:numId w:val="2"/>
        </w:numPr>
        <w:rPr>
          <w:szCs w:val="24"/>
        </w:rPr>
      </w:pPr>
      <w:r w:rsidRPr="00703508">
        <w:rPr>
          <w:szCs w:val="24"/>
        </w:rPr>
        <w:t xml:space="preserve">Practical example: Give an example from </w:t>
      </w:r>
      <w:r w:rsidR="00D21153">
        <w:rPr>
          <w:szCs w:val="24"/>
        </w:rPr>
        <w:t xml:space="preserve">common </w:t>
      </w:r>
      <w:r w:rsidRPr="00703508">
        <w:rPr>
          <w:szCs w:val="24"/>
        </w:rPr>
        <w:t>experience</w:t>
      </w:r>
      <w:r w:rsidR="00D21153">
        <w:rPr>
          <w:szCs w:val="24"/>
        </w:rPr>
        <w:t>s.  Use information the audience</w:t>
      </w:r>
      <w:r w:rsidRPr="00703508">
        <w:rPr>
          <w:szCs w:val="24"/>
        </w:rPr>
        <w:t xml:space="preserve"> already know</w:t>
      </w:r>
      <w:r w:rsidR="00D21153">
        <w:rPr>
          <w:szCs w:val="24"/>
        </w:rPr>
        <w:t>s</w:t>
      </w:r>
      <w:r w:rsidRPr="00703508">
        <w:rPr>
          <w:szCs w:val="24"/>
        </w:rPr>
        <w:t xml:space="preserve"> to help them learn what they do now know.  Try to choose examples that are creative and interesting.</w:t>
      </w:r>
    </w:p>
    <w:p w14:paraId="01F2818E" w14:textId="77777777" w:rsidR="00703508" w:rsidRPr="00703508" w:rsidRDefault="00703508" w:rsidP="00703508">
      <w:pPr>
        <w:ind w:left="720"/>
        <w:rPr>
          <w:szCs w:val="24"/>
        </w:rPr>
      </w:pPr>
    </w:p>
    <w:p w14:paraId="4F60C421" w14:textId="77777777" w:rsidR="00714639" w:rsidRPr="00703508" w:rsidRDefault="00714639" w:rsidP="00714639">
      <w:pPr>
        <w:ind w:left="720"/>
        <w:rPr>
          <w:szCs w:val="24"/>
        </w:rPr>
      </w:pPr>
      <w:r w:rsidRPr="00703508">
        <w:rPr>
          <w:szCs w:val="24"/>
        </w:rPr>
        <w:t xml:space="preserve">“To understand what a </w:t>
      </w:r>
      <w:r w:rsidRPr="00703508">
        <w:rPr>
          <w:i/>
          <w:iCs/>
          <w:szCs w:val="24"/>
        </w:rPr>
        <w:t>fulcrum</w:t>
      </w:r>
      <w:r w:rsidRPr="00703508">
        <w:rPr>
          <w:szCs w:val="24"/>
        </w:rPr>
        <w:t xml:space="preserve"> is, think of two children in a seesaw.  As you know, children sit on the two ends of the long seesaw board.  The point where the board touches the seesaw’s base is called the fulcrum.”</w:t>
      </w:r>
    </w:p>
    <w:p w14:paraId="4E5111E3" w14:textId="77777777" w:rsidR="00714639" w:rsidRPr="00703508" w:rsidRDefault="00714639" w:rsidP="00714639">
      <w:pPr>
        <w:ind w:left="720"/>
        <w:rPr>
          <w:szCs w:val="24"/>
        </w:rPr>
      </w:pPr>
    </w:p>
    <w:p w14:paraId="17281187" w14:textId="77777777" w:rsidR="00714639" w:rsidRPr="00703508" w:rsidRDefault="00714639" w:rsidP="00714639">
      <w:pPr>
        <w:numPr>
          <w:ilvl w:val="0"/>
          <w:numId w:val="2"/>
        </w:numPr>
        <w:rPr>
          <w:szCs w:val="24"/>
        </w:rPr>
      </w:pPr>
      <w:r w:rsidRPr="00703508">
        <w:rPr>
          <w:szCs w:val="24"/>
        </w:rPr>
        <w:lastRenderedPageBreak/>
        <w:t xml:space="preserve">Personal example:  Give an example from your own experience.  Use a story or event from your own life to help </w:t>
      </w:r>
      <w:r w:rsidR="00D21153">
        <w:rPr>
          <w:szCs w:val="24"/>
        </w:rPr>
        <w:t xml:space="preserve">others understand unfamiliar </w:t>
      </w:r>
      <w:r w:rsidRPr="00703508">
        <w:rPr>
          <w:szCs w:val="24"/>
        </w:rPr>
        <w:t>material.  Research (Nelson 1989, 1992) has shown this to be a very effective method.</w:t>
      </w:r>
    </w:p>
    <w:p w14:paraId="77351645" w14:textId="77777777" w:rsidR="00714639" w:rsidRPr="00703508" w:rsidRDefault="00714639" w:rsidP="00714639">
      <w:pPr>
        <w:ind w:left="360"/>
        <w:rPr>
          <w:szCs w:val="24"/>
        </w:rPr>
      </w:pPr>
    </w:p>
    <w:p w14:paraId="4AA4580A" w14:textId="77777777" w:rsidR="00714639" w:rsidRPr="00703508" w:rsidRDefault="00714639" w:rsidP="00714639">
      <w:pPr>
        <w:ind w:left="720"/>
        <w:rPr>
          <w:szCs w:val="24"/>
        </w:rPr>
      </w:pPr>
      <w:r w:rsidRPr="00703508">
        <w:rPr>
          <w:szCs w:val="24"/>
        </w:rPr>
        <w:t xml:space="preserve">“To help you understand what </w:t>
      </w:r>
      <w:r w:rsidRPr="00703508">
        <w:rPr>
          <w:i/>
          <w:iCs/>
          <w:szCs w:val="24"/>
        </w:rPr>
        <w:t>déjà vu</w:t>
      </w:r>
      <w:r w:rsidRPr="00703508">
        <w:rPr>
          <w:szCs w:val="24"/>
        </w:rPr>
        <w:t xml:space="preserve"> is, let me share a personal experience.  One evening I was at a party talking to my supervisor’s wife, whom I had never met before.  As I was listening to her speak, I knew exactly what she was going to say because I had dreamed it earlier.  As I answered her, I felt compelled to repeat what I had said in the dream, just like an actor following a script.  This is </w:t>
      </w:r>
      <w:r w:rsidRPr="00703508">
        <w:rPr>
          <w:i/>
          <w:iCs/>
          <w:szCs w:val="24"/>
        </w:rPr>
        <w:t>déjà vu</w:t>
      </w:r>
      <w:r w:rsidRPr="00703508">
        <w:rPr>
          <w:szCs w:val="24"/>
        </w:rPr>
        <w:t>, which means ‘seen before,’ a sense of being in a situation that is happening for the second time.”</w:t>
      </w:r>
    </w:p>
    <w:p w14:paraId="1DD264F5" w14:textId="77777777" w:rsidR="00714639" w:rsidRPr="00703508" w:rsidRDefault="00714639" w:rsidP="00714639">
      <w:pPr>
        <w:ind w:left="720"/>
        <w:rPr>
          <w:szCs w:val="24"/>
        </w:rPr>
      </w:pPr>
    </w:p>
    <w:p w14:paraId="2B77BF01" w14:textId="77777777" w:rsidR="00714639" w:rsidRPr="00703508" w:rsidRDefault="00714639" w:rsidP="00714639">
      <w:pPr>
        <w:numPr>
          <w:ilvl w:val="0"/>
          <w:numId w:val="2"/>
        </w:numPr>
        <w:rPr>
          <w:szCs w:val="24"/>
        </w:rPr>
      </w:pPr>
      <w:r w:rsidRPr="00703508">
        <w:rPr>
          <w:szCs w:val="24"/>
        </w:rPr>
        <w:t>Analogy:  Make an analogy to some other concept that</w:t>
      </w:r>
      <w:r w:rsidR="00D21153">
        <w:rPr>
          <w:szCs w:val="24"/>
        </w:rPr>
        <w:t xml:space="preserve"> is commonly</w:t>
      </w:r>
      <w:r w:rsidRPr="00703508">
        <w:rPr>
          <w:szCs w:val="24"/>
        </w:rPr>
        <w:t xml:space="preserve"> know</w:t>
      </w:r>
      <w:r w:rsidR="00D21153">
        <w:rPr>
          <w:szCs w:val="24"/>
        </w:rPr>
        <w:t>n</w:t>
      </w:r>
      <w:r w:rsidRPr="00703508">
        <w:rPr>
          <w:szCs w:val="24"/>
        </w:rPr>
        <w:t>.  Think about a pattern, relationship, or function that is similar to the concept you are defining.</w:t>
      </w:r>
    </w:p>
    <w:p w14:paraId="2BE76574" w14:textId="77777777" w:rsidR="00714639" w:rsidRPr="00703508" w:rsidRDefault="00714639" w:rsidP="00714639">
      <w:pPr>
        <w:ind w:left="720"/>
        <w:rPr>
          <w:szCs w:val="24"/>
        </w:rPr>
      </w:pPr>
    </w:p>
    <w:p w14:paraId="672BCFAE" w14:textId="77777777" w:rsidR="00714639" w:rsidRPr="00703508" w:rsidRDefault="00714639" w:rsidP="00714639">
      <w:pPr>
        <w:ind w:left="720"/>
        <w:rPr>
          <w:szCs w:val="24"/>
        </w:rPr>
      </w:pPr>
      <w:r w:rsidRPr="00703508">
        <w:rPr>
          <w:szCs w:val="24"/>
        </w:rPr>
        <w:t xml:space="preserve">“The structure of an </w:t>
      </w:r>
      <w:r w:rsidRPr="00703508">
        <w:rPr>
          <w:i/>
          <w:iCs/>
          <w:szCs w:val="24"/>
        </w:rPr>
        <w:t>atom</w:t>
      </w:r>
      <w:r w:rsidRPr="00703508">
        <w:rPr>
          <w:szCs w:val="24"/>
        </w:rPr>
        <w:t xml:space="preserve"> is like that of the solar system.  Electrons orbit around a nucleus the same way that planets orbit around the sun.”</w:t>
      </w:r>
    </w:p>
    <w:p w14:paraId="16CB3D6D" w14:textId="77777777" w:rsidR="00714639" w:rsidRPr="00703508" w:rsidRDefault="00714639" w:rsidP="00714639">
      <w:pPr>
        <w:ind w:left="720"/>
        <w:rPr>
          <w:szCs w:val="24"/>
        </w:rPr>
      </w:pPr>
    </w:p>
    <w:p w14:paraId="0E0031B4" w14:textId="77777777" w:rsidR="00714639" w:rsidRPr="00703508" w:rsidRDefault="00714639" w:rsidP="00714639">
      <w:pPr>
        <w:numPr>
          <w:ilvl w:val="0"/>
          <w:numId w:val="2"/>
        </w:numPr>
        <w:rPr>
          <w:szCs w:val="24"/>
        </w:rPr>
      </w:pPr>
      <w:r w:rsidRPr="00703508">
        <w:rPr>
          <w:szCs w:val="24"/>
        </w:rPr>
        <w:t>Comparison or contrast: Compare the term with a similar term or contrast it with an opposing term.  Many terms have an opposite term or a similar term that differs in a specific way.</w:t>
      </w:r>
    </w:p>
    <w:p w14:paraId="387F7539" w14:textId="77777777" w:rsidR="00714639" w:rsidRPr="00703508" w:rsidRDefault="00714639" w:rsidP="00714639">
      <w:pPr>
        <w:ind w:left="720"/>
        <w:rPr>
          <w:szCs w:val="24"/>
        </w:rPr>
      </w:pPr>
    </w:p>
    <w:p w14:paraId="0CC0D358" w14:textId="77777777" w:rsidR="00714639" w:rsidRDefault="00714639" w:rsidP="00714639">
      <w:pPr>
        <w:ind w:left="720"/>
        <w:rPr>
          <w:szCs w:val="24"/>
        </w:rPr>
      </w:pPr>
      <w:r w:rsidRPr="00703508">
        <w:rPr>
          <w:szCs w:val="24"/>
        </w:rPr>
        <w:t>Similar: “</w:t>
      </w:r>
      <w:r w:rsidRPr="00703508">
        <w:rPr>
          <w:i/>
          <w:szCs w:val="24"/>
        </w:rPr>
        <w:t>Nuclear fusion</w:t>
      </w:r>
      <w:r w:rsidRPr="00703508">
        <w:rPr>
          <w:szCs w:val="24"/>
        </w:rPr>
        <w:t xml:space="preserve"> is similar to </w:t>
      </w:r>
      <w:r w:rsidRPr="00703508">
        <w:rPr>
          <w:i/>
          <w:szCs w:val="24"/>
        </w:rPr>
        <w:t>nuclear fission</w:t>
      </w:r>
      <w:r w:rsidRPr="00703508">
        <w:rPr>
          <w:szCs w:val="24"/>
        </w:rPr>
        <w:t xml:space="preserve"> because mass is converted to energy, but different because fusion involves the union of atomic nuclei and fission involves the splitting of atomic nuclei.”</w:t>
      </w:r>
    </w:p>
    <w:p w14:paraId="5C787CF5" w14:textId="77777777" w:rsidR="00D21153" w:rsidRPr="00703508" w:rsidRDefault="00D21153" w:rsidP="00714639">
      <w:pPr>
        <w:ind w:left="720"/>
        <w:rPr>
          <w:szCs w:val="24"/>
        </w:rPr>
      </w:pPr>
    </w:p>
    <w:p w14:paraId="155EA05E" w14:textId="77777777" w:rsidR="00714639" w:rsidRPr="00703508" w:rsidRDefault="00714639" w:rsidP="00714639">
      <w:pPr>
        <w:ind w:left="720"/>
        <w:rPr>
          <w:szCs w:val="24"/>
        </w:rPr>
      </w:pPr>
      <w:r w:rsidRPr="00703508">
        <w:rPr>
          <w:szCs w:val="24"/>
        </w:rPr>
        <w:t>Opposite: “</w:t>
      </w:r>
      <w:r w:rsidRPr="00703508">
        <w:rPr>
          <w:i/>
          <w:szCs w:val="24"/>
        </w:rPr>
        <w:t>Parallel</w:t>
      </w:r>
      <w:r w:rsidRPr="00703508">
        <w:rPr>
          <w:szCs w:val="24"/>
        </w:rPr>
        <w:t xml:space="preserve"> lines can never intersect and </w:t>
      </w:r>
      <w:r w:rsidRPr="00703508">
        <w:rPr>
          <w:i/>
          <w:szCs w:val="24"/>
        </w:rPr>
        <w:t>perpendicular</w:t>
      </w:r>
      <w:r w:rsidRPr="00703508">
        <w:rPr>
          <w:szCs w:val="24"/>
        </w:rPr>
        <w:t xml:space="preserve"> lines intersect at right angles.”</w:t>
      </w:r>
    </w:p>
    <w:p w14:paraId="6A3AF60F" w14:textId="77777777" w:rsidR="00714639" w:rsidRPr="00703508" w:rsidRDefault="00714639" w:rsidP="00714639">
      <w:pPr>
        <w:ind w:left="720"/>
        <w:rPr>
          <w:szCs w:val="24"/>
        </w:rPr>
      </w:pPr>
    </w:p>
    <w:p w14:paraId="72FE9B53" w14:textId="77777777" w:rsidR="00714639" w:rsidRPr="00703508" w:rsidRDefault="00714639" w:rsidP="00714639">
      <w:pPr>
        <w:numPr>
          <w:ilvl w:val="0"/>
          <w:numId w:val="2"/>
        </w:numPr>
        <w:rPr>
          <w:szCs w:val="24"/>
        </w:rPr>
      </w:pPr>
      <w:r w:rsidRPr="00703508">
        <w:rPr>
          <w:szCs w:val="24"/>
        </w:rPr>
        <w:t xml:space="preserve">Word origin:  Tell about the origin of the term.  </w:t>
      </w:r>
      <w:r w:rsidR="00586C53">
        <w:rPr>
          <w:szCs w:val="24"/>
        </w:rPr>
        <w:t>What language did it come from</w:t>
      </w:r>
      <w:r w:rsidRPr="00703508">
        <w:rPr>
          <w:szCs w:val="24"/>
        </w:rPr>
        <w:t xml:space="preserve">?  Does it have a prefix or suffix that can help </w:t>
      </w:r>
      <w:r w:rsidR="00D21153">
        <w:rPr>
          <w:szCs w:val="24"/>
        </w:rPr>
        <w:t xml:space="preserve">others </w:t>
      </w:r>
      <w:r w:rsidRPr="00703508">
        <w:rPr>
          <w:szCs w:val="24"/>
        </w:rPr>
        <w:t>understand its meaning?  Is it an acronym (an abbreviation consisting of the first letters of several words)?  Has the meaning of the term changed over time?</w:t>
      </w:r>
    </w:p>
    <w:p w14:paraId="2C99C55A" w14:textId="77777777" w:rsidR="00714639" w:rsidRPr="00703508" w:rsidRDefault="00714639" w:rsidP="00714639">
      <w:pPr>
        <w:ind w:left="720"/>
        <w:rPr>
          <w:szCs w:val="24"/>
        </w:rPr>
      </w:pPr>
    </w:p>
    <w:p w14:paraId="2234CD76" w14:textId="77777777" w:rsidR="00714639" w:rsidRPr="00703508" w:rsidRDefault="00714639" w:rsidP="00714639">
      <w:pPr>
        <w:ind w:left="720"/>
        <w:rPr>
          <w:szCs w:val="24"/>
        </w:rPr>
      </w:pPr>
      <w:r w:rsidRPr="00703508">
        <w:rPr>
          <w:szCs w:val="24"/>
        </w:rPr>
        <w:t>“</w:t>
      </w:r>
      <w:r w:rsidRPr="00703508">
        <w:rPr>
          <w:i/>
          <w:szCs w:val="24"/>
        </w:rPr>
        <w:t>Prefix</w:t>
      </w:r>
      <w:r w:rsidRPr="00703508">
        <w:rPr>
          <w:szCs w:val="24"/>
        </w:rPr>
        <w:t xml:space="preserve"> comes from Latin.  It has two parts: </w:t>
      </w:r>
      <w:r w:rsidRPr="00703508">
        <w:rPr>
          <w:i/>
          <w:szCs w:val="24"/>
        </w:rPr>
        <w:t>pre</w:t>
      </w:r>
      <w:r w:rsidRPr="00703508">
        <w:rPr>
          <w:szCs w:val="24"/>
        </w:rPr>
        <w:t xml:space="preserve">, which means ‘before,’ and </w:t>
      </w:r>
      <w:r w:rsidRPr="00703508">
        <w:rPr>
          <w:i/>
          <w:szCs w:val="24"/>
        </w:rPr>
        <w:t>fix</w:t>
      </w:r>
      <w:r w:rsidRPr="00703508">
        <w:rPr>
          <w:szCs w:val="24"/>
        </w:rPr>
        <w:t xml:space="preserve">, from </w:t>
      </w:r>
      <w:proofErr w:type="spellStart"/>
      <w:r w:rsidRPr="00703508">
        <w:rPr>
          <w:i/>
          <w:szCs w:val="24"/>
        </w:rPr>
        <w:t>fixus</w:t>
      </w:r>
      <w:proofErr w:type="spellEnd"/>
      <w:r w:rsidRPr="00703508">
        <w:rPr>
          <w:szCs w:val="24"/>
        </w:rPr>
        <w:t xml:space="preserve">, the past participle of </w:t>
      </w:r>
      <w:proofErr w:type="spellStart"/>
      <w:r w:rsidRPr="00703508">
        <w:rPr>
          <w:i/>
          <w:szCs w:val="24"/>
        </w:rPr>
        <w:t>figere</w:t>
      </w:r>
      <w:proofErr w:type="spellEnd"/>
      <w:r w:rsidRPr="00703508">
        <w:rPr>
          <w:szCs w:val="24"/>
        </w:rPr>
        <w:t>, ‘to attach.’  A prefix is a particle that we attach to the beginning of a word to modify the word’s meaning.”</w:t>
      </w:r>
    </w:p>
    <w:p w14:paraId="5EBAF172" w14:textId="77777777" w:rsidR="00714639" w:rsidRPr="00703508" w:rsidRDefault="00714639" w:rsidP="00714639">
      <w:pPr>
        <w:ind w:left="720"/>
        <w:rPr>
          <w:szCs w:val="24"/>
        </w:rPr>
      </w:pPr>
    </w:p>
    <w:p w14:paraId="44CD8A7D" w14:textId="77777777" w:rsidR="00714639" w:rsidRPr="00703508" w:rsidRDefault="00714639" w:rsidP="00714639">
      <w:pPr>
        <w:ind w:left="720"/>
        <w:rPr>
          <w:szCs w:val="24"/>
        </w:rPr>
      </w:pPr>
      <w:r w:rsidRPr="00703508">
        <w:rPr>
          <w:szCs w:val="24"/>
        </w:rPr>
        <w:t>“</w:t>
      </w:r>
      <w:r w:rsidRPr="00703508">
        <w:rPr>
          <w:i/>
          <w:szCs w:val="24"/>
        </w:rPr>
        <w:t>Radar</w:t>
      </w:r>
      <w:r w:rsidRPr="00703508">
        <w:rPr>
          <w:szCs w:val="24"/>
        </w:rPr>
        <w:t xml:space="preserve"> is an acronym that stands for </w:t>
      </w:r>
      <w:r w:rsidRPr="00703508">
        <w:rPr>
          <w:szCs w:val="24"/>
          <w:u w:val="single"/>
        </w:rPr>
        <w:t>r</w:t>
      </w:r>
      <w:r w:rsidRPr="00703508">
        <w:rPr>
          <w:szCs w:val="24"/>
        </w:rPr>
        <w:t xml:space="preserve">adio </w:t>
      </w:r>
      <w:r w:rsidRPr="00703508">
        <w:rPr>
          <w:szCs w:val="24"/>
          <w:u w:val="single"/>
        </w:rPr>
        <w:t>d</w:t>
      </w:r>
      <w:r w:rsidRPr="00703508">
        <w:rPr>
          <w:szCs w:val="24"/>
        </w:rPr>
        <w:t xml:space="preserve">etecting and </w:t>
      </w:r>
      <w:r w:rsidRPr="00703508">
        <w:rPr>
          <w:szCs w:val="24"/>
          <w:u w:val="single"/>
        </w:rPr>
        <w:t>r</w:t>
      </w:r>
      <w:r w:rsidRPr="00703508">
        <w:rPr>
          <w:szCs w:val="24"/>
        </w:rPr>
        <w:t>anging.  Radar is a device that uses echoes of radio waves to detect the presence or location of an object.”</w:t>
      </w:r>
    </w:p>
    <w:p w14:paraId="1C46C2B7" w14:textId="77777777" w:rsidR="00714639" w:rsidRPr="00703508" w:rsidRDefault="00714639" w:rsidP="00714639">
      <w:pPr>
        <w:ind w:left="720"/>
        <w:rPr>
          <w:szCs w:val="24"/>
        </w:rPr>
      </w:pPr>
    </w:p>
    <w:p w14:paraId="61A8B022" w14:textId="77777777" w:rsidR="00714639" w:rsidRPr="00703508" w:rsidRDefault="00714639" w:rsidP="00714639">
      <w:pPr>
        <w:numPr>
          <w:ilvl w:val="0"/>
          <w:numId w:val="2"/>
        </w:numPr>
        <w:rPr>
          <w:szCs w:val="24"/>
        </w:rPr>
      </w:pPr>
      <w:r w:rsidRPr="00703508">
        <w:rPr>
          <w:szCs w:val="24"/>
        </w:rPr>
        <w:t>Visual means: Provide a visual illustration or model of the term: a picture, drawing, diagram, or chart.  Be sure to consider if illustrations or models from books need altering in some way to make them more understandable.  Several of the examples of strategies listed above could include simple visual illustrations.</w:t>
      </w:r>
    </w:p>
    <w:p w14:paraId="1F79F766" w14:textId="77777777" w:rsidR="00415C05" w:rsidRDefault="00415C05">
      <w:pPr>
        <w:rPr>
          <w:szCs w:val="24"/>
        </w:rPr>
      </w:pPr>
    </w:p>
    <w:p w14:paraId="2514BEE0" w14:textId="77777777" w:rsidR="00415C05" w:rsidRDefault="00415C05">
      <w:pPr>
        <w:spacing w:after="160" w:line="259" w:lineRule="auto"/>
        <w:rPr>
          <w:szCs w:val="24"/>
        </w:rPr>
      </w:pPr>
      <w:r>
        <w:rPr>
          <w:szCs w:val="24"/>
        </w:rPr>
        <w:br w:type="page"/>
      </w:r>
    </w:p>
    <w:p w14:paraId="27EB6168" w14:textId="77777777" w:rsidR="00415C05" w:rsidRPr="00415C05" w:rsidRDefault="00415C05" w:rsidP="00415C05">
      <w:pPr>
        <w:jc w:val="center"/>
        <w:rPr>
          <w:b/>
          <w:szCs w:val="24"/>
        </w:rPr>
      </w:pPr>
      <w:r w:rsidRPr="00415C05">
        <w:rPr>
          <w:b/>
          <w:szCs w:val="24"/>
        </w:rPr>
        <w:lastRenderedPageBreak/>
        <w:t xml:space="preserve">Defining </w:t>
      </w:r>
      <w:r>
        <w:rPr>
          <w:b/>
          <w:szCs w:val="24"/>
        </w:rPr>
        <w:t xml:space="preserve">a </w:t>
      </w:r>
      <w:r w:rsidR="00B94216">
        <w:rPr>
          <w:b/>
          <w:szCs w:val="24"/>
        </w:rPr>
        <w:t xml:space="preserve">Term or </w:t>
      </w:r>
      <w:r>
        <w:rPr>
          <w:b/>
          <w:szCs w:val="24"/>
        </w:rPr>
        <w:t>Concept</w:t>
      </w:r>
      <w:r w:rsidR="00B94216">
        <w:rPr>
          <w:b/>
          <w:szCs w:val="24"/>
        </w:rPr>
        <w:t>: A Brief Example</w:t>
      </w:r>
    </w:p>
    <w:p w14:paraId="0C0497F2" w14:textId="77777777" w:rsidR="00415C05" w:rsidRPr="007160A5" w:rsidRDefault="00415C05" w:rsidP="00415C05">
      <w:pPr>
        <w:rPr>
          <w:szCs w:val="24"/>
        </w:rPr>
      </w:pPr>
    </w:p>
    <w:p w14:paraId="2745C521" w14:textId="77777777" w:rsidR="00415C05" w:rsidRPr="007160A5" w:rsidRDefault="00415C05" w:rsidP="00415C05">
      <w:pPr>
        <w:ind w:left="720"/>
        <w:rPr>
          <w:szCs w:val="24"/>
        </w:rPr>
      </w:pPr>
      <w:r w:rsidRPr="007160A5">
        <w:rPr>
          <w:b/>
          <w:szCs w:val="24"/>
        </w:rPr>
        <w:t xml:space="preserve">Term: </w:t>
      </w:r>
      <w:r w:rsidRPr="007160A5">
        <w:rPr>
          <w:szCs w:val="24"/>
        </w:rPr>
        <w:t>morpheme</w:t>
      </w:r>
    </w:p>
    <w:p w14:paraId="3AA84EE4" w14:textId="77777777" w:rsidR="00415C05" w:rsidRPr="007160A5" w:rsidRDefault="00415C05" w:rsidP="00415C05">
      <w:pPr>
        <w:ind w:left="1440" w:firstLine="720"/>
        <w:rPr>
          <w:szCs w:val="24"/>
        </w:rPr>
      </w:pPr>
    </w:p>
    <w:p w14:paraId="65E75ABD" w14:textId="77777777" w:rsidR="00415C05" w:rsidRPr="007160A5" w:rsidRDefault="00415C05" w:rsidP="00415C05">
      <w:pPr>
        <w:ind w:left="720"/>
        <w:rPr>
          <w:szCs w:val="24"/>
        </w:rPr>
      </w:pPr>
      <w:r w:rsidRPr="007160A5">
        <w:rPr>
          <w:b/>
          <w:szCs w:val="24"/>
        </w:rPr>
        <w:t>Definition:</w:t>
      </w:r>
      <w:r w:rsidRPr="007160A5">
        <w:rPr>
          <w:szCs w:val="24"/>
        </w:rPr>
        <w:t xml:space="preserve"> a word or part of a word; the smallest meaningful lexical unit of a language </w:t>
      </w:r>
    </w:p>
    <w:p w14:paraId="779103A9" w14:textId="77777777" w:rsidR="00415C05" w:rsidRPr="007160A5" w:rsidRDefault="00415C05" w:rsidP="00415C05">
      <w:pPr>
        <w:ind w:left="1440" w:firstLine="720"/>
        <w:rPr>
          <w:szCs w:val="24"/>
        </w:rPr>
      </w:pPr>
    </w:p>
    <w:p w14:paraId="11466608" w14:textId="77777777" w:rsidR="00415C05" w:rsidRPr="007160A5" w:rsidRDefault="00415C05" w:rsidP="00415C05">
      <w:pPr>
        <w:ind w:left="720"/>
        <w:rPr>
          <w:szCs w:val="24"/>
        </w:rPr>
      </w:pPr>
      <w:r w:rsidRPr="007160A5">
        <w:rPr>
          <w:b/>
          <w:szCs w:val="24"/>
        </w:rPr>
        <w:t>Word origins</w:t>
      </w:r>
      <w:r w:rsidRPr="007160A5">
        <w:rPr>
          <w:szCs w:val="24"/>
        </w:rPr>
        <w:t xml:space="preserve">: morph= shape       </w:t>
      </w:r>
      <w:proofErr w:type="spellStart"/>
      <w:r w:rsidRPr="007160A5">
        <w:rPr>
          <w:szCs w:val="24"/>
        </w:rPr>
        <w:t>eme</w:t>
      </w:r>
      <w:proofErr w:type="spellEnd"/>
      <w:r w:rsidRPr="007160A5">
        <w:rPr>
          <w:szCs w:val="24"/>
        </w:rPr>
        <w:t xml:space="preserve"> = unit of linguistic analysis</w:t>
      </w:r>
    </w:p>
    <w:p w14:paraId="54C4E94B" w14:textId="77777777" w:rsidR="00415C05" w:rsidRPr="007160A5" w:rsidRDefault="00415C05" w:rsidP="00415C05">
      <w:pPr>
        <w:ind w:left="1440" w:firstLine="720"/>
        <w:rPr>
          <w:szCs w:val="24"/>
        </w:rPr>
      </w:pPr>
    </w:p>
    <w:p w14:paraId="2136B86A" w14:textId="77777777" w:rsidR="00415C05" w:rsidRPr="007160A5" w:rsidRDefault="00415C05" w:rsidP="00415C05">
      <w:pPr>
        <w:ind w:left="720"/>
        <w:rPr>
          <w:szCs w:val="24"/>
        </w:rPr>
      </w:pPr>
      <w:r w:rsidRPr="007160A5">
        <w:rPr>
          <w:b/>
          <w:szCs w:val="24"/>
        </w:rPr>
        <w:t>Example:</w:t>
      </w:r>
      <w:r w:rsidRPr="007160A5">
        <w:rPr>
          <w:szCs w:val="24"/>
        </w:rPr>
        <w:t xml:space="preserve"> In English, we have many prefix morphemes:  un-, de-, re-  and suffix morphemes: -</w:t>
      </w:r>
      <w:proofErr w:type="spellStart"/>
      <w:r w:rsidRPr="007160A5">
        <w:rPr>
          <w:szCs w:val="24"/>
        </w:rPr>
        <w:t>ing</w:t>
      </w:r>
      <w:proofErr w:type="spellEnd"/>
      <w:r w:rsidRPr="007160A5">
        <w:rPr>
          <w:szCs w:val="24"/>
        </w:rPr>
        <w:t>, -s, -ed, -able, -ness.</w:t>
      </w:r>
    </w:p>
    <w:p w14:paraId="4B4D9000" w14:textId="77777777" w:rsidR="00415C05" w:rsidRPr="007160A5" w:rsidRDefault="00415C05" w:rsidP="00415C05">
      <w:pPr>
        <w:ind w:left="2160" w:firstLine="720"/>
        <w:rPr>
          <w:szCs w:val="24"/>
        </w:rPr>
      </w:pPr>
    </w:p>
    <w:p w14:paraId="799A3380" w14:textId="77777777" w:rsidR="00415C05" w:rsidRPr="007160A5" w:rsidRDefault="002F1EF0" w:rsidP="00415C05">
      <w:pPr>
        <w:ind w:left="720"/>
        <w:rPr>
          <w:szCs w:val="24"/>
        </w:rPr>
      </w:pPr>
      <w:r>
        <w:rPr>
          <w:b/>
          <w:szCs w:val="24"/>
        </w:rPr>
        <w:t>Elaboration (</w:t>
      </w:r>
      <w:r w:rsidR="00415C05" w:rsidRPr="007160A5">
        <w:rPr>
          <w:b/>
          <w:szCs w:val="24"/>
        </w:rPr>
        <w:t>Compare/contrast</w:t>
      </w:r>
      <w:r>
        <w:rPr>
          <w:b/>
          <w:szCs w:val="24"/>
        </w:rPr>
        <w:t>)</w:t>
      </w:r>
      <w:r w:rsidR="00415C05" w:rsidRPr="007160A5">
        <w:rPr>
          <w:b/>
          <w:szCs w:val="24"/>
        </w:rPr>
        <w:t>:</w:t>
      </w:r>
      <w:r w:rsidR="00415C05" w:rsidRPr="007160A5">
        <w:rPr>
          <w:szCs w:val="24"/>
        </w:rPr>
        <w:t xml:space="preserve"> In English, many morphemes can be combined to form single written words which are sometimes quite long (ex: preparatory, unfortunately, nonprescription, antidisestablishmentarianism), while in some languages most written words are short and made up of only one or two morphemes. </w:t>
      </w:r>
    </w:p>
    <w:p w14:paraId="2BB6BE19" w14:textId="77777777" w:rsidR="00415C05" w:rsidRPr="007160A5" w:rsidRDefault="00415C05" w:rsidP="00415C05">
      <w:pPr>
        <w:ind w:left="2160"/>
        <w:rPr>
          <w:szCs w:val="24"/>
        </w:rPr>
      </w:pPr>
    </w:p>
    <w:p w14:paraId="1CA77DA8" w14:textId="77777777" w:rsidR="00415C05" w:rsidRDefault="002F1EF0" w:rsidP="00B94216">
      <w:pPr>
        <w:ind w:left="720"/>
        <w:rPr>
          <w:szCs w:val="24"/>
        </w:rPr>
      </w:pPr>
      <w:r>
        <w:rPr>
          <w:b/>
          <w:szCs w:val="24"/>
        </w:rPr>
        <w:t>Elaboration (</w:t>
      </w:r>
      <w:r w:rsidR="00415C05" w:rsidRPr="007160A5">
        <w:rPr>
          <w:b/>
          <w:szCs w:val="24"/>
        </w:rPr>
        <w:t>Practical example</w:t>
      </w:r>
      <w:r>
        <w:rPr>
          <w:b/>
          <w:szCs w:val="24"/>
        </w:rPr>
        <w:t>)</w:t>
      </w:r>
      <w:r w:rsidR="00415C05" w:rsidRPr="007160A5">
        <w:rPr>
          <w:b/>
          <w:szCs w:val="24"/>
        </w:rPr>
        <w:t>:</w:t>
      </w:r>
      <w:r w:rsidR="00415C05" w:rsidRPr="007160A5">
        <w:rPr>
          <w:szCs w:val="24"/>
        </w:rPr>
        <w:t xml:space="preserve"> Because English is a morphemic language, it is easy to create new words by combining morphemes in new ways, and by creating new morphemes. For example: chocoholic. </w:t>
      </w:r>
      <w:r w:rsidR="00415C05" w:rsidRPr="007160A5">
        <w:rPr>
          <w:i/>
          <w:szCs w:val="24"/>
        </w:rPr>
        <w:t>-</w:t>
      </w:r>
      <w:proofErr w:type="spellStart"/>
      <w:r w:rsidR="00415C05" w:rsidRPr="007160A5">
        <w:rPr>
          <w:i/>
          <w:szCs w:val="24"/>
        </w:rPr>
        <w:t>oholic</w:t>
      </w:r>
      <w:proofErr w:type="spellEnd"/>
      <w:r w:rsidR="00415C05" w:rsidRPr="007160A5">
        <w:rPr>
          <w:szCs w:val="24"/>
        </w:rPr>
        <w:t xml:space="preserve"> was not originally a morpheme, it was part of the word </w:t>
      </w:r>
      <w:r w:rsidR="00415C05" w:rsidRPr="007160A5">
        <w:rPr>
          <w:i/>
          <w:szCs w:val="24"/>
        </w:rPr>
        <w:t>alcoholic</w:t>
      </w:r>
      <w:r w:rsidR="00415C05" w:rsidRPr="007160A5">
        <w:rPr>
          <w:szCs w:val="24"/>
        </w:rPr>
        <w:t xml:space="preserve">, which is made up of 2 morphemes: </w:t>
      </w:r>
      <w:r w:rsidR="00415C05" w:rsidRPr="007160A5">
        <w:rPr>
          <w:i/>
          <w:szCs w:val="24"/>
        </w:rPr>
        <w:t>alcohol</w:t>
      </w:r>
      <w:r w:rsidR="00415C05" w:rsidRPr="007160A5">
        <w:rPr>
          <w:szCs w:val="24"/>
        </w:rPr>
        <w:t xml:space="preserve"> and </w:t>
      </w:r>
      <w:proofErr w:type="spellStart"/>
      <w:r w:rsidR="00415C05" w:rsidRPr="007160A5">
        <w:rPr>
          <w:i/>
          <w:szCs w:val="24"/>
        </w:rPr>
        <w:t>ic</w:t>
      </w:r>
      <w:proofErr w:type="spellEnd"/>
      <w:r w:rsidR="00415C05" w:rsidRPr="007160A5">
        <w:rPr>
          <w:i/>
          <w:szCs w:val="24"/>
        </w:rPr>
        <w:t xml:space="preserve">. </w:t>
      </w:r>
      <w:r w:rsidR="00415C05" w:rsidRPr="007160A5">
        <w:rPr>
          <w:szCs w:val="24"/>
        </w:rPr>
        <w:t>Now</w:t>
      </w:r>
      <w:r w:rsidR="00415C05" w:rsidRPr="007160A5">
        <w:rPr>
          <w:i/>
          <w:szCs w:val="24"/>
        </w:rPr>
        <w:t xml:space="preserve"> –</w:t>
      </w:r>
      <w:proofErr w:type="spellStart"/>
      <w:r w:rsidR="00415C05" w:rsidRPr="007160A5">
        <w:rPr>
          <w:i/>
          <w:szCs w:val="24"/>
        </w:rPr>
        <w:t>oholic</w:t>
      </w:r>
      <w:proofErr w:type="spellEnd"/>
      <w:r w:rsidR="00415C05" w:rsidRPr="007160A5">
        <w:rPr>
          <w:szCs w:val="24"/>
        </w:rPr>
        <w:t xml:space="preserve"> has become a morpheme meaning “person addicted to (something),” and we have words such as </w:t>
      </w:r>
      <w:r w:rsidR="00415C05" w:rsidRPr="007160A5">
        <w:rPr>
          <w:i/>
          <w:szCs w:val="24"/>
        </w:rPr>
        <w:t>chocoholic</w:t>
      </w:r>
      <w:r w:rsidR="00415C05" w:rsidRPr="007160A5">
        <w:rPr>
          <w:szCs w:val="24"/>
        </w:rPr>
        <w:t xml:space="preserve"> and </w:t>
      </w:r>
      <w:proofErr w:type="spellStart"/>
      <w:r w:rsidR="00415C05" w:rsidRPr="007160A5">
        <w:rPr>
          <w:i/>
          <w:szCs w:val="24"/>
        </w:rPr>
        <w:t>shopoholic</w:t>
      </w:r>
      <w:proofErr w:type="spellEnd"/>
      <w:r w:rsidR="00415C05" w:rsidRPr="007160A5">
        <w:rPr>
          <w:szCs w:val="24"/>
        </w:rPr>
        <w:t>.</w:t>
      </w:r>
      <w:r w:rsidR="00B94216">
        <w:rPr>
          <w:szCs w:val="24"/>
        </w:rPr>
        <w:t xml:space="preserve"> </w:t>
      </w:r>
      <w:r w:rsidR="00415C05" w:rsidRPr="007160A5">
        <w:rPr>
          <w:szCs w:val="24"/>
        </w:rPr>
        <w:t>Other recently coined words are: e-commerce, fan</w:t>
      </w:r>
      <w:r w:rsidR="00415C05">
        <w:rPr>
          <w:szCs w:val="24"/>
        </w:rPr>
        <w:t>zine, reskill</w:t>
      </w:r>
    </w:p>
    <w:p w14:paraId="608C4ED3" w14:textId="77777777" w:rsidR="00415C05" w:rsidRDefault="00415C05" w:rsidP="00415C05">
      <w:pPr>
        <w:ind w:left="720"/>
        <w:rPr>
          <w:szCs w:val="24"/>
        </w:rPr>
      </w:pPr>
    </w:p>
    <w:p w14:paraId="2DC49C2F" w14:textId="77777777" w:rsidR="00B94216" w:rsidRDefault="00B94216" w:rsidP="00415C05">
      <w:pPr>
        <w:rPr>
          <w:szCs w:val="24"/>
        </w:rPr>
      </w:pPr>
    </w:p>
    <w:p w14:paraId="6AA87989" w14:textId="77777777" w:rsidR="00415C05" w:rsidRDefault="00415C05" w:rsidP="00415C05">
      <w:pPr>
        <w:rPr>
          <w:szCs w:val="24"/>
        </w:rPr>
      </w:pPr>
      <w:r>
        <w:rPr>
          <w:szCs w:val="24"/>
        </w:rPr>
        <w:t>**</w:t>
      </w:r>
    </w:p>
    <w:p w14:paraId="5C4B7208" w14:textId="77777777" w:rsidR="00415C05" w:rsidRDefault="00415C05" w:rsidP="00415C05">
      <w:pPr>
        <w:rPr>
          <w:szCs w:val="24"/>
        </w:rPr>
      </w:pPr>
    </w:p>
    <w:p w14:paraId="613809B5" w14:textId="005F3446" w:rsidR="000A34C6" w:rsidRPr="00AD1390" w:rsidRDefault="000A34C6" w:rsidP="00AD1390">
      <w:pPr>
        <w:spacing w:after="160" w:line="259" w:lineRule="auto"/>
        <w:rPr>
          <w:szCs w:val="24"/>
        </w:rPr>
      </w:pPr>
    </w:p>
    <w:sectPr w:rsidR="000A34C6" w:rsidRPr="00AD1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70A37"/>
    <w:multiLevelType w:val="hybridMultilevel"/>
    <w:tmpl w:val="47E444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8E65F74"/>
    <w:multiLevelType w:val="hybridMultilevel"/>
    <w:tmpl w:val="050E4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7820D8"/>
    <w:multiLevelType w:val="hybridMultilevel"/>
    <w:tmpl w:val="7DD60B8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5A10D5"/>
    <w:multiLevelType w:val="hybridMultilevel"/>
    <w:tmpl w:val="C4709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E6DD7"/>
    <w:multiLevelType w:val="hybridMultilevel"/>
    <w:tmpl w:val="F0E65AF2"/>
    <w:lvl w:ilvl="0" w:tplc="04090019">
      <w:start w:val="1"/>
      <w:numFmt w:val="lowerLetter"/>
      <w:lvlText w:val="%1."/>
      <w:lvlJc w:val="left"/>
      <w:pPr>
        <w:tabs>
          <w:tab w:val="num" w:pos="1800"/>
        </w:tabs>
        <w:ind w:left="1800" w:hanging="36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630167D"/>
    <w:multiLevelType w:val="hybridMultilevel"/>
    <w:tmpl w:val="7DD60B80"/>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F735EA4"/>
    <w:multiLevelType w:val="hybridMultilevel"/>
    <w:tmpl w:val="262E2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56F07E2"/>
    <w:multiLevelType w:val="hybridMultilevel"/>
    <w:tmpl w:val="41E2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639"/>
    <w:rsid w:val="00007AB8"/>
    <w:rsid w:val="000A34C6"/>
    <w:rsid w:val="0010070F"/>
    <w:rsid w:val="001B643A"/>
    <w:rsid w:val="0023153F"/>
    <w:rsid w:val="00267D14"/>
    <w:rsid w:val="002F1EF0"/>
    <w:rsid w:val="002F590E"/>
    <w:rsid w:val="00331C9C"/>
    <w:rsid w:val="00415C05"/>
    <w:rsid w:val="00451F6F"/>
    <w:rsid w:val="00460048"/>
    <w:rsid w:val="00586C53"/>
    <w:rsid w:val="00646729"/>
    <w:rsid w:val="006F1986"/>
    <w:rsid w:val="007005D7"/>
    <w:rsid w:val="00703508"/>
    <w:rsid w:val="00714639"/>
    <w:rsid w:val="00880ECF"/>
    <w:rsid w:val="008A11CE"/>
    <w:rsid w:val="0095149F"/>
    <w:rsid w:val="00A05DFC"/>
    <w:rsid w:val="00AD1390"/>
    <w:rsid w:val="00B94216"/>
    <w:rsid w:val="00BB7651"/>
    <w:rsid w:val="00C820A1"/>
    <w:rsid w:val="00D21153"/>
    <w:rsid w:val="00F20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15B30"/>
  <w15:chartTrackingRefBased/>
  <w15:docId w15:val="{5FC0F464-6D15-4B8A-932F-E53765AC5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639"/>
    <w:pPr>
      <w:spacing w:after="0" w:line="240" w:lineRule="auto"/>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5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53F"/>
    <w:rPr>
      <w:rFonts w:ascii="Segoe UI" w:eastAsia="Times New Roman" w:hAnsi="Segoe UI" w:cs="Segoe UI"/>
      <w:sz w:val="18"/>
      <w:szCs w:val="18"/>
      <w:lang w:eastAsia="en-US"/>
    </w:rPr>
  </w:style>
  <w:style w:type="paragraph" w:styleId="ListParagraph">
    <w:name w:val="List Paragraph"/>
    <w:basedOn w:val="Normal"/>
    <w:uiPriority w:val="34"/>
    <w:qFormat/>
    <w:rsid w:val="00231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Duke Kunshan University</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Carter</dc:creator>
  <cp:keywords/>
  <dc:description/>
  <cp:lastModifiedBy>Campbell Maxi-Ann</cp:lastModifiedBy>
  <cp:revision>3</cp:revision>
  <cp:lastPrinted>2019-10-30T05:43:00Z</cp:lastPrinted>
  <dcterms:created xsi:type="dcterms:W3CDTF">2023-01-16T19:38:00Z</dcterms:created>
  <dcterms:modified xsi:type="dcterms:W3CDTF">2023-01-16T19:42:00Z</dcterms:modified>
</cp:coreProperties>
</file>