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FE9F" w14:textId="164CF9A6" w:rsidR="00131881" w:rsidRDefault="00131881" w:rsidP="00131881">
      <w:pPr>
        <w:spacing w:before="100" w:beforeAutospacing="1" w:after="100" w:afterAutospacing="1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131881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A.I. brings shadow libraries into the spotlight </w:t>
      </w:r>
    </w:p>
    <w:p w14:paraId="221220AF" w14:textId="29BA5C8C" w:rsidR="00131881" w:rsidRPr="00131881" w:rsidRDefault="00131881" w:rsidP="00131881">
      <w:pPr>
        <w:spacing w:before="100" w:beforeAutospacing="1" w:after="100" w:afterAutospacing="1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lang w:val="en-US"/>
        </w:rPr>
      </w:pPr>
      <w:r w:rsidRPr="00131881">
        <w:rPr>
          <w:rFonts w:ascii="Georgia" w:eastAsia="Times New Roman" w:hAnsi="Georgia" w:cs="Times New Roman"/>
          <w:b/>
          <w:bCs/>
          <w:color w:val="333333"/>
          <w:lang w:val="en-US"/>
        </w:rPr>
        <w:t>Deal Book, International New Y</w:t>
      </w:r>
      <w:r>
        <w:rPr>
          <w:rFonts w:ascii="Georgia" w:eastAsia="Times New Roman" w:hAnsi="Georgia" w:cs="Times New Roman"/>
          <w:b/>
          <w:bCs/>
          <w:color w:val="333333"/>
          <w:lang w:val="en-US"/>
        </w:rPr>
        <w:t>ork Times, 22 July 2023</w:t>
      </w:r>
    </w:p>
    <w:p w14:paraId="0CD0CEF7" w14:textId="77777777" w:rsidR="00131881" w:rsidRPr="00131881" w:rsidRDefault="00131881" w:rsidP="00131881">
      <w:pPr>
        <w:spacing w:beforeAutospacing="1" w:afterAutospacing="1"/>
        <w:textAlignment w:val="baseline"/>
        <w:rPr>
          <w:rFonts w:ascii="Georgia" w:eastAsia="Times New Roman" w:hAnsi="Georgia" w:cs="Times New Roman"/>
          <w:color w:val="333333"/>
        </w:rPr>
      </w:pPr>
      <w:hyperlink r:id="rId4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Large language models</w:t>
        </w:r>
      </w:hyperlink>
      <w:r w:rsidRPr="00131881">
        <w:rPr>
          <w:rFonts w:ascii="Georgia" w:eastAsia="Times New Roman" w:hAnsi="Georgia" w:cs="Times New Roman"/>
          <w:color w:val="333333"/>
        </w:rPr>
        <w:t>, or L.L.M.s, the artificial intelligence systems that power tools like ChatGPT, are developed using enormous libraries of text. Books are considered especially useful training material, because they’re lengthy and (hopefully) well-written. But authors are starting to push back against their work being used this way.</w:t>
      </w:r>
    </w:p>
    <w:p w14:paraId="41A08BDC" w14:textId="77777777" w:rsidR="00131881" w:rsidRPr="00131881" w:rsidRDefault="00131881" w:rsidP="00131881">
      <w:pPr>
        <w:textAlignment w:val="baseline"/>
        <w:rPr>
          <w:rFonts w:ascii="Georgia" w:eastAsia="Times New Roman" w:hAnsi="Georgia" w:cs="Times New Roman"/>
          <w:color w:val="333333"/>
        </w:rPr>
      </w:pPr>
      <w:r w:rsidRPr="00131881">
        <w:rPr>
          <w:rFonts w:ascii="Georgia" w:eastAsia="Times New Roman" w:hAnsi="Georgia" w:cs="Times New Roman"/>
          <w:color w:val="333333"/>
        </w:rPr>
        <w:t>This week, </w:t>
      </w:r>
      <w:hyperlink r:id="rId5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more than 9,000 authors</w:t>
        </w:r>
      </w:hyperlink>
      <w:r w:rsidRPr="00131881">
        <w:rPr>
          <w:rFonts w:ascii="Georgia" w:eastAsia="Times New Roman" w:hAnsi="Georgia" w:cs="Times New Roman"/>
          <w:color w:val="333333"/>
        </w:rPr>
        <w:t>, including Margaret Atwood and James Patterson, called on tech executives to stop training their tools on writers’ work without compensation.</w:t>
      </w:r>
    </w:p>
    <w:p w14:paraId="2FF2C1FD" w14:textId="77777777" w:rsidR="00131881" w:rsidRPr="00131881" w:rsidRDefault="00131881" w:rsidP="00131881">
      <w:pPr>
        <w:spacing w:before="100" w:beforeAutospacing="1" w:after="100" w:afterAutospacing="1"/>
        <w:textAlignment w:val="baseline"/>
        <w:rPr>
          <w:rFonts w:ascii="Georgia" w:eastAsia="Times New Roman" w:hAnsi="Georgia" w:cs="Times New Roman"/>
          <w:color w:val="333333"/>
        </w:rPr>
      </w:pPr>
      <w:r w:rsidRPr="00131881">
        <w:rPr>
          <w:rFonts w:ascii="Georgia" w:eastAsia="Times New Roman" w:hAnsi="Georgia" w:cs="Times New Roman"/>
          <w:color w:val="333333"/>
        </w:rPr>
        <w:t>That campaign has cast a spotlight on an arcane part of the internet: so-called shadow libraries, like Library Genesis, Z-Library or Bibliotik, that are obscure repositories storing millions of titles, in many cases without permission — and are often used as A.I. training data.</w:t>
      </w:r>
    </w:p>
    <w:p w14:paraId="0F08C554" w14:textId="77777777" w:rsidR="00131881" w:rsidRPr="00131881" w:rsidRDefault="00131881" w:rsidP="00131881">
      <w:pPr>
        <w:spacing w:beforeAutospacing="1" w:afterAutospacing="1"/>
        <w:textAlignment w:val="baseline"/>
        <w:rPr>
          <w:rFonts w:ascii="Georgia" w:eastAsia="Times New Roman" w:hAnsi="Georgia" w:cs="Times New Roman"/>
          <w:color w:val="333333"/>
        </w:rPr>
      </w:pPr>
      <w:r w:rsidRPr="00131881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</w:rPr>
        <w:t>A.I. companies have acknowledged in research papers that they rely on shadow libraries. </w:t>
      </w:r>
      <w:hyperlink r:id="rId6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OpenAI’s GPT-1</w:t>
        </w:r>
      </w:hyperlink>
      <w:r w:rsidRPr="00131881">
        <w:rPr>
          <w:rFonts w:ascii="Georgia" w:eastAsia="Times New Roman" w:hAnsi="Georgia" w:cs="Times New Roman"/>
          <w:color w:val="333333"/>
        </w:rPr>
        <w:t> was trained on BookCorpus, which has over 7,000 unpublished titles scraped from the self-publishing platform Smashwords.</w:t>
      </w:r>
    </w:p>
    <w:p w14:paraId="5E86E6C1" w14:textId="77777777" w:rsidR="00131881" w:rsidRPr="00131881" w:rsidRDefault="00131881" w:rsidP="00131881">
      <w:pPr>
        <w:spacing w:beforeAutospacing="1" w:afterAutospacing="1"/>
        <w:textAlignment w:val="baseline"/>
        <w:rPr>
          <w:rFonts w:ascii="Georgia" w:eastAsia="Times New Roman" w:hAnsi="Georgia" w:cs="Times New Roman"/>
          <w:color w:val="333333"/>
        </w:rPr>
      </w:pPr>
      <w:r w:rsidRPr="00131881">
        <w:rPr>
          <w:rFonts w:ascii="Georgia" w:eastAsia="Times New Roman" w:hAnsi="Georgia" w:cs="Times New Roman"/>
          <w:color w:val="333333"/>
        </w:rPr>
        <w:t>To </w:t>
      </w:r>
      <w:hyperlink r:id="rId7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train GPT-3</w:t>
        </w:r>
      </w:hyperlink>
      <w:r w:rsidRPr="00131881">
        <w:rPr>
          <w:rFonts w:ascii="Georgia" w:eastAsia="Times New Roman" w:hAnsi="Georgia" w:cs="Times New Roman"/>
          <w:color w:val="333333"/>
        </w:rPr>
        <w:t>, OpenAI said that about 16 percent of the data it used came from two “internet-based books corpora” that it called “Books1” and “Books2.” According to a </w:t>
      </w:r>
      <w:hyperlink r:id="rId8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lawsuit by the comedian Sarah Silverman</w:t>
        </w:r>
      </w:hyperlink>
      <w:r w:rsidRPr="00131881">
        <w:rPr>
          <w:rFonts w:ascii="Georgia" w:eastAsia="Times New Roman" w:hAnsi="Georgia" w:cs="Times New Roman"/>
          <w:color w:val="333333"/>
        </w:rPr>
        <w:t> and two other authors against OpenAI, Books2 is most likely a “flagrantly illegal” shadow library.</w:t>
      </w:r>
    </w:p>
    <w:p w14:paraId="784F5FA3" w14:textId="77777777" w:rsidR="00131881" w:rsidRPr="00131881" w:rsidRDefault="00131881" w:rsidP="00131881">
      <w:pPr>
        <w:spacing w:beforeAutospacing="1" w:afterAutospacing="1"/>
        <w:textAlignment w:val="baseline"/>
        <w:rPr>
          <w:rFonts w:ascii="Georgia" w:eastAsia="Times New Roman" w:hAnsi="Georgia" w:cs="Times New Roman"/>
          <w:color w:val="333333"/>
        </w:rPr>
      </w:pPr>
      <w:r w:rsidRPr="00131881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</w:rPr>
        <w:t>These sites have been under scrutiny for some time.</w:t>
      </w:r>
      <w:r w:rsidRPr="00131881">
        <w:rPr>
          <w:rFonts w:ascii="Georgia" w:eastAsia="Times New Roman" w:hAnsi="Georgia" w:cs="Times New Roman"/>
          <w:color w:val="333333"/>
        </w:rPr>
        <w:t> The Authors Guild, which organized the authors’ open letter to tech executives, </w:t>
      </w:r>
      <w:hyperlink r:id="rId9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cited studies</w:t>
        </w:r>
      </w:hyperlink>
      <w:r w:rsidRPr="00131881">
        <w:rPr>
          <w:rFonts w:ascii="Georgia" w:eastAsia="Times New Roman" w:hAnsi="Georgia" w:cs="Times New Roman"/>
          <w:color w:val="333333"/>
        </w:rPr>
        <w:t> in 2016 and 2017 that suggested text piracy depressed legitimate book sales by as much as 14 percent.</w:t>
      </w:r>
    </w:p>
    <w:p w14:paraId="1814F524" w14:textId="77777777" w:rsidR="00131881" w:rsidRPr="00131881" w:rsidRDefault="00131881" w:rsidP="00131881">
      <w:pPr>
        <w:textAlignment w:val="baseline"/>
        <w:rPr>
          <w:rFonts w:ascii="Georgia" w:eastAsia="Times New Roman" w:hAnsi="Georgia" w:cs="Times New Roman"/>
          <w:color w:val="333333"/>
        </w:rPr>
      </w:pPr>
      <w:hyperlink r:id="rId10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Efforts to shut down these sites</w:t>
        </w:r>
      </w:hyperlink>
      <w:r w:rsidRPr="00131881">
        <w:rPr>
          <w:rFonts w:ascii="Georgia" w:eastAsia="Times New Roman" w:hAnsi="Georgia" w:cs="Times New Roman"/>
          <w:color w:val="333333"/>
        </w:rPr>
        <w:t> have floundered. Last year, the F.B.I., with help from the Authors Guild, charged two people </w:t>
      </w:r>
      <w:hyperlink r:id="rId11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accused of running Z-Library</w:t>
        </w:r>
      </w:hyperlink>
      <w:r w:rsidRPr="00131881">
        <w:rPr>
          <w:rFonts w:ascii="Georgia" w:eastAsia="Times New Roman" w:hAnsi="Georgia" w:cs="Times New Roman"/>
          <w:color w:val="333333"/>
        </w:rPr>
        <w:t> with copyright infringement, fraud and money laundering. But afterward, some of these sites were </w:t>
      </w:r>
      <w:hyperlink r:id="rId12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moved to the dark web</w:t>
        </w:r>
      </w:hyperlink>
      <w:r w:rsidRPr="00131881">
        <w:rPr>
          <w:rFonts w:ascii="Georgia" w:eastAsia="Times New Roman" w:hAnsi="Georgia" w:cs="Times New Roman"/>
          <w:color w:val="333333"/>
        </w:rPr>
        <w:t> and torrent sites, making it harder to trace them. And because many of these sites are run outside the United States and anonymously, actually punishing the operators is a tall task.</w:t>
      </w:r>
    </w:p>
    <w:p w14:paraId="02EF1666" w14:textId="77777777" w:rsidR="00131881" w:rsidRPr="00131881" w:rsidRDefault="00131881" w:rsidP="00131881">
      <w:pPr>
        <w:spacing w:beforeAutospacing="1" w:afterAutospacing="1"/>
        <w:textAlignment w:val="baseline"/>
        <w:rPr>
          <w:rFonts w:ascii="Georgia" w:eastAsia="Times New Roman" w:hAnsi="Georgia" w:cs="Times New Roman"/>
          <w:color w:val="333333"/>
        </w:rPr>
      </w:pPr>
      <w:r w:rsidRPr="00131881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</w:rPr>
        <w:t>Tech companies are becoming more tight-lipped about the data used to train their systems.</w:t>
      </w:r>
      <w:r w:rsidRPr="00131881">
        <w:rPr>
          <w:rFonts w:ascii="Georgia" w:eastAsia="Times New Roman" w:hAnsi="Georgia" w:cs="Times New Roman"/>
          <w:color w:val="333333"/>
        </w:rPr>
        <w:t> This week, Meta researchers published a </w:t>
      </w:r>
      <w:hyperlink r:id="rId13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paper on Llama 2</w:t>
        </w:r>
      </w:hyperlink>
      <w:r w:rsidRPr="00131881">
        <w:rPr>
          <w:rFonts w:ascii="Georgia" w:eastAsia="Times New Roman" w:hAnsi="Georgia" w:cs="Times New Roman"/>
          <w:color w:val="333333"/>
        </w:rPr>
        <w:t>, the company’s L.L.M., that described using only a “new mix of data from publicly available sources.” In a </w:t>
      </w:r>
      <w:hyperlink r:id="rId14" w:tgtFrame="_blank" w:history="1">
        <w:r w:rsidRPr="00131881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research paper on GPT-4</w:t>
        </w:r>
      </w:hyperlink>
      <w:r w:rsidRPr="00131881">
        <w:rPr>
          <w:rFonts w:ascii="Georgia" w:eastAsia="Times New Roman" w:hAnsi="Georgia" w:cs="Times New Roman"/>
          <w:color w:val="333333"/>
        </w:rPr>
        <w:t> published in March, OpenAI explicitly noted that it wasn’t revealing anything about how it trained the L.L.M., citing “the competitive landscape” and “safety considerations.”</w:t>
      </w:r>
    </w:p>
    <w:p w14:paraId="343D4390" w14:textId="77777777" w:rsidR="00C336C7" w:rsidRDefault="00000000"/>
    <w:sectPr w:rsidR="00C33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81"/>
    <w:rsid w:val="000A0FAE"/>
    <w:rsid w:val="00131881"/>
    <w:rsid w:val="001978EC"/>
    <w:rsid w:val="002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DBA47B"/>
  <w15:chartTrackingRefBased/>
  <w15:docId w15:val="{725B6384-E203-F247-B2B2-DBC7AB3D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18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18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1881"/>
  </w:style>
  <w:style w:type="paragraph" w:customStyle="1" w:styleId="css-at9mc1">
    <w:name w:val="css-at9mc1"/>
    <w:basedOn w:val="Normal"/>
    <w:rsid w:val="001318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318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18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3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915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56174425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309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27594517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mlitigation.com/pdf/03416/silverman-openai-complaint.pdf" TargetMode="External"/><Relationship Id="rId13" Type="http://schemas.openxmlformats.org/officeDocument/2006/relationships/hyperlink" Target="https://scontent-sjc3-1.xx.fbcdn.net/v/t39.2365-6/10000000_6495670187160042_4742060979571156424_n.pdf?_nc_cat=104&amp;ccb=1-7&amp;_nc_sid=3c67a6&amp;_nc_ohc=GK8Rh1tm_4IAX9f0Yy6&amp;_nc_ht=scontent-sjc3-1.xx&amp;oh=00_AfAsEzSFQ-t1u1IG1dDqiiKaiHwZADGEpOCvneSc5Yt2_g&amp;oe=64BBD8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xiv.org/pdf/2005.14165.pdf" TargetMode="External"/><Relationship Id="rId12" Type="http://schemas.openxmlformats.org/officeDocument/2006/relationships/hyperlink" Target="https://www.vice.com/en/article/v7vnn4/shadow-libraries-are-moving-their-pirated-books-to-the-dark-web-after-fed-crackdown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3-us-west-2.amazonaws.com/openai-assets/research-covers/language-unsupervised/language_understanding_paper.pdf" TargetMode="External"/><Relationship Id="rId11" Type="http://schemas.openxmlformats.org/officeDocument/2006/relationships/hyperlink" Target="https://www.vice.com/en/article/n7z5m7/feds-arrest-two-russians-behind-worlds-largest-library-of-pirated-books" TargetMode="External"/><Relationship Id="rId5" Type="http://schemas.openxmlformats.org/officeDocument/2006/relationships/hyperlink" Target="https://authorsguild.org/news/more-than-8000-authors-sign-the-authors-guild-letter-calling-on-ai-industry-leaders-to-protect-write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ws.bloomberglaw.com/ip-law/rampant-shadow-libraries-drive-calls-for-anti-piracy-action" TargetMode="External"/><Relationship Id="rId4" Type="http://schemas.openxmlformats.org/officeDocument/2006/relationships/hyperlink" Target="https://www.nytimes.com/2023/03/28/technology/ai-chatbots-chatgpt-bing-bard-llm.html" TargetMode="External"/><Relationship Id="rId9" Type="http://schemas.openxmlformats.org/officeDocument/2006/relationships/hyperlink" Target="https://www.judiciary.senate.gov/imo/media/doc/Preston%20Testimony.pdf" TargetMode="External"/><Relationship Id="rId14" Type="http://schemas.openxmlformats.org/officeDocument/2006/relationships/hyperlink" Target="https://arxiv.org/pdf/2303.0877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Kelly</dc:creator>
  <cp:keywords/>
  <dc:description/>
  <cp:lastModifiedBy>Peter Kelly</cp:lastModifiedBy>
  <cp:revision>1</cp:revision>
  <dcterms:created xsi:type="dcterms:W3CDTF">2023-07-24T07:45:00Z</dcterms:created>
  <dcterms:modified xsi:type="dcterms:W3CDTF">2023-07-24T07:47:00Z</dcterms:modified>
</cp:coreProperties>
</file>