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F5D1" w14:textId="77777777" w:rsidR="000F1122" w:rsidRPr="00A54CDF" w:rsidRDefault="000F1122" w:rsidP="00972605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6D6001F" wp14:editId="7ACF6266">
            <wp:simplePos x="0" y="0"/>
            <wp:positionH relativeFrom="margin">
              <wp:posOffset>0</wp:posOffset>
            </wp:positionH>
            <wp:positionV relativeFrom="margin">
              <wp:posOffset>294233</wp:posOffset>
            </wp:positionV>
            <wp:extent cx="3831590" cy="1224280"/>
            <wp:effectExtent l="0" t="0" r="0" b="0"/>
            <wp:wrapTopAndBottom/>
            <wp:docPr id="15" name="Picture 15" descr="Aalto_MIKKELICAMPUS_EN_13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lto_MIKKELICAMPUS_EN_13_RGB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CDF">
        <w:rPr>
          <w:rFonts w:ascii="Arial" w:hAnsi="Arial" w:cs="Arial"/>
          <w:b/>
        </w:rPr>
        <w:t xml:space="preserve"> </w:t>
      </w:r>
    </w:p>
    <w:p w14:paraId="6E8C19E1" w14:textId="77777777" w:rsidR="000F1122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0FC9CD78" w14:textId="77777777" w:rsidR="000F1122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4BDC2A78" w14:textId="77777777" w:rsidR="000F1122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58560812" w14:textId="77777777" w:rsidR="000F1122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77808981" w14:textId="77777777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19281A71" w14:textId="77777777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328B2F34" w14:textId="77777777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209EA2AD" w14:textId="77777777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00D396F3" w14:textId="44F3EE73" w:rsidR="000F1122" w:rsidRPr="00CA7DC6" w:rsidRDefault="000F1122" w:rsidP="00FF51F1">
      <w:pPr>
        <w:spacing w:line="240" w:lineRule="auto"/>
        <w:ind w:firstLine="0"/>
        <w:rPr>
          <w:rFonts w:ascii="Arial" w:eastAsia="Times New Roman" w:hAnsi="Arial" w:cs="Arial"/>
          <w:caps/>
          <w:szCs w:val="20"/>
          <w:lang w:val="fi-FI"/>
        </w:rPr>
      </w:pPr>
      <w:r>
        <w:rPr>
          <w:rFonts w:ascii="Arial" w:eastAsia="Times New Roman" w:hAnsi="Arial" w:cs="Arial"/>
          <w:caps/>
          <w:szCs w:val="20"/>
          <w:lang w:val="fi-FI"/>
        </w:rPr>
        <w:t>ABSTRACT &amp; EDITORIAL</w:t>
      </w:r>
    </w:p>
    <w:p w14:paraId="5052A26C" w14:textId="77777777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33C519ED" w14:textId="77777777" w:rsidR="000F1122" w:rsidRPr="000F1122" w:rsidRDefault="000F1122" w:rsidP="00FF51F1">
      <w:pPr>
        <w:spacing w:line="240" w:lineRule="auto"/>
        <w:ind w:firstLine="0"/>
        <w:rPr>
          <w:rFonts w:ascii="Arial" w:eastAsia="Times New Roman" w:hAnsi="Arial" w:cs="Arial"/>
          <w:szCs w:val="20"/>
        </w:rPr>
      </w:pPr>
      <w:bookmarkStart w:id="0" w:name="_Hlk88842583"/>
      <w:r w:rsidRPr="000F1122">
        <w:rPr>
          <w:rFonts w:ascii="Arial" w:eastAsia="Times New Roman" w:hAnsi="Arial" w:cs="Arial"/>
          <w:szCs w:val="20"/>
          <w:lang w:val="en-GB"/>
        </w:rPr>
        <w:t>Misinformation during COVID-19: The ethics of limiting the freedom of expression</w:t>
      </w:r>
      <w:bookmarkEnd w:id="0"/>
    </w:p>
    <w:p w14:paraId="0D2DE148" w14:textId="667BBB16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  <w:lang w:val="fi-FI"/>
        </w:rPr>
      </w:pPr>
    </w:p>
    <w:p w14:paraId="34283025" w14:textId="77777777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04CBBCA2" w14:textId="77777777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17104761" w14:textId="77777777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</w:rPr>
      </w:pPr>
    </w:p>
    <w:p w14:paraId="668F1460" w14:textId="3FDB0358" w:rsidR="000F1122" w:rsidRPr="00CA7DC6" w:rsidRDefault="000F1122" w:rsidP="00FF51F1">
      <w:pPr>
        <w:spacing w:line="240" w:lineRule="auto"/>
        <w:ind w:firstLine="0"/>
        <w:rPr>
          <w:rFonts w:ascii="Arial" w:eastAsia="Times New Roman" w:hAnsi="Arial" w:cs="Arial"/>
          <w:szCs w:val="20"/>
          <w:lang w:val="fi-FI"/>
        </w:rPr>
      </w:pPr>
      <w:r>
        <w:rPr>
          <w:rFonts w:ascii="Arial" w:eastAsia="Times New Roman" w:hAnsi="Arial" w:cs="Arial"/>
          <w:szCs w:val="20"/>
          <w:lang w:val="fi-FI"/>
        </w:rPr>
        <w:t>Pham Phuong Khanh</w:t>
      </w:r>
    </w:p>
    <w:p w14:paraId="1A0D934D" w14:textId="77777777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  <w:lang w:val="fi-FI"/>
        </w:rPr>
      </w:pPr>
    </w:p>
    <w:p w14:paraId="15D89E15" w14:textId="77777777" w:rsidR="000F1122" w:rsidRPr="00CA7DC6" w:rsidRDefault="000F1122" w:rsidP="00972605">
      <w:pPr>
        <w:spacing w:line="240" w:lineRule="auto"/>
        <w:rPr>
          <w:rFonts w:ascii="Arial" w:eastAsia="Times New Roman" w:hAnsi="Arial" w:cs="Arial"/>
          <w:szCs w:val="20"/>
          <w:lang w:val="fi-FI"/>
        </w:rPr>
      </w:pPr>
    </w:p>
    <w:p w14:paraId="4EA31E3D" w14:textId="77777777" w:rsidR="000F1122" w:rsidRPr="00CA7DC6" w:rsidRDefault="000F1122" w:rsidP="000F1122">
      <w:pPr>
        <w:spacing w:line="240" w:lineRule="auto"/>
        <w:ind w:firstLine="0"/>
        <w:rPr>
          <w:rFonts w:ascii="Arial" w:eastAsia="Times New Roman" w:hAnsi="Arial" w:cs="Arial"/>
          <w:szCs w:val="20"/>
        </w:rPr>
      </w:pPr>
    </w:p>
    <w:p w14:paraId="1EE6706D" w14:textId="56346C6C" w:rsidR="000F1122" w:rsidRDefault="000F1122" w:rsidP="000F1122">
      <w:pPr>
        <w:spacing w:line="240" w:lineRule="auto"/>
        <w:ind w:firstLine="0"/>
        <w:rPr>
          <w:rFonts w:ascii="Arial" w:eastAsia="Times New Roman" w:hAnsi="Arial" w:cs="Arial"/>
          <w:szCs w:val="20"/>
        </w:rPr>
      </w:pPr>
    </w:p>
    <w:p w14:paraId="34304227" w14:textId="77777777" w:rsidR="00FF51F1" w:rsidRPr="00CA7DC6" w:rsidRDefault="00FF51F1" w:rsidP="000F1122">
      <w:pPr>
        <w:spacing w:line="240" w:lineRule="auto"/>
        <w:ind w:firstLine="0"/>
        <w:rPr>
          <w:rFonts w:ascii="Arial" w:eastAsia="Times New Roman" w:hAnsi="Arial" w:cs="Arial"/>
          <w:szCs w:val="20"/>
        </w:rPr>
      </w:pPr>
    </w:p>
    <w:p w14:paraId="0973BA6D" w14:textId="77777777" w:rsidR="000F1122" w:rsidRPr="00CA7DC6" w:rsidRDefault="000F1122" w:rsidP="000F1122">
      <w:pPr>
        <w:spacing w:line="240" w:lineRule="auto"/>
        <w:rPr>
          <w:rFonts w:ascii="Arial" w:eastAsia="Times New Roman" w:hAnsi="Arial" w:cs="Arial"/>
          <w:szCs w:val="20"/>
        </w:rPr>
      </w:pPr>
    </w:p>
    <w:p w14:paraId="37C39D3F" w14:textId="77777777" w:rsidR="000F1122" w:rsidRPr="00CA7DC6" w:rsidRDefault="000F1122" w:rsidP="000F1122">
      <w:pPr>
        <w:spacing w:line="240" w:lineRule="auto"/>
        <w:rPr>
          <w:rFonts w:ascii="Arial" w:eastAsia="Times New Roman" w:hAnsi="Arial" w:cs="Arial"/>
          <w:szCs w:val="20"/>
        </w:rPr>
      </w:pPr>
    </w:p>
    <w:p w14:paraId="667455D2" w14:textId="77777777" w:rsidR="000F1122" w:rsidRPr="00CA7DC6" w:rsidRDefault="000F1122" w:rsidP="000F1122">
      <w:pPr>
        <w:spacing w:line="240" w:lineRule="auto"/>
        <w:rPr>
          <w:rFonts w:ascii="Arial" w:eastAsia="Times New Roman" w:hAnsi="Arial" w:cs="Arial"/>
          <w:szCs w:val="20"/>
        </w:rPr>
      </w:pPr>
    </w:p>
    <w:p w14:paraId="180D54A0" w14:textId="70D53E14" w:rsidR="000F1122" w:rsidRPr="00CA7DC6" w:rsidRDefault="000F1122" w:rsidP="00FF51F1">
      <w:pPr>
        <w:spacing w:line="240" w:lineRule="auto"/>
        <w:ind w:firstLine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val="fi-FI"/>
        </w:rPr>
        <w:t>Academic Writing</w:t>
      </w:r>
    </w:p>
    <w:p w14:paraId="527430DA" w14:textId="77777777" w:rsidR="000F1122" w:rsidRPr="00CA7DC6" w:rsidRDefault="000F1122" w:rsidP="00FF51F1">
      <w:pPr>
        <w:spacing w:line="240" w:lineRule="auto"/>
        <w:ind w:firstLine="0"/>
        <w:rPr>
          <w:rFonts w:ascii="Arial" w:eastAsia="Times New Roman" w:hAnsi="Arial" w:cs="Arial"/>
          <w:szCs w:val="20"/>
        </w:rPr>
      </w:pPr>
      <w:r w:rsidRPr="00CA7DC6">
        <w:rPr>
          <w:rFonts w:ascii="Arial" w:eastAsia="Times New Roman" w:hAnsi="Arial" w:cs="Arial"/>
          <w:szCs w:val="20"/>
        </w:rPr>
        <w:t xml:space="preserve">Instructor: </w:t>
      </w:r>
      <w:r>
        <w:rPr>
          <w:rFonts w:ascii="Arial" w:eastAsia="Times New Roman" w:hAnsi="Arial" w:cs="Arial"/>
          <w:szCs w:val="20"/>
          <w:lang w:val="fi-FI"/>
        </w:rPr>
        <w:t>Professor Sophia Butt</w:t>
      </w:r>
    </w:p>
    <w:p w14:paraId="4E82F3E9" w14:textId="269604BA" w:rsidR="000F1122" w:rsidRPr="00CA7DC6" w:rsidRDefault="000F1122" w:rsidP="00FF51F1">
      <w:pPr>
        <w:spacing w:line="240" w:lineRule="auto"/>
        <w:ind w:firstLine="0"/>
        <w:rPr>
          <w:rFonts w:ascii="Arial" w:eastAsia="Times New Roman" w:hAnsi="Arial" w:cs="Arial"/>
          <w:szCs w:val="20"/>
        </w:rPr>
      </w:pPr>
      <w:r w:rsidRPr="00CA7DC6">
        <w:rPr>
          <w:rFonts w:ascii="Arial" w:eastAsia="Times New Roman" w:hAnsi="Arial" w:cs="Arial"/>
          <w:szCs w:val="20"/>
        </w:rPr>
        <w:t xml:space="preserve">Date of submission: </w:t>
      </w:r>
      <w:r>
        <w:rPr>
          <w:rFonts w:ascii="Arial" w:eastAsia="Times New Roman" w:hAnsi="Arial" w:cs="Arial"/>
          <w:szCs w:val="20"/>
          <w:lang w:val="fi-FI"/>
        </w:rPr>
        <w:t>10.12.2021</w:t>
      </w:r>
    </w:p>
    <w:p w14:paraId="10D40DE2" w14:textId="77777777" w:rsidR="000F1122" w:rsidRPr="00CA7DC6" w:rsidRDefault="000F1122" w:rsidP="00FF51F1">
      <w:pPr>
        <w:spacing w:line="240" w:lineRule="auto"/>
        <w:rPr>
          <w:rFonts w:ascii="Arial" w:eastAsia="Times New Roman" w:hAnsi="Arial" w:cs="Arial"/>
          <w:szCs w:val="20"/>
        </w:rPr>
      </w:pPr>
    </w:p>
    <w:p w14:paraId="32256195" w14:textId="77777777" w:rsidR="000F1122" w:rsidRPr="00CA7DC6" w:rsidRDefault="000F1122" w:rsidP="00FF51F1">
      <w:pPr>
        <w:spacing w:line="240" w:lineRule="auto"/>
        <w:rPr>
          <w:rFonts w:ascii="Arial" w:eastAsia="Times New Roman" w:hAnsi="Arial" w:cs="Arial"/>
          <w:szCs w:val="20"/>
        </w:rPr>
      </w:pPr>
    </w:p>
    <w:p w14:paraId="5F1D59BC" w14:textId="77777777" w:rsidR="000F1122" w:rsidRPr="00CA7DC6" w:rsidRDefault="000F1122" w:rsidP="00FF51F1">
      <w:pPr>
        <w:spacing w:line="240" w:lineRule="auto"/>
        <w:rPr>
          <w:rFonts w:ascii="Arial" w:eastAsia="Times New Roman" w:hAnsi="Arial" w:cs="Arial"/>
          <w:b/>
          <w:szCs w:val="20"/>
        </w:rPr>
      </w:pPr>
    </w:p>
    <w:p w14:paraId="04085B84" w14:textId="77777777" w:rsidR="000F1122" w:rsidRPr="00CA7DC6" w:rsidRDefault="000F1122" w:rsidP="00FF51F1">
      <w:pPr>
        <w:spacing w:line="240" w:lineRule="auto"/>
        <w:ind w:firstLine="0"/>
        <w:rPr>
          <w:rFonts w:ascii="Arial" w:eastAsia="Times New Roman" w:hAnsi="Arial" w:cs="Arial"/>
          <w:b/>
          <w:szCs w:val="20"/>
        </w:rPr>
      </w:pPr>
      <w:r w:rsidRPr="00CA7DC6">
        <w:rPr>
          <w:rFonts w:ascii="Arial" w:eastAsia="Times New Roman" w:hAnsi="Arial" w:cs="Arial"/>
          <w:b/>
          <w:szCs w:val="20"/>
        </w:rPr>
        <w:t>Declaration</w:t>
      </w:r>
    </w:p>
    <w:p w14:paraId="4FAB7EBD" w14:textId="77777777" w:rsidR="000F1122" w:rsidRPr="00CA7DC6" w:rsidRDefault="000F1122" w:rsidP="00FF51F1">
      <w:pPr>
        <w:spacing w:line="240" w:lineRule="auto"/>
        <w:rPr>
          <w:rFonts w:ascii="Arial" w:eastAsia="Times New Roman" w:hAnsi="Arial" w:cs="Arial"/>
          <w:szCs w:val="20"/>
        </w:rPr>
      </w:pPr>
    </w:p>
    <w:p w14:paraId="07D6CAF2" w14:textId="3FEB2A0C" w:rsidR="00FF51F1" w:rsidRPr="00372E00" w:rsidRDefault="000F1122" w:rsidP="00FF51F1">
      <w:pPr>
        <w:ind w:firstLine="0"/>
        <w:rPr>
          <w:rFonts w:ascii="Arial" w:eastAsia="Times New Roman" w:hAnsi="Arial" w:cs="Arial"/>
          <w:szCs w:val="20"/>
        </w:rPr>
      </w:pPr>
      <w:r w:rsidRPr="00CA7DC6">
        <w:rPr>
          <w:rFonts w:ascii="Arial" w:eastAsia="Times New Roman" w:hAnsi="Arial" w:cs="Arial"/>
          <w:szCs w:val="20"/>
        </w:rPr>
        <w:t xml:space="preserve">By completing this cover sheet and declaration, I confirm that this assignment is my own work, is not copied from the work (published or unpublished) of any other </w:t>
      </w:r>
      <w:proofErr w:type="gramStart"/>
      <w:r w:rsidRPr="00CA7DC6">
        <w:rPr>
          <w:rFonts w:ascii="Arial" w:eastAsia="Times New Roman" w:hAnsi="Arial" w:cs="Arial"/>
          <w:szCs w:val="20"/>
        </w:rPr>
        <w:t>person, and</w:t>
      </w:r>
      <w:proofErr w:type="gramEnd"/>
      <w:r w:rsidRPr="00CA7DC6">
        <w:rPr>
          <w:rFonts w:ascii="Arial" w:eastAsia="Times New Roman" w:hAnsi="Arial" w:cs="Arial"/>
          <w:szCs w:val="20"/>
        </w:rPr>
        <w:t xml:space="preserve"> has not previously been submitted for assessment either at Aalto University, or another educational establishment. Any direct or indirect uses of material (e.g.: text, visuals, ideas…) from other sources have been fully acknowledged and cited according to the conventions of the Harvard Referencing System.</w:t>
      </w:r>
    </w:p>
    <w:p w14:paraId="3BD4B59A" w14:textId="1DD0F381" w:rsidR="00073E5A" w:rsidRPr="005700F5" w:rsidRDefault="000F1122" w:rsidP="00FF51F1">
      <w:pPr>
        <w:ind w:firstLine="0"/>
        <w:rPr>
          <w:rFonts w:ascii="Arial" w:hAnsi="Arial" w:cs="Arial"/>
          <w:b/>
          <w:bCs/>
          <w:sz w:val="26"/>
          <w:szCs w:val="26"/>
        </w:rPr>
      </w:pPr>
      <w:r w:rsidRPr="000F1122">
        <w:rPr>
          <w:rFonts w:ascii="Arial" w:hAnsi="Arial" w:cs="Arial"/>
          <w:b/>
          <w:bCs/>
          <w:sz w:val="26"/>
          <w:szCs w:val="26"/>
        </w:rPr>
        <w:lastRenderedPageBreak/>
        <w:t>Abstract</w:t>
      </w:r>
    </w:p>
    <w:p w14:paraId="055A2C14" w14:textId="40EC37D2" w:rsidR="005700F5" w:rsidRDefault="00F01390" w:rsidP="005700F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During the </w:t>
      </w:r>
      <w:r w:rsidR="006C14B6" w:rsidRPr="006C14B6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 xml:space="preserve">pandemic, there </w:t>
      </w:r>
      <w:r w:rsidR="006C14B6" w:rsidRPr="006C14B6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b</w:t>
      </w:r>
      <w:r w:rsidR="006C14B6" w:rsidRPr="006C14B6">
        <w:rPr>
          <w:rFonts w:ascii="Arial" w:hAnsi="Arial" w:cs="Arial"/>
        </w:rPr>
        <w:t xml:space="preserve">een a </w:t>
      </w:r>
      <w:r w:rsidR="00D42FA8">
        <w:rPr>
          <w:rFonts w:ascii="Arial" w:hAnsi="Arial" w:cs="Arial"/>
        </w:rPr>
        <w:t>signific</w:t>
      </w:r>
      <w:r w:rsidR="00E66F95">
        <w:rPr>
          <w:rFonts w:ascii="Arial" w:hAnsi="Arial" w:cs="Arial"/>
        </w:rPr>
        <w:t>ant rise</w:t>
      </w:r>
      <w:r w:rsidR="006C14B6" w:rsidRPr="006C14B6">
        <w:rPr>
          <w:rFonts w:ascii="Arial" w:hAnsi="Arial" w:cs="Arial"/>
        </w:rPr>
        <w:t xml:space="preserve"> </w:t>
      </w:r>
      <w:r w:rsidR="00E66F95">
        <w:rPr>
          <w:rFonts w:ascii="Arial" w:hAnsi="Arial" w:cs="Arial"/>
        </w:rPr>
        <w:t>in</w:t>
      </w:r>
      <w:r w:rsidR="006C14B6" w:rsidRPr="006C14B6">
        <w:rPr>
          <w:rFonts w:ascii="Arial" w:hAnsi="Arial" w:cs="Arial"/>
        </w:rPr>
        <w:t xml:space="preserve"> fake news across Facebook and Twitter, creating </w:t>
      </w:r>
      <w:r w:rsidR="00FC0AA3">
        <w:rPr>
          <w:rFonts w:ascii="Arial" w:hAnsi="Arial" w:cs="Arial"/>
        </w:rPr>
        <w:t>greater</w:t>
      </w:r>
      <w:r w:rsidR="006C14B6" w:rsidRPr="006C14B6">
        <w:rPr>
          <w:rFonts w:ascii="Arial" w:hAnsi="Arial" w:cs="Arial"/>
        </w:rPr>
        <w:t xml:space="preserve"> division and radicalization within the public. A</w:t>
      </w:r>
      <w:r w:rsidR="002A633D">
        <w:rPr>
          <w:rFonts w:ascii="Arial" w:hAnsi="Arial" w:cs="Arial"/>
        </w:rPr>
        <w:t>s a result</w:t>
      </w:r>
      <w:r w:rsidR="006C14B6" w:rsidRPr="006C14B6">
        <w:rPr>
          <w:rFonts w:ascii="Arial" w:hAnsi="Arial" w:cs="Arial"/>
        </w:rPr>
        <w:t>, people have lost faith in medical professionals, which can cause public health problems. </w:t>
      </w:r>
      <w:r w:rsidR="002A633D">
        <w:rPr>
          <w:rFonts w:ascii="Arial" w:hAnsi="Arial" w:cs="Arial"/>
        </w:rPr>
        <w:t xml:space="preserve">Additionally, </w:t>
      </w:r>
      <w:r w:rsidR="00384210">
        <w:rPr>
          <w:rFonts w:ascii="Arial" w:hAnsi="Arial" w:cs="Arial"/>
        </w:rPr>
        <w:t xml:space="preserve">the dissemination of misleading information also </w:t>
      </w:r>
      <w:r w:rsidR="00345355">
        <w:rPr>
          <w:rFonts w:ascii="Arial" w:hAnsi="Arial" w:cs="Arial"/>
        </w:rPr>
        <w:t>leads to</w:t>
      </w:r>
      <w:r w:rsidR="000B356D">
        <w:rPr>
          <w:rFonts w:ascii="Arial" w:hAnsi="Arial" w:cs="Arial"/>
        </w:rPr>
        <w:t xml:space="preserve"> </w:t>
      </w:r>
      <w:r w:rsidR="00284BF3">
        <w:rPr>
          <w:rFonts w:ascii="Arial" w:hAnsi="Arial" w:cs="Arial"/>
        </w:rPr>
        <w:t>s</w:t>
      </w:r>
      <w:r w:rsidR="00345355">
        <w:rPr>
          <w:rFonts w:ascii="Arial" w:hAnsi="Arial" w:cs="Arial"/>
        </w:rPr>
        <w:t xml:space="preserve">erious societal consequences such as </w:t>
      </w:r>
      <w:r w:rsidR="000B356D">
        <w:rPr>
          <w:rFonts w:ascii="Arial" w:hAnsi="Arial" w:cs="Arial"/>
        </w:rPr>
        <w:t>mass poisonings, vandalism, and</w:t>
      </w:r>
      <w:r w:rsidR="00EA7DBF">
        <w:rPr>
          <w:rFonts w:ascii="Arial" w:hAnsi="Arial" w:cs="Arial"/>
        </w:rPr>
        <w:t xml:space="preserve"> mob attacks. Therefore, </w:t>
      </w:r>
      <w:r w:rsidR="00BA7BDC">
        <w:rPr>
          <w:rFonts w:ascii="Arial" w:hAnsi="Arial" w:cs="Arial"/>
        </w:rPr>
        <w:t xml:space="preserve">it is critical that </w:t>
      </w:r>
      <w:r w:rsidR="00EA7DBF">
        <w:rPr>
          <w:rFonts w:ascii="Arial" w:hAnsi="Arial" w:cs="Arial"/>
        </w:rPr>
        <w:t xml:space="preserve">these social media giants take </w:t>
      </w:r>
      <w:r w:rsidR="00012372">
        <w:rPr>
          <w:rFonts w:ascii="Arial" w:hAnsi="Arial" w:cs="Arial"/>
        </w:rPr>
        <w:t xml:space="preserve">appropriate </w:t>
      </w:r>
      <w:r w:rsidR="00BA7BDC">
        <w:rPr>
          <w:rFonts w:ascii="Arial" w:hAnsi="Arial" w:cs="Arial"/>
        </w:rPr>
        <w:t>actions</w:t>
      </w:r>
      <w:r w:rsidR="00012372">
        <w:rPr>
          <w:rFonts w:ascii="Arial" w:hAnsi="Arial" w:cs="Arial"/>
        </w:rPr>
        <w:t xml:space="preserve"> to prevent the situation from </w:t>
      </w:r>
      <w:r w:rsidR="005700F5">
        <w:rPr>
          <w:rFonts w:ascii="Arial" w:hAnsi="Arial" w:cs="Arial"/>
        </w:rPr>
        <w:t xml:space="preserve">exacerbating. This report primarily discusses whether the removal of misleading content on these two platforms violates the laws on freedom of speech. It also aims to assess the effectiveness of actions </w:t>
      </w:r>
      <w:r w:rsidR="00B83789">
        <w:rPr>
          <w:rFonts w:ascii="Arial" w:hAnsi="Arial" w:cs="Arial"/>
        </w:rPr>
        <w:t xml:space="preserve">taken </w:t>
      </w:r>
      <w:r w:rsidR="005700F5">
        <w:rPr>
          <w:rFonts w:ascii="Arial" w:hAnsi="Arial" w:cs="Arial"/>
        </w:rPr>
        <w:t xml:space="preserve">by Facebook and Twitter thus far to combat the issue. </w:t>
      </w:r>
    </w:p>
    <w:p w14:paraId="70B8E917" w14:textId="1FEF9789" w:rsidR="006C14B6" w:rsidRDefault="006C14B6" w:rsidP="006C14B6">
      <w:pPr>
        <w:ind w:firstLine="0"/>
        <w:rPr>
          <w:rFonts w:ascii="Arial" w:hAnsi="Arial" w:cs="Arial"/>
        </w:rPr>
      </w:pPr>
    </w:p>
    <w:p w14:paraId="45951725" w14:textId="2AB65BBD" w:rsidR="009C2524" w:rsidRPr="006C14B6" w:rsidRDefault="009C2524" w:rsidP="006C14B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Following a general description </w:t>
      </w:r>
      <w:r w:rsidR="00004272">
        <w:rPr>
          <w:rFonts w:ascii="Arial" w:hAnsi="Arial" w:cs="Arial"/>
        </w:rPr>
        <w:t>of the key terms</w:t>
      </w:r>
      <w:r w:rsidR="00DD33F4">
        <w:rPr>
          <w:rFonts w:ascii="Arial" w:hAnsi="Arial" w:cs="Arial"/>
        </w:rPr>
        <w:t xml:space="preserve">, </w:t>
      </w:r>
      <w:r w:rsidR="00B042EF">
        <w:rPr>
          <w:rFonts w:ascii="Arial" w:hAnsi="Arial" w:cs="Arial"/>
        </w:rPr>
        <w:t xml:space="preserve">the report investigates the three most popular conspiracy theories about the pandemic and </w:t>
      </w:r>
      <w:r w:rsidR="00F154E2">
        <w:rPr>
          <w:rFonts w:ascii="Arial" w:hAnsi="Arial" w:cs="Arial"/>
        </w:rPr>
        <w:t xml:space="preserve">discusses the repercussions of </w:t>
      </w:r>
      <w:r w:rsidR="00C178EE">
        <w:rPr>
          <w:rFonts w:ascii="Arial" w:hAnsi="Arial" w:cs="Arial"/>
        </w:rPr>
        <w:t>spread</w:t>
      </w:r>
      <w:r w:rsidR="00AB58AD">
        <w:rPr>
          <w:rFonts w:ascii="Arial" w:hAnsi="Arial" w:cs="Arial"/>
        </w:rPr>
        <w:t>ing</w:t>
      </w:r>
      <w:r w:rsidR="00F154E2">
        <w:rPr>
          <w:rFonts w:ascii="Arial" w:hAnsi="Arial" w:cs="Arial"/>
        </w:rPr>
        <w:t xml:space="preserve"> false information on social media </w:t>
      </w:r>
      <w:r w:rsidR="00B52776">
        <w:rPr>
          <w:rFonts w:ascii="Arial" w:hAnsi="Arial" w:cs="Arial"/>
        </w:rPr>
        <w:t xml:space="preserve">sites. Then, </w:t>
      </w:r>
      <w:r w:rsidR="00A12978">
        <w:rPr>
          <w:rFonts w:ascii="Arial" w:hAnsi="Arial" w:cs="Arial"/>
        </w:rPr>
        <w:t>it</w:t>
      </w:r>
      <w:r w:rsidR="00A11D02">
        <w:rPr>
          <w:rFonts w:ascii="Arial" w:hAnsi="Arial" w:cs="Arial"/>
        </w:rPr>
        <w:t xml:space="preserve"> examines </w:t>
      </w:r>
      <w:r w:rsidR="00E50E76">
        <w:rPr>
          <w:rFonts w:ascii="Arial" w:hAnsi="Arial" w:cs="Arial"/>
        </w:rPr>
        <w:t xml:space="preserve">and evaluates </w:t>
      </w:r>
      <w:r w:rsidR="00A11D02">
        <w:rPr>
          <w:rFonts w:ascii="Arial" w:hAnsi="Arial" w:cs="Arial"/>
        </w:rPr>
        <w:t xml:space="preserve">how Facebook and Twitter have devised and </w:t>
      </w:r>
      <w:r w:rsidR="00681154">
        <w:rPr>
          <w:rFonts w:ascii="Arial" w:hAnsi="Arial" w:cs="Arial"/>
        </w:rPr>
        <w:t>implemented their policies in response to t</w:t>
      </w:r>
      <w:r w:rsidR="005469C0">
        <w:rPr>
          <w:rFonts w:ascii="Arial" w:hAnsi="Arial" w:cs="Arial"/>
        </w:rPr>
        <w:t xml:space="preserve">he given problem. </w:t>
      </w:r>
      <w:r w:rsidR="00202CA0">
        <w:rPr>
          <w:rFonts w:ascii="Arial" w:hAnsi="Arial" w:cs="Arial"/>
        </w:rPr>
        <w:t xml:space="preserve">Later, </w:t>
      </w:r>
      <w:r w:rsidR="00A12978">
        <w:rPr>
          <w:rFonts w:ascii="Arial" w:hAnsi="Arial" w:cs="Arial"/>
        </w:rPr>
        <w:t xml:space="preserve">the </w:t>
      </w:r>
      <w:r w:rsidR="00FA4BA6">
        <w:rPr>
          <w:rFonts w:ascii="Arial" w:hAnsi="Arial" w:cs="Arial"/>
        </w:rPr>
        <w:t>study</w:t>
      </w:r>
      <w:r w:rsidR="00202CA0">
        <w:rPr>
          <w:rFonts w:ascii="Arial" w:hAnsi="Arial" w:cs="Arial"/>
        </w:rPr>
        <w:t xml:space="preserve"> </w:t>
      </w:r>
      <w:r w:rsidR="006E4022">
        <w:rPr>
          <w:rFonts w:ascii="Arial" w:hAnsi="Arial" w:cs="Arial"/>
        </w:rPr>
        <w:t xml:space="preserve">argues for </w:t>
      </w:r>
      <w:r w:rsidR="00CC0F01">
        <w:rPr>
          <w:rFonts w:ascii="Arial" w:hAnsi="Arial" w:cs="Arial"/>
        </w:rPr>
        <w:t xml:space="preserve">the </w:t>
      </w:r>
      <w:r w:rsidR="002E6698">
        <w:rPr>
          <w:rFonts w:ascii="Arial" w:hAnsi="Arial" w:cs="Arial"/>
        </w:rPr>
        <w:t>act of limiting misleading content by the</w:t>
      </w:r>
      <w:r w:rsidR="00C07391">
        <w:rPr>
          <w:rFonts w:ascii="Arial" w:hAnsi="Arial" w:cs="Arial"/>
        </w:rPr>
        <w:t>se</w:t>
      </w:r>
      <w:r w:rsidR="002E6698">
        <w:rPr>
          <w:rFonts w:ascii="Arial" w:hAnsi="Arial" w:cs="Arial"/>
        </w:rPr>
        <w:t xml:space="preserve"> social media platforms from </w:t>
      </w:r>
      <w:r w:rsidR="00093903">
        <w:rPr>
          <w:rFonts w:ascii="Arial" w:hAnsi="Arial" w:cs="Arial"/>
        </w:rPr>
        <w:t>legal and ethical perspectives</w:t>
      </w:r>
      <w:r w:rsidR="0059273D">
        <w:rPr>
          <w:rFonts w:ascii="Arial" w:hAnsi="Arial" w:cs="Arial"/>
        </w:rPr>
        <w:t xml:space="preserve">. More specifically, </w:t>
      </w:r>
      <w:r w:rsidR="00A12978">
        <w:rPr>
          <w:rFonts w:ascii="Arial" w:hAnsi="Arial" w:cs="Arial"/>
        </w:rPr>
        <w:t xml:space="preserve">it </w:t>
      </w:r>
      <w:r w:rsidR="00317603">
        <w:rPr>
          <w:rFonts w:ascii="Arial" w:hAnsi="Arial" w:cs="Arial"/>
        </w:rPr>
        <w:t>analyz</w:t>
      </w:r>
      <w:r w:rsidR="00A12978">
        <w:rPr>
          <w:rFonts w:ascii="Arial" w:hAnsi="Arial" w:cs="Arial"/>
        </w:rPr>
        <w:t>es</w:t>
      </w:r>
      <w:r w:rsidR="00317603">
        <w:rPr>
          <w:rFonts w:ascii="Arial" w:hAnsi="Arial" w:cs="Arial"/>
        </w:rPr>
        <w:t xml:space="preserve"> </w:t>
      </w:r>
      <w:r w:rsidR="00C512B4">
        <w:rPr>
          <w:rFonts w:ascii="Arial" w:hAnsi="Arial" w:cs="Arial"/>
        </w:rPr>
        <w:t>official U</w:t>
      </w:r>
      <w:r w:rsidR="008E377B">
        <w:rPr>
          <w:rFonts w:ascii="Arial" w:hAnsi="Arial" w:cs="Arial"/>
        </w:rPr>
        <w:t xml:space="preserve">nited </w:t>
      </w:r>
      <w:r w:rsidR="006E1176">
        <w:rPr>
          <w:rFonts w:ascii="Arial" w:hAnsi="Arial" w:cs="Arial"/>
        </w:rPr>
        <w:t>S</w:t>
      </w:r>
      <w:r w:rsidR="008E377B">
        <w:rPr>
          <w:rFonts w:ascii="Arial" w:hAnsi="Arial" w:cs="Arial"/>
        </w:rPr>
        <w:t>tates</w:t>
      </w:r>
      <w:r w:rsidR="00C512B4">
        <w:rPr>
          <w:rFonts w:ascii="Arial" w:hAnsi="Arial" w:cs="Arial"/>
        </w:rPr>
        <w:t xml:space="preserve"> </w:t>
      </w:r>
      <w:r w:rsidR="00DB0762">
        <w:rPr>
          <w:rFonts w:ascii="Arial" w:hAnsi="Arial" w:cs="Arial"/>
        </w:rPr>
        <w:t xml:space="preserve">legal </w:t>
      </w:r>
      <w:r w:rsidR="00C512B4">
        <w:rPr>
          <w:rFonts w:ascii="Arial" w:hAnsi="Arial" w:cs="Arial"/>
        </w:rPr>
        <w:t xml:space="preserve">documents and </w:t>
      </w:r>
      <w:r w:rsidR="00302689">
        <w:rPr>
          <w:rFonts w:ascii="Arial" w:hAnsi="Arial" w:cs="Arial"/>
        </w:rPr>
        <w:t xml:space="preserve">the corporate social responsibilities </w:t>
      </w:r>
      <w:r w:rsidR="009079DC">
        <w:rPr>
          <w:rFonts w:ascii="Arial" w:hAnsi="Arial" w:cs="Arial"/>
        </w:rPr>
        <w:t xml:space="preserve">stated in the mission statements of the two companies. </w:t>
      </w:r>
    </w:p>
    <w:p w14:paraId="00D307D4" w14:textId="77777777" w:rsidR="006C14B6" w:rsidRPr="006C14B6" w:rsidRDefault="006C14B6" w:rsidP="006C14B6">
      <w:pPr>
        <w:ind w:firstLine="0"/>
        <w:rPr>
          <w:rFonts w:ascii="Arial" w:hAnsi="Arial" w:cs="Arial"/>
        </w:rPr>
      </w:pPr>
    </w:p>
    <w:p w14:paraId="697D8F13" w14:textId="42A8E572" w:rsidR="00C013B2" w:rsidRDefault="004868FA" w:rsidP="00E87E7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findings </w:t>
      </w:r>
      <w:r w:rsidR="00315C61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report demonstrate that</w:t>
      </w:r>
      <w:r w:rsidR="00911A8D">
        <w:rPr>
          <w:rFonts w:ascii="Arial" w:hAnsi="Arial" w:cs="Arial"/>
        </w:rPr>
        <w:t xml:space="preserve"> </w:t>
      </w:r>
      <w:r w:rsidR="0094081B">
        <w:rPr>
          <w:rFonts w:ascii="Arial" w:hAnsi="Arial" w:cs="Arial"/>
        </w:rPr>
        <w:t xml:space="preserve">legal officials </w:t>
      </w:r>
      <w:r w:rsidR="000C108B">
        <w:rPr>
          <w:rFonts w:ascii="Arial" w:hAnsi="Arial" w:cs="Arial"/>
        </w:rPr>
        <w:t>demand more effort from Facebook and Twitter</w:t>
      </w:r>
      <w:r w:rsidR="001E6123">
        <w:rPr>
          <w:rFonts w:ascii="Arial" w:hAnsi="Arial" w:cs="Arial"/>
        </w:rPr>
        <w:t>,</w:t>
      </w:r>
      <w:r w:rsidR="000C108B">
        <w:rPr>
          <w:rFonts w:ascii="Arial" w:hAnsi="Arial" w:cs="Arial"/>
        </w:rPr>
        <w:t xml:space="preserve"> </w:t>
      </w:r>
      <w:r w:rsidR="005745C1">
        <w:rPr>
          <w:rFonts w:ascii="Arial" w:hAnsi="Arial" w:cs="Arial"/>
        </w:rPr>
        <w:t xml:space="preserve">although their policies have </w:t>
      </w:r>
      <w:r w:rsidR="009322D7">
        <w:rPr>
          <w:rFonts w:ascii="Arial" w:hAnsi="Arial" w:cs="Arial"/>
        </w:rPr>
        <w:t xml:space="preserve">yielded </w:t>
      </w:r>
      <w:r w:rsidR="007D796D">
        <w:rPr>
          <w:rFonts w:ascii="Arial" w:hAnsi="Arial" w:cs="Arial"/>
        </w:rPr>
        <w:t xml:space="preserve">certain </w:t>
      </w:r>
      <w:r w:rsidR="009322D7">
        <w:rPr>
          <w:rFonts w:ascii="Arial" w:hAnsi="Arial" w:cs="Arial"/>
        </w:rPr>
        <w:t xml:space="preserve">positive results. </w:t>
      </w:r>
      <w:r w:rsidR="003A79A7">
        <w:rPr>
          <w:rFonts w:ascii="Arial" w:hAnsi="Arial" w:cs="Arial"/>
        </w:rPr>
        <w:t>It</w:t>
      </w:r>
      <w:r w:rsidR="0073576E">
        <w:rPr>
          <w:rFonts w:ascii="Arial" w:hAnsi="Arial" w:cs="Arial"/>
        </w:rPr>
        <w:t xml:space="preserve"> also indicates that</w:t>
      </w:r>
      <w:r w:rsidR="009322D7">
        <w:rPr>
          <w:rFonts w:ascii="Arial" w:hAnsi="Arial" w:cs="Arial"/>
        </w:rPr>
        <w:t xml:space="preserve"> </w:t>
      </w:r>
      <w:r w:rsidR="008E0697">
        <w:rPr>
          <w:rFonts w:ascii="Arial" w:hAnsi="Arial" w:cs="Arial"/>
        </w:rPr>
        <w:t>the</w:t>
      </w:r>
      <w:r w:rsidR="0095444C">
        <w:rPr>
          <w:rFonts w:ascii="Arial" w:hAnsi="Arial" w:cs="Arial"/>
        </w:rPr>
        <w:t xml:space="preserve"> United States</w:t>
      </w:r>
      <w:r w:rsidR="008E0697">
        <w:rPr>
          <w:rFonts w:ascii="Arial" w:hAnsi="Arial" w:cs="Arial"/>
        </w:rPr>
        <w:t xml:space="preserve"> </w:t>
      </w:r>
      <w:r w:rsidR="00A9369F">
        <w:rPr>
          <w:rFonts w:ascii="Arial" w:hAnsi="Arial" w:cs="Arial"/>
        </w:rPr>
        <w:t>l</w:t>
      </w:r>
      <w:r w:rsidR="0095444C">
        <w:rPr>
          <w:rFonts w:ascii="Arial" w:hAnsi="Arial" w:cs="Arial"/>
        </w:rPr>
        <w:t>aws</w:t>
      </w:r>
      <w:r w:rsidR="008E0697" w:rsidRPr="008E0697">
        <w:rPr>
          <w:rFonts w:ascii="Arial" w:hAnsi="Arial" w:cs="Arial"/>
        </w:rPr>
        <w:t xml:space="preserve"> grant Facebook and Twitter immunity from liability for the content they publish and protect their legal actions</w:t>
      </w:r>
      <w:r w:rsidR="00A9369F">
        <w:rPr>
          <w:rFonts w:ascii="Arial" w:hAnsi="Arial" w:cs="Arial"/>
        </w:rPr>
        <w:t xml:space="preserve">. </w:t>
      </w:r>
      <w:r w:rsidR="00981DB3">
        <w:rPr>
          <w:rFonts w:ascii="Arial" w:hAnsi="Arial" w:cs="Arial"/>
        </w:rPr>
        <w:t>Furthermore</w:t>
      </w:r>
      <w:r w:rsidR="003A79A7">
        <w:rPr>
          <w:rFonts w:ascii="Arial" w:hAnsi="Arial" w:cs="Arial"/>
        </w:rPr>
        <w:t xml:space="preserve">, the study </w:t>
      </w:r>
      <w:r w:rsidR="00981DB3">
        <w:rPr>
          <w:rFonts w:ascii="Arial" w:hAnsi="Arial" w:cs="Arial"/>
        </w:rPr>
        <w:t xml:space="preserve">successfully illustrates the differences </w:t>
      </w:r>
      <w:r w:rsidR="0077708A">
        <w:rPr>
          <w:rFonts w:ascii="Arial" w:hAnsi="Arial" w:cs="Arial"/>
        </w:rPr>
        <w:t xml:space="preserve">in </w:t>
      </w:r>
      <w:r w:rsidR="00E873D1">
        <w:rPr>
          <w:rFonts w:ascii="Arial" w:hAnsi="Arial" w:cs="Arial"/>
        </w:rPr>
        <w:t xml:space="preserve">the </w:t>
      </w:r>
      <w:r w:rsidR="001D35E1">
        <w:rPr>
          <w:rFonts w:ascii="Arial" w:hAnsi="Arial" w:cs="Arial"/>
        </w:rPr>
        <w:t xml:space="preserve">mission statements of the two social media </w:t>
      </w:r>
      <w:r w:rsidR="005F3A3D">
        <w:rPr>
          <w:rFonts w:ascii="Arial" w:hAnsi="Arial" w:cs="Arial"/>
        </w:rPr>
        <w:t>platforms</w:t>
      </w:r>
      <w:r w:rsidR="00C50F99">
        <w:rPr>
          <w:rFonts w:ascii="Arial" w:hAnsi="Arial" w:cs="Arial"/>
        </w:rPr>
        <w:t xml:space="preserve"> from a moral standpoint. While Twitter </w:t>
      </w:r>
      <w:r w:rsidR="00CF48E1">
        <w:rPr>
          <w:rFonts w:ascii="Arial" w:hAnsi="Arial" w:cs="Arial"/>
        </w:rPr>
        <w:t xml:space="preserve">effectively communicates the message that they </w:t>
      </w:r>
      <w:r w:rsidR="005D01C6">
        <w:rPr>
          <w:rFonts w:ascii="Arial" w:hAnsi="Arial" w:cs="Arial"/>
        </w:rPr>
        <w:t xml:space="preserve">do not limit freedom of expression, Facebook </w:t>
      </w:r>
      <w:r w:rsidR="00B61127">
        <w:rPr>
          <w:rFonts w:ascii="Arial" w:hAnsi="Arial" w:cs="Arial"/>
        </w:rPr>
        <w:t xml:space="preserve">seemingly avoids </w:t>
      </w:r>
      <w:r w:rsidR="006B6F31">
        <w:rPr>
          <w:rFonts w:ascii="Arial" w:hAnsi="Arial" w:cs="Arial"/>
        </w:rPr>
        <w:t>mentioning the issue.</w:t>
      </w:r>
    </w:p>
    <w:p w14:paraId="2FBE30F7" w14:textId="2E694567" w:rsidR="00084FEC" w:rsidRDefault="00084FEC" w:rsidP="00E87E7F">
      <w:pPr>
        <w:ind w:firstLine="0"/>
        <w:rPr>
          <w:rFonts w:ascii="Arial" w:hAnsi="Arial" w:cs="Arial"/>
        </w:rPr>
      </w:pPr>
    </w:p>
    <w:p w14:paraId="179859CF" w14:textId="4ABA286D" w:rsidR="00084FEC" w:rsidRDefault="00084FEC" w:rsidP="00E87E7F">
      <w:pPr>
        <w:ind w:firstLine="0"/>
        <w:rPr>
          <w:rFonts w:ascii="Arial" w:hAnsi="Arial" w:cs="Arial"/>
        </w:rPr>
      </w:pPr>
    </w:p>
    <w:p w14:paraId="62ADA959" w14:textId="3B46ADAC" w:rsidR="00084FEC" w:rsidRDefault="00084FEC" w:rsidP="00E87E7F">
      <w:pPr>
        <w:ind w:firstLine="0"/>
        <w:rPr>
          <w:rFonts w:ascii="Arial" w:hAnsi="Arial" w:cs="Arial"/>
        </w:rPr>
      </w:pPr>
    </w:p>
    <w:p w14:paraId="1DC7E389" w14:textId="11981CEE" w:rsidR="00084FEC" w:rsidRDefault="00084FEC" w:rsidP="00E87E7F">
      <w:pPr>
        <w:ind w:firstLine="0"/>
        <w:rPr>
          <w:rFonts w:ascii="Arial" w:hAnsi="Arial" w:cs="Arial"/>
        </w:rPr>
      </w:pPr>
    </w:p>
    <w:p w14:paraId="139AA31E" w14:textId="38DA2F6A" w:rsidR="00084FEC" w:rsidRPr="00084FEC" w:rsidRDefault="00084FEC" w:rsidP="00E87E7F">
      <w:pPr>
        <w:ind w:firstLine="0"/>
        <w:rPr>
          <w:rFonts w:ascii="Arial" w:hAnsi="Arial" w:cs="Arial"/>
          <w:b/>
          <w:bCs/>
          <w:sz w:val="26"/>
          <w:szCs w:val="26"/>
        </w:rPr>
      </w:pPr>
      <w:r w:rsidRPr="00084FEC">
        <w:rPr>
          <w:rFonts w:ascii="Arial" w:hAnsi="Arial" w:cs="Arial"/>
          <w:b/>
          <w:bCs/>
          <w:sz w:val="26"/>
          <w:szCs w:val="26"/>
        </w:rPr>
        <w:lastRenderedPageBreak/>
        <w:t>Editorial</w:t>
      </w:r>
    </w:p>
    <w:p w14:paraId="2559B75F" w14:textId="4591F5B7" w:rsidR="00084FEC" w:rsidRDefault="00583C3E" w:rsidP="00E87E7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5G masts are spreading COVID-19</w:t>
      </w:r>
      <w:r w:rsidR="00C74AED">
        <w:rPr>
          <w:rFonts w:ascii="Arial" w:hAnsi="Arial" w:cs="Arial"/>
        </w:rPr>
        <w:t xml:space="preserve">. Wait, </w:t>
      </w:r>
      <w:r w:rsidR="00BC568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virus was</w:t>
      </w:r>
      <w:r w:rsidR="0075361C">
        <w:rPr>
          <w:rFonts w:ascii="Arial" w:hAnsi="Arial" w:cs="Arial"/>
        </w:rPr>
        <w:t xml:space="preserve"> indeed</w:t>
      </w:r>
      <w:r w:rsidR="00BC5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created by the elite to control </w:t>
      </w:r>
      <w:r w:rsidR="00BC5683">
        <w:rPr>
          <w:rFonts w:ascii="Arial" w:hAnsi="Arial" w:cs="Arial"/>
        </w:rPr>
        <w:t xml:space="preserve">the entire population. </w:t>
      </w:r>
      <w:r w:rsidR="00424D5E">
        <w:rPr>
          <w:rFonts w:ascii="Arial" w:hAnsi="Arial" w:cs="Arial"/>
        </w:rPr>
        <w:t xml:space="preserve">Since the </w:t>
      </w:r>
      <w:r w:rsidR="00604A65">
        <w:rPr>
          <w:rFonts w:ascii="Arial" w:hAnsi="Arial" w:cs="Arial"/>
        </w:rPr>
        <w:t>dawn</w:t>
      </w:r>
      <w:r w:rsidR="00424D5E">
        <w:rPr>
          <w:rFonts w:ascii="Arial" w:hAnsi="Arial" w:cs="Arial"/>
        </w:rPr>
        <w:t xml:space="preserve"> of the pandemic, </w:t>
      </w:r>
      <w:r w:rsidR="00F350F6">
        <w:rPr>
          <w:rFonts w:ascii="Arial" w:hAnsi="Arial" w:cs="Arial"/>
        </w:rPr>
        <w:t>social media sites</w:t>
      </w:r>
      <w:r w:rsidR="00424D5E">
        <w:rPr>
          <w:rFonts w:ascii="Arial" w:hAnsi="Arial" w:cs="Arial"/>
        </w:rPr>
        <w:t xml:space="preserve"> ha</w:t>
      </w:r>
      <w:r w:rsidR="00F350F6">
        <w:rPr>
          <w:rFonts w:ascii="Arial" w:hAnsi="Arial" w:cs="Arial"/>
        </w:rPr>
        <w:t>ve</w:t>
      </w:r>
      <w:r w:rsidR="00424D5E">
        <w:rPr>
          <w:rFonts w:ascii="Arial" w:hAnsi="Arial" w:cs="Arial"/>
        </w:rPr>
        <w:t xml:space="preserve"> been </w:t>
      </w:r>
      <w:r w:rsidR="00494670">
        <w:rPr>
          <w:rFonts w:ascii="Arial" w:hAnsi="Arial" w:cs="Arial"/>
        </w:rPr>
        <w:t xml:space="preserve">flooded with </w:t>
      </w:r>
      <w:r w:rsidR="00F350F6">
        <w:rPr>
          <w:rFonts w:ascii="Arial" w:hAnsi="Arial" w:cs="Arial"/>
        </w:rPr>
        <w:t>fake news and conspiracy theories</w:t>
      </w:r>
      <w:r w:rsidR="00C74AED">
        <w:rPr>
          <w:rFonts w:ascii="Arial" w:hAnsi="Arial" w:cs="Arial"/>
        </w:rPr>
        <w:t xml:space="preserve"> like those previously mentioned.</w:t>
      </w:r>
      <w:r w:rsidR="00F350F6">
        <w:rPr>
          <w:rFonts w:ascii="Arial" w:hAnsi="Arial" w:cs="Arial"/>
        </w:rPr>
        <w:t xml:space="preserve"> </w:t>
      </w:r>
      <w:r w:rsidR="00BC6E65">
        <w:rPr>
          <w:rFonts w:ascii="Arial" w:hAnsi="Arial" w:cs="Arial"/>
        </w:rPr>
        <w:t>Preposterous as they may sound, people still fall prey to them</w:t>
      </w:r>
      <w:r w:rsidR="00224BC3">
        <w:rPr>
          <w:rFonts w:ascii="Arial" w:hAnsi="Arial" w:cs="Arial"/>
        </w:rPr>
        <w:t xml:space="preserve">, resulting in </w:t>
      </w:r>
      <w:r w:rsidR="008B1197">
        <w:rPr>
          <w:rFonts w:ascii="Arial" w:hAnsi="Arial" w:cs="Arial"/>
        </w:rPr>
        <w:t xml:space="preserve">the blatant defiance of preventative measures recommended by health experts like wearing masks or </w:t>
      </w:r>
      <w:r w:rsidR="008E1395">
        <w:rPr>
          <w:rFonts w:ascii="Arial" w:hAnsi="Arial" w:cs="Arial"/>
        </w:rPr>
        <w:t xml:space="preserve">getting </w:t>
      </w:r>
      <w:r w:rsidR="00C072F6">
        <w:rPr>
          <w:rFonts w:ascii="Arial" w:hAnsi="Arial" w:cs="Arial"/>
        </w:rPr>
        <w:t xml:space="preserve">the vaccine. </w:t>
      </w:r>
      <w:r w:rsidR="005B117A">
        <w:rPr>
          <w:rFonts w:ascii="Arial" w:hAnsi="Arial" w:cs="Arial"/>
        </w:rPr>
        <w:t>That is not to mention serious societal consequences</w:t>
      </w:r>
      <w:r w:rsidR="00260373">
        <w:rPr>
          <w:rFonts w:ascii="Arial" w:hAnsi="Arial" w:cs="Arial"/>
        </w:rPr>
        <w:t xml:space="preserve"> such as mass poisonings, mob attacks, or vandalism</w:t>
      </w:r>
      <w:r w:rsidR="008D7E3B">
        <w:rPr>
          <w:rFonts w:ascii="Arial" w:hAnsi="Arial" w:cs="Arial"/>
        </w:rPr>
        <w:t xml:space="preserve"> associated with the beliefs </w:t>
      </w:r>
      <w:r w:rsidR="0076416A">
        <w:rPr>
          <w:rFonts w:ascii="Arial" w:hAnsi="Arial" w:cs="Arial"/>
        </w:rPr>
        <w:t xml:space="preserve">in </w:t>
      </w:r>
      <w:r w:rsidR="00FC3301">
        <w:rPr>
          <w:rFonts w:ascii="Arial" w:hAnsi="Arial" w:cs="Arial"/>
        </w:rPr>
        <w:t>misinformation</w:t>
      </w:r>
      <w:r w:rsidR="00260373">
        <w:rPr>
          <w:rFonts w:ascii="Arial" w:hAnsi="Arial" w:cs="Arial"/>
        </w:rPr>
        <w:t xml:space="preserve">. </w:t>
      </w:r>
      <w:r w:rsidR="00247E32">
        <w:rPr>
          <w:rFonts w:ascii="Arial" w:hAnsi="Arial" w:cs="Arial"/>
        </w:rPr>
        <w:t xml:space="preserve">For example, </w:t>
      </w:r>
      <w:r w:rsidR="0055002B">
        <w:rPr>
          <w:rFonts w:ascii="Arial" w:hAnsi="Arial" w:cs="Arial"/>
        </w:rPr>
        <w:t>due</w:t>
      </w:r>
      <w:r w:rsidR="00247E32">
        <w:rPr>
          <w:rFonts w:ascii="Arial" w:hAnsi="Arial" w:cs="Arial"/>
        </w:rPr>
        <w:t xml:space="preserve"> to t</w:t>
      </w:r>
      <w:r w:rsidR="00856D6B">
        <w:rPr>
          <w:rFonts w:ascii="Arial" w:hAnsi="Arial" w:cs="Arial"/>
        </w:rPr>
        <w:t>he dissemination of</w:t>
      </w:r>
      <w:r w:rsidR="00247E32">
        <w:rPr>
          <w:rFonts w:ascii="Arial" w:hAnsi="Arial" w:cs="Arial"/>
        </w:rPr>
        <w:t xml:space="preserve"> the</w:t>
      </w:r>
      <w:r w:rsidR="00856D6B">
        <w:rPr>
          <w:rFonts w:ascii="Arial" w:hAnsi="Arial" w:cs="Arial"/>
        </w:rPr>
        <w:t xml:space="preserve"> so-called </w:t>
      </w:r>
      <w:r w:rsidR="001A2949">
        <w:rPr>
          <w:rFonts w:ascii="Arial" w:hAnsi="Arial" w:cs="Arial"/>
        </w:rPr>
        <w:t>“home remedies</w:t>
      </w:r>
      <w:r w:rsidR="00247E32">
        <w:rPr>
          <w:rFonts w:ascii="Arial" w:hAnsi="Arial" w:cs="Arial"/>
        </w:rPr>
        <w:t xml:space="preserve"> for COVID-19</w:t>
      </w:r>
      <w:r w:rsidR="002007BD">
        <w:rPr>
          <w:rFonts w:ascii="Arial" w:hAnsi="Arial" w:cs="Arial"/>
        </w:rPr>
        <w:t>”</w:t>
      </w:r>
      <w:r w:rsidR="00247E32">
        <w:rPr>
          <w:rFonts w:ascii="Arial" w:hAnsi="Arial" w:cs="Arial"/>
        </w:rPr>
        <w:t xml:space="preserve">, </w:t>
      </w:r>
      <w:r w:rsidR="00701311">
        <w:rPr>
          <w:rFonts w:ascii="Arial" w:hAnsi="Arial" w:cs="Arial"/>
        </w:rPr>
        <w:t xml:space="preserve">800 people </w:t>
      </w:r>
      <w:r w:rsidR="00353528">
        <w:rPr>
          <w:rFonts w:ascii="Arial" w:hAnsi="Arial" w:cs="Arial"/>
        </w:rPr>
        <w:t xml:space="preserve">in 87 countries </w:t>
      </w:r>
      <w:r w:rsidR="00701311">
        <w:rPr>
          <w:rFonts w:ascii="Arial" w:hAnsi="Arial" w:cs="Arial"/>
        </w:rPr>
        <w:t>were reported dead</w:t>
      </w:r>
      <w:r w:rsidR="00596B0E">
        <w:rPr>
          <w:rFonts w:ascii="Arial" w:hAnsi="Arial" w:cs="Arial"/>
        </w:rPr>
        <w:t>,</w:t>
      </w:r>
      <w:r w:rsidR="00861D75">
        <w:rPr>
          <w:rFonts w:ascii="Arial" w:hAnsi="Arial" w:cs="Arial"/>
        </w:rPr>
        <w:t xml:space="preserve"> while </w:t>
      </w:r>
      <w:r w:rsidR="00353528">
        <w:rPr>
          <w:rFonts w:ascii="Arial" w:hAnsi="Arial" w:cs="Arial"/>
        </w:rPr>
        <w:t>5</w:t>
      </w:r>
      <w:r w:rsidR="00596B0E">
        <w:rPr>
          <w:rFonts w:ascii="Arial" w:hAnsi="Arial" w:cs="Arial"/>
        </w:rPr>
        <w:t>,</w:t>
      </w:r>
      <w:r w:rsidR="00353528">
        <w:rPr>
          <w:rFonts w:ascii="Arial" w:hAnsi="Arial" w:cs="Arial"/>
        </w:rPr>
        <w:t xml:space="preserve">900 others were hospitalized. </w:t>
      </w:r>
      <w:r w:rsidR="00F60779">
        <w:rPr>
          <w:rFonts w:ascii="Arial" w:hAnsi="Arial" w:cs="Arial"/>
        </w:rPr>
        <w:t xml:space="preserve">Thankfully, Facebook and Twitter – the two social media giants – have </w:t>
      </w:r>
      <w:r w:rsidR="006A635D">
        <w:rPr>
          <w:rFonts w:ascii="Arial" w:hAnsi="Arial" w:cs="Arial"/>
        </w:rPr>
        <w:t xml:space="preserve">enacted their policies to </w:t>
      </w:r>
      <w:r w:rsidR="00E05AF4">
        <w:rPr>
          <w:rFonts w:ascii="Arial" w:hAnsi="Arial" w:cs="Arial"/>
        </w:rPr>
        <w:t xml:space="preserve">save people from such </w:t>
      </w:r>
      <w:r w:rsidR="00267986">
        <w:rPr>
          <w:rFonts w:ascii="Arial" w:hAnsi="Arial" w:cs="Arial"/>
        </w:rPr>
        <w:t xml:space="preserve">reckless actions when they buy into misleading content. </w:t>
      </w:r>
    </w:p>
    <w:p w14:paraId="04EE87EB" w14:textId="4DE0E357" w:rsidR="00A537F1" w:rsidRDefault="00A537F1" w:rsidP="00E87E7F">
      <w:pPr>
        <w:ind w:firstLine="0"/>
        <w:rPr>
          <w:rFonts w:ascii="Arial" w:hAnsi="Arial" w:cs="Arial"/>
        </w:rPr>
      </w:pPr>
    </w:p>
    <w:p w14:paraId="477E5772" w14:textId="65FC94CF" w:rsidR="00A537F1" w:rsidRDefault="00A537F1" w:rsidP="00E87E7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Nevertheless, some may a</w:t>
      </w:r>
      <w:r w:rsidR="000756A9">
        <w:rPr>
          <w:rFonts w:ascii="Arial" w:hAnsi="Arial" w:cs="Arial"/>
        </w:rPr>
        <w:t>rgue</w:t>
      </w:r>
      <w:r w:rsidR="00FF25D4">
        <w:rPr>
          <w:rFonts w:ascii="Arial" w:hAnsi="Arial" w:cs="Arial"/>
        </w:rPr>
        <w:t xml:space="preserve"> that </w:t>
      </w:r>
      <w:r w:rsidR="00AE1DBB">
        <w:rPr>
          <w:rFonts w:ascii="Arial" w:hAnsi="Arial" w:cs="Arial"/>
        </w:rPr>
        <w:t>the removal of misinformation by Facebook and Twitter on their platforms</w:t>
      </w:r>
      <w:r w:rsidR="000756A9">
        <w:rPr>
          <w:rFonts w:ascii="Arial" w:hAnsi="Arial" w:cs="Arial"/>
        </w:rPr>
        <w:t xml:space="preserve"> </w:t>
      </w:r>
      <w:r w:rsidR="001F0F06">
        <w:rPr>
          <w:rFonts w:ascii="Arial" w:hAnsi="Arial" w:cs="Arial"/>
        </w:rPr>
        <w:t>is</w:t>
      </w:r>
      <w:r w:rsidR="000756A9">
        <w:rPr>
          <w:rFonts w:ascii="Arial" w:hAnsi="Arial" w:cs="Arial"/>
        </w:rPr>
        <w:t xml:space="preserve"> at odds with </w:t>
      </w:r>
      <w:r w:rsidR="00FE58CA">
        <w:rPr>
          <w:rFonts w:ascii="Arial" w:hAnsi="Arial" w:cs="Arial"/>
        </w:rPr>
        <w:t>freedom of expression. This is somewhat reasonable</w:t>
      </w:r>
      <w:r w:rsidR="00632C56">
        <w:rPr>
          <w:rFonts w:ascii="Arial" w:hAnsi="Arial" w:cs="Arial"/>
        </w:rPr>
        <w:t xml:space="preserve"> since</w:t>
      </w:r>
      <w:r w:rsidR="00FE58CA">
        <w:rPr>
          <w:rFonts w:ascii="Arial" w:hAnsi="Arial" w:cs="Arial"/>
        </w:rPr>
        <w:t xml:space="preserve"> </w:t>
      </w:r>
      <w:r w:rsidR="009D6FAD">
        <w:rPr>
          <w:rFonts w:ascii="Arial" w:hAnsi="Arial" w:cs="Arial"/>
        </w:rPr>
        <w:t xml:space="preserve">these </w:t>
      </w:r>
      <w:proofErr w:type="gramStart"/>
      <w:r w:rsidR="00113886">
        <w:rPr>
          <w:rFonts w:ascii="Arial" w:hAnsi="Arial" w:cs="Arial"/>
        </w:rPr>
        <w:t>companies</w:t>
      </w:r>
      <w:proofErr w:type="gramEnd"/>
      <w:r w:rsidR="009D6FAD">
        <w:rPr>
          <w:rFonts w:ascii="Arial" w:hAnsi="Arial" w:cs="Arial"/>
        </w:rPr>
        <w:t xml:space="preserve"> state that </w:t>
      </w:r>
      <w:r w:rsidR="004D167A">
        <w:rPr>
          <w:rFonts w:ascii="Arial" w:hAnsi="Arial" w:cs="Arial"/>
        </w:rPr>
        <w:t>t</w:t>
      </w:r>
      <w:r w:rsidR="00113886">
        <w:rPr>
          <w:rFonts w:ascii="Arial" w:hAnsi="Arial" w:cs="Arial"/>
        </w:rPr>
        <w:t xml:space="preserve">heir platforms can be seen as </w:t>
      </w:r>
      <w:r w:rsidR="00D6399B">
        <w:rPr>
          <w:rFonts w:ascii="Arial" w:hAnsi="Arial" w:cs="Arial"/>
        </w:rPr>
        <w:t>spaces where anyone can share “what is on their minds”</w:t>
      </w:r>
      <w:r w:rsidR="005356E4">
        <w:rPr>
          <w:rFonts w:ascii="Arial" w:hAnsi="Arial" w:cs="Arial"/>
        </w:rPr>
        <w:t xml:space="preserve">, which is </w:t>
      </w:r>
      <w:r w:rsidR="00EE16F3">
        <w:rPr>
          <w:rFonts w:ascii="Arial" w:hAnsi="Arial" w:cs="Arial"/>
        </w:rPr>
        <w:t xml:space="preserve">literally </w:t>
      </w:r>
      <w:r w:rsidR="005356E4">
        <w:rPr>
          <w:rFonts w:ascii="Arial" w:hAnsi="Arial" w:cs="Arial"/>
        </w:rPr>
        <w:t xml:space="preserve">the first </w:t>
      </w:r>
      <w:r w:rsidR="00C8606A">
        <w:rPr>
          <w:rFonts w:ascii="Arial" w:hAnsi="Arial" w:cs="Arial"/>
        </w:rPr>
        <w:t xml:space="preserve">thing any Facebook user </w:t>
      </w:r>
      <w:r w:rsidR="002B023D">
        <w:rPr>
          <w:rFonts w:ascii="Arial" w:hAnsi="Arial" w:cs="Arial"/>
        </w:rPr>
        <w:t xml:space="preserve">can </w:t>
      </w:r>
      <w:r w:rsidR="00EE16F3">
        <w:rPr>
          <w:rFonts w:ascii="Arial" w:hAnsi="Arial" w:cs="Arial"/>
        </w:rPr>
        <w:t xml:space="preserve">spot when they </w:t>
      </w:r>
      <w:r w:rsidR="00664C83">
        <w:rPr>
          <w:rFonts w:ascii="Arial" w:hAnsi="Arial" w:cs="Arial"/>
        </w:rPr>
        <w:t xml:space="preserve">scroll down their </w:t>
      </w:r>
      <w:r w:rsidR="003F312D">
        <w:rPr>
          <w:rFonts w:ascii="Arial" w:hAnsi="Arial" w:cs="Arial"/>
        </w:rPr>
        <w:t>n</w:t>
      </w:r>
      <w:r w:rsidR="00664C83">
        <w:rPr>
          <w:rFonts w:ascii="Arial" w:hAnsi="Arial" w:cs="Arial"/>
        </w:rPr>
        <w:t>ewsfeed</w:t>
      </w:r>
      <w:r w:rsidR="00F53B0A">
        <w:rPr>
          <w:rFonts w:ascii="Arial" w:hAnsi="Arial" w:cs="Arial"/>
        </w:rPr>
        <w:t>s</w:t>
      </w:r>
      <w:r w:rsidR="00664C83">
        <w:rPr>
          <w:rFonts w:ascii="Arial" w:hAnsi="Arial" w:cs="Arial"/>
        </w:rPr>
        <w:t xml:space="preserve">. </w:t>
      </w:r>
      <w:r w:rsidR="0054284C">
        <w:rPr>
          <w:rFonts w:ascii="Arial" w:hAnsi="Arial" w:cs="Arial"/>
        </w:rPr>
        <w:t xml:space="preserve">Yet when </w:t>
      </w:r>
      <w:r w:rsidR="00D45065">
        <w:rPr>
          <w:rFonts w:ascii="Arial" w:hAnsi="Arial" w:cs="Arial"/>
        </w:rPr>
        <w:t xml:space="preserve">consulting the US laws, </w:t>
      </w:r>
      <w:r w:rsidR="00A05179">
        <w:rPr>
          <w:rFonts w:ascii="Arial" w:hAnsi="Arial" w:cs="Arial"/>
        </w:rPr>
        <w:t xml:space="preserve">there is irrefutable evidence </w:t>
      </w:r>
      <w:r w:rsidR="001A1DE0">
        <w:rPr>
          <w:rFonts w:ascii="Arial" w:hAnsi="Arial" w:cs="Arial"/>
        </w:rPr>
        <w:t xml:space="preserve">showing </w:t>
      </w:r>
      <w:r w:rsidR="00A05179">
        <w:rPr>
          <w:rFonts w:ascii="Arial" w:hAnsi="Arial" w:cs="Arial"/>
        </w:rPr>
        <w:t xml:space="preserve">that </w:t>
      </w:r>
      <w:r w:rsidR="00D258ED">
        <w:rPr>
          <w:rFonts w:ascii="Arial" w:hAnsi="Arial" w:cs="Arial"/>
        </w:rPr>
        <w:t xml:space="preserve">free speech </w:t>
      </w:r>
      <w:r w:rsidR="00B43529">
        <w:rPr>
          <w:rFonts w:ascii="Arial" w:hAnsi="Arial" w:cs="Arial"/>
        </w:rPr>
        <w:t xml:space="preserve">is </w:t>
      </w:r>
      <w:r w:rsidR="00137C67">
        <w:rPr>
          <w:rFonts w:ascii="Arial" w:hAnsi="Arial" w:cs="Arial"/>
        </w:rPr>
        <w:t xml:space="preserve">solely </w:t>
      </w:r>
      <w:r w:rsidR="000F1268">
        <w:rPr>
          <w:rFonts w:ascii="Arial" w:hAnsi="Arial" w:cs="Arial"/>
        </w:rPr>
        <w:t xml:space="preserve">required to be </w:t>
      </w:r>
      <w:r w:rsidR="00B43529">
        <w:rPr>
          <w:rFonts w:ascii="Arial" w:hAnsi="Arial" w:cs="Arial"/>
        </w:rPr>
        <w:t xml:space="preserve">implemented by the government, not privately owned corporations. In other words, </w:t>
      </w:r>
      <w:r w:rsidR="0035074A" w:rsidRPr="0035074A">
        <w:rPr>
          <w:rFonts w:ascii="Arial" w:hAnsi="Arial" w:cs="Arial"/>
        </w:rPr>
        <w:t>Facebook and Twitter are not legally obligated to take action to restrict misinformation or to promote freedom of speech.</w:t>
      </w:r>
    </w:p>
    <w:p w14:paraId="1E97D87A" w14:textId="42587884" w:rsidR="008348AE" w:rsidRDefault="008348AE" w:rsidP="00E87E7F">
      <w:pPr>
        <w:ind w:firstLine="0"/>
        <w:rPr>
          <w:rFonts w:ascii="Arial" w:hAnsi="Arial" w:cs="Arial"/>
        </w:rPr>
      </w:pPr>
    </w:p>
    <w:p w14:paraId="159B970E" w14:textId="66DE7579" w:rsidR="001A4179" w:rsidRDefault="00F808D6" w:rsidP="00E87E7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Additional</w:t>
      </w:r>
      <w:r w:rsidR="008C7C43">
        <w:rPr>
          <w:rFonts w:ascii="Arial" w:hAnsi="Arial" w:cs="Arial"/>
        </w:rPr>
        <w:t xml:space="preserve">ly, the act of limiting misleading content </w:t>
      </w:r>
      <w:r w:rsidR="0013204C">
        <w:rPr>
          <w:rFonts w:ascii="Arial" w:hAnsi="Arial" w:cs="Arial"/>
        </w:rPr>
        <w:t>on</w:t>
      </w:r>
      <w:r w:rsidR="008C7C43">
        <w:rPr>
          <w:rFonts w:ascii="Arial" w:hAnsi="Arial" w:cs="Arial"/>
        </w:rPr>
        <w:t xml:space="preserve"> these social media sites can also be </w:t>
      </w:r>
      <w:r w:rsidR="00FD187E">
        <w:rPr>
          <w:rFonts w:ascii="Arial" w:hAnsi="Arial" w:cs="Arial"/>
        </w:rPr>
        <w:t>justified</w:t>
      </w:r>
      <w:r w:rsidR="009F5A3A">
        <w:rPr>
          <w:rFonts w:ascii="Arial" w:hAnsi="Arial" w:cs="Arial"/>
        </w:rPr>
        <w:t xml:space="preserve"> from a moral perspective. </w:t>
      </w:r>
      <w:r w:rsidR="00143685">
        <w:rPr>
          <w:rFonts w:ascii="Arial" w:hAnsi="Arial" w:cs="Arial"/>
        </w:rPr>
        <w:t xml:space="preserve">Studies have </w:t>
      </w:r>
      <w:r w:rsidR="00C30322">
        <w:rPr>
          <w:rFonts w:ascii="Arial" w:hAnsi="Arial" w:cs="Arial"/>
        </w:rPr>
        <w:t xml:space="preserve">demonstrated that those who </w:t>
      </w:r>
      <w:r w:rsidR="000E4A84">
        <w:rPr>
          <w:rFonts w:ascii="Arial" w:hAnsi="Arial" w:cs="Arial"/>
        </w:rPr>
        <w:t xml:space="preserve">take a gloomy </w:t>
      </w:r>
      <w:r w:rsidR="00F64942">
        <w:rPr>
          <w:rFonts w:ascii="Arial" w:hAnsi="Arial" w:cs="Arial"/>
        </w:rPr>
        <w:t xml:space="preserve">view of the world </w:t>
      </w:r>
      <w:r w:rsidR="00721DB2">
        <w:rPr>
          <w:rFonts w:ascii="Arial" w:hAnsi="Arial" w:cs="Arial"/>
        </w:rPr>
        <w:t xml:space="preserve">are more likely to </w:t>
      </w:r>
      <w:r w:rsidR="008C6EBD">
        <w:rPr>
          <w:rFonts w:ascii="Arial" w:hAnsi="Arial" w:cs="Arial"/>
        </w:rPr>
        <w:t xml:space="preserve">give credence to </w:t>
      </w:r>
      <w:r w:rsidR="00B51E90">
        <w:rPr>
          <w:rFonts w:ascii="Arial" w:hAnsi="Arial" w:cs="Arial"/>
        </w:rPr>
        <w:t>fabricated content that is intentionally harmful.</w:t>
      </w:r>
      <w:r w:rsidR="0009077B">
        <w:rPr>
          <w:rFonts w:ascii="Arial" w:hAnsi="Arial" w:cs="Arial"/>
        </w:rPr>
        <w:t xml:space="preserve"> </w:t>
      </w:r>
      <w:r w:rsidR="002C1CF4">
        <w:rPr>
          <w:rFonts w:ascii="Arial" w:hAnsi="Arial" w:cs="Arial"/>
        </w:rPr>
        <w:t>Moreover, the beliefs in conspi</w:t>
      </w:r>
      <w:r w:rsidR="00EF0F34">
        <w:rPr>
          <w:rFonts w:ascii="Arial" w:hAnsi="Arial" w:cs="Arial"/>
        </w:rPr>
        <w:t xml:space="preserve">racy theories </w:t>
      </w:r>
      <w:r w:rsidR="00114BD8">
        <w:rPr>
          <w:rFonts w:ascii="Arial" w:hAnsi="Arial" w:cs="Arial"/>
        </w:rPr>
        <w:t>ar</w:t>
      </w:r>
      <w:r w:rsidR="00EF0F34">
        <w:rPr>
          <w:rFonts w:ascii="Arial" w:hAnsi="Arial" w:cs="Arial"/>
        </w:rPr>
        <w:t xml:space="preserve">e partly attributable to </w:t>
      </w:r>
      <w:r w:rsidR="00335087">
        <w:rPr>
          <w:rFonts w:ascii="Arial" w:hAnsi="Arial" w:cs="Arial"/>
        </w:rPr>
        <w:t xml:space="preserve">spikes in </w:t>
      </w:r>
      <w:r w:rsidR="00114BD8">
        <w:rPr>
          <w:rFonts w:ascii="Arial" w:hAnsi="Arial" w:cs="Arial"/>
        </w:rPr>
        <w:t>COVID-19 c</w:t>
      </w:r>
      <w:r w:rsidR="00335087">
        <w:rPr>
          <w:rFonts w:ascii="Arial" w:hAnsi="Arial" w:cs="Arial"/>
        </w:rPr>
        <w:t xml:space="preserve">ases </w:t>
      </w:r>
      <w:r w:rsidR="00114BD8">
        <w:rPr>
          <w:rFonts w:ascii="Arial" w:hAnsi="Arial" w:cs="Arial"/>
        </w:rPr>
        <w:t xml:space="preserve">and a </w:t>
      </w:r>
      <w:r w:rsidR="00CC3659">
        <w:rPr>
          <w:rFonts w:ascii="Arial" w:hAnsi="Arial" w:cs="Arial"/>
        </w:rPr>
        <w:t xml:space="preserve">lower vaccination </w:t>
      </w:r>
      <w:r w:rsidR="00B74FB5">
        <w:rPr>
          <w:rFonts w:ascii="Arial" w:hAnsi="Arial" w:cs="Arial"/>
        </w:rPr>
        <w:t xml:space="preserve">rate. </w:t>
      </w:r>
      <w:r w:rsidR="00447878">
        <w:rPr>
          <w:rFonts w:ascii="Arial" w:hAnsi="Arial" w:cs="Arial"/>
        </w:rPr>
        <w:t xml:space="preserve">Therefore, it can be deduced that </w:t>
      </w:r>
      <w:r w:rsidR="006A0BD6">
        <w:rPr>
          <w:rFonts w:ascii="Arial" w:hAnsi="Arial" w:cs="Arial"/>
        </w:rPr>
        <w:t>the restriction</w:t>
      </w:r>
      <w:r w:rsidR="001726E6">
        <w:rPr>
          <w:rFonts w:ascii="Arial" w:hAnsi="Arial" w:cs="Arial"/>
        </w:rPr>
        <w:t xml:space="preserve"> of misinformation</w:t>
      </w:r>
      <w:r w:rsidR="006A0BD6">
        <w:rPr>
          <w:rFonts w:ascii="Arial" w:hAnsi="Arial" w:cs="Arial"/>
        </w:rPr>
        <w:t xml:space="preserve"> can lead to </w:t>
      </w:r>
      <w:r w:rsidR="000346BB">
        <w:rPr>
          <w:rFonts w:ascii="Arial" w:hAnsi="Arial" w:cs="Arial"/>
        </w:rPr>
        <w:t>an improvement in societal welfare.</w:t>
      </w:r>
    </w:p>
    <w:p w14:paraId="23A52C00" w14:textId="77777777" w:rsidR="001A4179" w:rsidRDefault="001A4179" w:rsidP="00E87E7F">
      <w:pPr>
        <w:ind w:firstLine="0"/>
        <w:rPr>
          <w:rFonts w:ascii="Arial" w:hAnsi="Arial" w:cs="Arial"/>
        </w:rPr>
      </w:pPr>
    </w:p>
    <w:p w14:paraId="571442A2" w14:textId="00FD5916" w:rsidR="008348AE" w:rsidRPr="004868FA" w:rsidRDefault="001A4179" w:rsidP="00E87E7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sum up</w:t>
      </w:r>
      <w:r w:rsidR="00B74FB5">
        <w:rPr>
          <w:rFonts w:ascii="Arial" w:hAnsi="Arial" w:cs="Arial"/>
        </w:rPr>
        <w:t xml:space="preserve">, </w:t>
      </w:r>
      <w:r w:rsidR="00B470A7">
        <w:rPr>
          <w:rFonts w:ascii="Arial" w:hAnsi="Arial" w:cs="Arial"/>
        </w:rPr>
        <w:t xml:space="preserve">only when </w:t>
      </w:r>
      <w:r w:rsidR="00BB04C0">
        <w:rPr>
          <w:rFonts w:ascii="Arial" w:hAnsi="Arial" w:cs="Arial"/>
        </w:rPr>
        <w:t xml:space="preserve">Facebook and Twitter </w:t>
      </w:r>
      <w:r w:rsidR="00522E57">
        <w:rPr>
          <w:rFonts w:ascii="Arial" w:hAnsi="Arial" w:cs="Arial"/>
        </w:rPr>
        <w:t>implement</w:t>
      </w:r>
      <w:r w:rsidR="00BB04C0">
        <w:rPr>
          <w:rFonts w:ascii="Arial" w:hAnsi="Arial" w:cs="Arial"/>
        </w:rPr>
        <w:t xml:space="preserve"> their </w:t>
      </w:r>
      <w:r w:rsidR="00522E57">
        <w:rPr>
          <w:rFonts w:ascii="Arial" w:hAnsi="Arial" w:cs="Arial"/>
        </w:rPr>
        <w:t xml:space="preserve">restricting </w:t>
      </w:r>
      <w:r w:rsidR="00BB04C0">
        <w:rPr>
          <w:rFonts w:ascii="Arial" w:hAnsi="Arial" w:cs="Arial"/>
        </w:rPr>
        <w:t>polic</w:t>
      </w:r>
      <w:r w:rsidR="00522E57">
        <w:rPr>
          <w:rFonts w:ascii="Arial" w:hAnsi="Arial" w:cs="Arial"/>
        </w:rPr>
        <w:t>i</w:t>
      </w:r>
      <w:r w:rsidR="00BB04C0">
        <w:rPr>
          <w:rFonts w:ascii="Arial" w:hAnsi="Arial" w:cs="Arial"/>
        </w:rPr>
        <w:t>es will the dissemination of fake news on their platforms be mitigated</w:t>
      </w:r>
      <w:r w:rsidR="0075506E">
        <w:rPr>
          <w:rFonts w:ascii="Arial" w:hAnsi="Arial" w:cs="Arial"/>
        </w:rPr>
        <w:t xml:space="preserve"> and the world soon escape from the nightmare of COVID-19. </w:t>
      </w:r>
    </w:p>
    <w:sectPr w:rsidR="008348AE" w:rsidRPr="004868FA" w:rsidSect="000F11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3670" w14:textId="77777777" w:rsidR="00620C3C" w:rsidRDefault="00620C3C" w:rsidP="000F1122">
      <w:pPr>
        <w:spacing w:line="240" w:lineRule="auto"/>
      </w:pPr>
      <w:r>
        <w:separator/>
      </w:r>
    </w:p>
  </w:endnote>
  <w:endnote w:type="continuationSeparator" w:id="0">
    <w:p w14:paraId="62316474" w14:textId="77777777" w:rsidR="00620C3C" w:rsidRDefault="00620C3C" w:rsidP="000F1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337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25E56" w14:textId="6540AF7B" w:rsidR="000F1122" w:rsidRDefault="000F11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EC5F0FE" w14:textId="77777777" w:rsidR="000F1122" w:rsidRDefault="000F1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AE4B" w14:textId="77777777" w:rsidR="00620C3C" w:rsidRDefault="00620C3C" w:rsidP="000F1122">
      <w:pPr>
        <w:spacing w:line="240" w:lineRule="auto"/>
      </w:pPr>
      <w:r>
        <w:separator/>
      </w:r>
    </w:p>
  </w:footnote>
  <w:footnote w:type="continuationSeparator" w:id="0">
    <w:p w14:paraId="481E6197" w14:textId="77777777" w:rsidR="00620C3C" w:rsidRDefault="00620C3C" w:rsidP="000F1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BEAB" w14:textId="68E150F9" w:rsidR="000F1122" w:rsidRDefault="00DA6D61">
    <w:pPr>
      <w:pStyle w:val="Header"/>
    </w:pPr>
    <w:r>
      <w:ptab w:relativeTo="margin" w:alignment="center" w:leader="none"/>
    </w:r>
    <w:r>
      <w:ptab w:relativeTo="margin" w:alignment="right" w:leader="none"/>
    </w:r>
    <w:r w:rsidRPr="00DA6D61">
      <w:rPr>
        <w:rFonts w:ascii="Arial" w:hAnsi="Arial" w:cs="Arial"/>
      </w:rPr>
      <w:t>Pham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22"/>
    <w:rsid w:val="00004272"/>
    <w:rsid w:val="000057FA"/>
    <w:rsid w:val="00012372"/>
    <w:rsid w:val="000346BB"/>
    <w:rsid w:val="00053E83"/>
    <w:rsid w:val="00073E5A"/>
    <w:rsid w:val="000756A9"/>
    <w:rsid w:val="00084FEC"/>
    <w:rsid w:val="0009077B"/>
    <w:rsid w:val="00093903"/>
    <w:rsid w:val="000B356D"/>
    <w:rsid w:val="000C108B"/>
    <w:rsid w:val="000E3EF9"/>
    <w:rsid w:val="000E4A84"/>
    <w:rsid w:val="000F1122"/>
    <w:rsid w:val="000F1268"/>
    <w:rsid w:val="00113886"/>
    <w:rsid w:val="00114BD8"/>
    <w:rsid w:val="0013204C"/>
    <w:rsid w:val="00137C67"/>
    <w:rsid w:val="00143685"/>
    <w:rsid w:val="001726E6"/>
    <w:rsid w:val="001A1DE0"/>
    <w:rsid w:val="001A2949"/>
    <w:rsid w:val="001A4179"/>
    <w:rsid w:val="001D2755"/>
    <w:rsid w:val="001D35E1"/>
    <w:rsid w:val="001E6123"/>
    <w:rsid w:val="001F0F06"/>
    <w:rsid w:val="002007BD"/>
    <w:rsid w:val="00202CA0"/>
    <w:rsid w:val="002118C2"/>
    <w:rsid w:val="00224BC3"/>
    <w:rsid w:val="0023427A"/>
    <w:rsid w:val="00247E32"/>
    <w:rsid w:val="00260373"/>
    <w:rsid w:val="00267986"/>
    <w:rsid w:val="00284BF3"/>
    <w:rsid w:val="002A5388"/>
    <w:rsid w:val="002A633D"/>
    <w:rsid w:val="002B023D"/>
    <w:rsid w:val="002C1CF4"/>
    <w:rsid w:val="002E3EAE"/>
    <w:rsid w:val="002E6698"/>
    <w:rsid w:val="00302689"/>
    <w:rsid w:val="00315C61"/>
    <w:rsid w:val="00317603"/>
    <w:rsid w:val="00332E83"/>
    <w:rsid w:val="00335087"/>
    <w:rsid w:val="00345355"/>
    <w:rsid w:val="0035074A"/>
    <w:rsid w:val="00353528"/>
    <w:rsid w:val="00362CB9"/>
    <w:rsid w:val="00372E00"/>
    <w:rsid w:val="00384210"/>
    <w:rsid w:val="003A79A7"/>
    <w:rsid w:val="003F08B2"/>
    <w:rsid w:val="003F312D"/>
    <w:rsid w:val="003F66D5"/>
    <w:rsid w:val="004241F9"/>
    <w:rsid w:val="00424D5E"/>
    <w:rsid w:val="004300C3"/>
    <w:rsid w:val="00447878"/>
    <w:rsid w:val="004868FA"/>
    <w:rsid w:val="0048786F"/>
    <w:rsid w:val="00494670"/>
    <w:rsid w:val="004B241A"/>
    <w:rsid w:val="004D167A"/>
    <w:rsid w:val="00503867"/>
    <w:rsid w:val="0051491A"/>
    <w:rsid w:val="00522E57"/>
    <w:rsid w:val="005356E4"/>
    <w:rsid w:val="0054284C"/>
    <w:rsid w:val="005469C0"/>
    <w:rsid w:val="0055002B"/>
    <w:rsid w:val="00553AAD"/>
    <w:rsid w:val="005700F5"/>
    <w:rsid w:val="005745C1"/>
    <w:rsid w:val="00583C3E"/>
    <w:rsid w:val="0059273D"/>
    <w:rsid w:val="00595E26"/>
    <w:rsid w:val="00596B0E"/>
    <w:rsid w:val="005B117A"/>
    <w:rsid w:val="005D01C6"/>
    <w:rsid w:val="005F3A3D"/>
    <w:rsid w:val="00601BB7"/>
    <w:rsid w:val="00604A65"/>
    <w:rsid w:val="00620C3C"/>
    <w:rsid w:val="00632C56"/>
    <w:rsid w:val="00664C83"/>
    <w:rsid w:val="00681154"/>
    <w:rsid w:val="006A0BD6"/>
    <w:rsid w:val="006A635D"/>
    <w:rsid w:val="006B6F31"/>
    <w:rsid w:val="006C14B6"/>
    <w:rsid w:val="006E1176"/>
    <w:rsid w:val="006E4022"/>
    <w:rsid w:val="006F57F4"/>
    <w:rsid w:val="006F7A42"/>
    <w:rsid w:val="00701311"/>
    <w:rsid w:val="00721DB2"/>
    <w:rsid w:val="0073576E"/>
    <w:rsid w:val="0075361C"/>
    <w:rsid w:val="0075506E"/>
    <w:rsid w:val="0076416A"/>
    <w:rsid w:val="00770681"/>
    <w:rsid w:val="00772AF2"/>
    <w:rsid w:val="0077708A"/>
    <w:rsid w:val="007D68E6"/>
    <w:rsid w:val="007D796D"/>
    <w:rsid w:val="00826D06"/>
    <w:rsid w:val="008348AE"/>
    <w:rsid w:val="00835819"/>
    <w:rsid w:val="00856D6B"/>
    <w:rsid w:val="00861D75"/>
    <w:rsid w:val="008B1197"/>
    <w:rsid w:val="008C6EBD"/>
    <w:rsid w:val="008C7C43"/>
    <w:rsid w:val="008D7E3B"/>
    <w:rsid w:val="008E0697"/>
    <w:rsid w:val="008E1395"/>
    <w:rsid w:val="008E2CAE"/>
    <w:rsid w:val="008E377B"/>
    <w:rsid w:val="009079DC"/>
    <w:rsid w:val="00911A8D"/>
    <w:rsid w:val="009322D7"/>
    <w:rsid w:val="0094081B"/>
    <w:rsid w:val="0095444C"/>
    <w:rsid w:val="00981DB3"/>
    <w:rsid w:val="009C2524"/>
    <w:rsid w:val="009D6FAD"/>
    <w:rsid w:val="009F5A3A"/>
    <w:rsid w:val="00A05179"/>
    <w:rsid w:val="00A11D02"/>
    <w:rsid w:val="00A12978"/>
    <w:rsid w:val="00A33CC1"/>
    <w:rsid w:val="00A537F1"/>
    <w:rsid w:val="00A579D0"/>
    <w:rsid w:val="00A9369F"/>
    <w:rsid w:val="00AB58AD"/>
    <w:rsid w:val="00AE1DBB"/>
    <w:rsid w:val="00AF50F9"/>
    <w:rsid w:val="00B042EF"/>
    <w:rsid w:val="00B22901"/>
    <w:rsid w:val="00B2661C"/>
    <w:rsid w:val="00B43529"/>
    <w:rsid w:val="00B470A7"/>
    <w:rsid w:val="00B51E90"/>
    <w:rsid w:val="00B52776"/>
    <w:rsid w:val="00B61127"/>
    <w:rsid w:val="00B618A9"/>
    <w:rsid w:val="00B74FB5"/>
    <w:rsid w:val="00B81B0C"/>
    <w:rsid w:val="00B83789"/>
    <w:rsid w:val="00BA7BDC"/>
    <w:rsid w:val="00BB04C0"/>
    <w:rsid w:val="00BC5683"/>
    <w:rsid w:val="00BC6E65"/>
    <w:rsid w:val="00BE4A35"/>
    <w:rsid w:val="00BE6A30"/>
    <w:rsid w:val="00C013B2"/>
    <w:rsid w:val="00C072F6"/>
    <w:rsid w:val="00C07391"/>
    <w:rsid w:val="00C152FF"/>
    <w:rsid w:val="00C178EE"/>
    <w:rsid w:val="00C30322"/>
    <w:rsid w:val="00C433B9"/>
    <w:rsid w:val="00C50F99"/>
    <w:rsid w:val="00C512B4"/>
    <w:rsid w:val="00C74AED"/>
    <w:rsid w:val="00C8606A"/>
    <w:rsid w:val="00CC0F01"/>
    <w:rsid w:val="00CC3659"/>
    <w:rsid w:val="00CE00E6"/>
    <w:rsid w:val="00CF48E1"/>
    <w:rsid w:val="00D01E1E"/>
    <w:rsid w:val="00D258ED"/>
    <w:rsid w:val="00D42FA8"/>
    <w:rsid w:val="00D45065"/>
    <w:rsid w:val="00D6399B"/>
    <w:rsid w:val="00D972ED"/>
    <w:rsid w:val="00DA0D6F"/>
    <w:rsid w:val="00DA6D61"/>
    <w:rsid w:val="00DB0762"/>
    <w:rsid w:val="00DD33F4"/>
    <w:rsid w:val="00E05AF4"/>
    <w:rsid w:val="00E16634"/>
    <w:rsid w:val="00E267A8"/>
    <w:rsid w:val="00E50E76"/>
    <w:rsid w:val="00E6183F"/>
    <w:rsid w:val="00E66F95"/>
    <w:rsid w:val="00E873D1"/>
    <w:rsid w:val="00E87E7F"/>
    <w:rsid w:val="00EA7DBF"/>
    <w:rsid w:val="00EB5ED9"/>
    <w:rsid w:val="00EE16F3"/>
    <w:rsid w:val="00EF0F34"/>
    <w:rsid w:val="00EF5874"/>
    <w:rsid w:val="00F01390"/>
    <w:rsid w:val="00F154E2"/>
    <w:rsid w:val="00F350F6"/>
    <w:rsid w:val="00F51704"/>
    <w:rsid w:val="00F53B0A"/>
    <w:rsid w:val="00F60779"/>
    <w:rsid w:val="00F64942"/>
    <w:rsid w:val="00F72D2C"/>
    <w:rsid w:val="00F808D6"/>
    <w:rsid w:val="00F81AB2"/>
    <w:rsid w:val="00FA4BA6"/>
    <w:rsid w:val="00FC0AA3"/>
    <w:rsid w:val="00FC3301"/>
    <w:rsid w:val="00FD187E"/>
    <w:rsid w:val="00FE58CA"/>
    <w:rsid w:val="00FE7D61"/>
    <w:rsid w:val="00FF25D4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2C2C"/>
  <w15:chartTrackingRefBased/>
  <w15:docId w15:val="{AE55CC40-C9C9-4AC4-8E81-DC389C80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ZW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1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22"/>
  </w:style>
  <w:style w:type="paragraph" w:styleId="Footer">
    <w:name w:val="footer"/>
    <w:basedOn w:val="Normal"/>
    <w:link w:val="FooterChar"/>
    <w:uiPriority w:val="99"/>
    <w:unhideWhenUsed/>
    <w:rsid w:val="000F11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7478291-6B03-4987-B05F-2758560A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Khanh</dc:creator>
  <cp:keywords/>
  <dc:description/>
  <cp:lastModifiedBy>Sophia Butt (Modern Languages)</cp:lastModifiedBy>
  <cp:revision>2</cp:revision>
  <dcterms:created xsi:type="dcterms:W3CDTF">2021-12-14T21:13:00Z</dcterms:created>
  <dcterms:modified xsi:type="dcterms:W3CDTF">2021-12-14T21:13:00Z</dcterms:modified>
</cp:coreProperties>
</file>