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4F50" w14:textId="77777777" w:rsidR="00377460" w:rsidRDefault="00377460" w:rsidP="002567F4">
      <w:pPr>
        <w:rPr>
          <w:rFonts w:ascii="Arial" w:hAnsi="Arial" w:cs="Arial"/>
          <w:b/>
        </w:rPr>
      </w:pPr>
    </w:p>
    <w:p w14:paraId="48AA693A" w14:textId="77777777" w:rsidR="00377460" w:rsidRPr="009E4340" w:rsidRDefault="00377460" w:rsidP="00F02142">
      <w:pPr>
        <w:jc w:val="cente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377460" w:rsidRPr="00931AF0" w14:paraId="5AAD79D9" w14:textId="77777777" w:rsidTr="009F4E83">
        <w:tc>
          <w:tcPr>
            <w:tcW w:w="9860" w:type="dxa"/>
            <w:gridSpan w:val="2"/>
            <w:shd w:val="clear" w:color="auto" w:fill="D9D9D9"/>
          </w:tcPr>
          <w:p w14:paraId="4C93BC59" w14:textId="77777777" w:rsidR="00377460" w:rsidRPr="00931AF0" w:rsidRDefault="00377460" w:rsidP="00F02142">
            <w:pPr>
              <w:rPr>
                <w:rFonts w:ascii="Arial" w:hAnsi="Arial" w:cs="Arial"/>
                <w:b/>
              </w:rPr>
            </w:pPr>
            <w:r>
              <w:rPr>
                <w:rFonts w:ascii="Arial" w:hAnsi="Arial" w:cs="Arial"/>
                <w:b/>
              </w:rPr>
              <w:t>Course Code and Title</w:t>
            </w:r>
          </w:p>
        </w:tc>
      </w:tr>
      <w:tr w:rsidR="00377460" w:rsidRPr="00931AF0" w14:paraId="2699522D" w14:textId="77777777" w:rsidTr="009A298D">
        <w:tc>
          <w:tcPr>
            <w:tcW w:w="8568" w:type="dxa"/>
            <w:shd w:val="clear" w:color="auto" w:fill="auto"/>
          </w:tcPr>
          <w:p w14:paraId="4C2859AA" w14:textId="77777777" w:rsidR="00377460" w:rsidRPr="00931AF0" w:rsidRDefault="00377460" w:rsidP="00F02142">
            <w:pPr>
              <w:rPr>
                <w:rFonts w:ascii="Arial" w:hAnsi="Arial" w:cs="Arial"/>
                <w:b/>
              </w:rPr>
            </w:pPr>
            <w:r w:rsidRPr="006C1D56">
              <w:rPr>
                <w:rFonts w:ascii="Arial" w:hAnsi="Arial" w:cs="Arial"/>
                <w:b/>
                <w:noProof/>
              </w:rPr>
              <w:t>MLI36A020</w:t>
            </w:r>
            <w:r>
              <w:rPr>
                <w:rFonts w:ascii="Arial" w:hAnsi="Arial" w:cs="Arial"/>
                <w:b/>
              </w:rPr>
              <w:t xml:space="preserve"> </w:t>
            </w:r>
            <w:r w:rsidRPr="006C1D56">
              <w:rPr>
                <w:rFonts w:ascii="Arial" w:hAnsi="Arial" w:cs="Arial"/>
                <w:b/>
                <w:noProof/>
              </w:rPr>
              <w:t>Introduction to Statistics</w:t>
            </w:r>
          </w:p>
        </w:tc>
        <w:tc>
          <w:tcPr>
            <w:tcW w:w="1292" w:type="dxa"/>
            <w:shd w:val="clear" w:color="auto" w:fill="auto"/>
          </w:tcPr>
          <w:p w14:paraId="4304B4CF" w14:textId="77777777" w:rsidR="00377460" w:rsidRPr="005127C9" w:rsidRDefault="00377460" w:rsidP="00F02142">
            <w:pPr>
              <w:rPr>
                <w:rFonts w:ascii="Arial" w:hAnsi="Arial" w:cs="Arial"/>
                <w:b/>
                <w:bCs/>
              </w:rPr>
            </w:pPr>
            <w:r w:rsidRPr="006C1D56">
              <w:rPr>
                <w:rFonts w:ascii="Arial" w:hAnsi="Arial" w:cs="Arial"/>
                <w:b/>
                <w:bCs/>
                <w:noProof/>
              </w:rPr>
              <w:t>6 cr</w:t>
            </w:r>
          </w:p>
        </w:tc>
      </w:tr>
      <w:tr w:rsidR="00377460" w:rsidRPr="00931AF0" w14:paraId="2700A3C2" w14:textId="77777777" w:rsidTr="009F4E83">
        <w:tc>
          <w:tcPr>
            <w:tcW w:w="9860" w:type="dxa"/>
            <w:gridSpan w:val="2"/>
            <w:shd w:val="clear" w:color="auto" w:fill="D9D9D9"/>
          </w:tcPr>
          <w:p w14:paraId="04AE1FA5" w14:textId="735863BB" w:rsidR="00377460" w:rsidRPr="0094129E" w:rsidRDefault="00377460" w:rsidP="00BA2226">
            <w:pPr>
              <w:rPr>
                <w:rFonts w:ascii="Arial" w:hAnsi="Arial" w:cs="Arial"/>
                <w:b/>
              </w:rPr>
            </w:pPr>
            <w:r w:rsidRPr="00931AF0">
              <w:rPr>
                <w:rFonts w:ascii="Arial" w:hAnsi="Arial" w:cs="Arial"/>
                <w:b/>
              </w:rPr>
              <w:t xml:space="preserve">Learning Outcomes </w:t>
            </w:r>
            <w:r>
              <w:rPr>
                <w:rFonts w:ascii="Arial" w:hAnsi="Arial" w:cs="Arial"/>
                <w:b/>
              </w:rPr>
              <w:t>and Content</w:t>
            </w:r>
          </w:p>
        </w:tc>
      </w:tr>
      <w:tr w:rsidR="00377460" w:rsidRPr="00931AF0" w14:paraId="61F7285D" w14:textId="77777777" w:rsidTr="00BA2226">
        <w:tc>
          <w:tcPr>
            <w:tcW w:w="9860" w:type="dxa"/>
            <w:gridSpan w:val="2"/>
            <w:shd w:val="clear" w:color="auto" w:fill="auto"/>
          </w:tcPr>
          <w:p w14:paraId="030A922D" w14:textId="77777777" w:rsidR="002379F0" w:rsidRDefault="002379F0" w:rsidP="002379F0">
            <w:pPr>
              <w:pStyle w:val="BodyText"/>
              <w:rPr>
                <w:rFonts w:ascii="Arial" w:hAnsi="Arial" w:cs="Arial"/>
                <w:bCs/>
                <w:lang w:val="en-US"/>
              </w:rPr>
            </w:pPr>
            <w:r>
              <w:rPr>
                <w:rFonts w:ascii="Arial" w:hAnsi="Arial" w:cs="Arial"/>
                <w:bCs/>
                <w:lang w:val="en-US"/>
              </w:rPr>
              <w:t>Learning outcomes for this course, upon successful completion, include the ability to:  1) know and select a tool or measure appropriate to the task and to the measurement nature of the variables, 2) use basic descriptive statistics of central tendency and cross-tabulation to summarize data, 3) learn how to visually present data, such as graphing, table construction, and decision trees, 4) understand populations and sample sizes and their effect on statistical results, 5) use statistical estimation, correlation, and classical statistical tests for simple and multiple regression analyses, 6) understand the use of inferential statistics as a method of decision-making when faced with uncertainty, 7) apply hypothesis testing with confidence intervals for categorical and continuous variables, and 8) use data analysis software, such as the Excel data analysis tool pack, to analyze data and present visualizations of it.</w:t>
            </w:r>
          </w:p>
          <w:p w14:paraId="47966F3C" w14:textId="77777777" w:rsidR="002379F0" w:rsidRDefault="002379F0" w:rsidP="002379F0">
            <w:pPr>
              <w:pStyle w:val="BodyText"/>
              <w:rPr>
                <w:rFonts w:ascii="Arial" w:hAnsi="Arial" w:cs="Arial"/>
                <w:bCs/>
                <w:lang w:val="en-US"/>
              </w:rPr>
            </w:pPr>
          </w:p>
          <w:p w14:paraId="7136350D" w14:textId="77777777" w:rsidR="002379F0" w:rsidRDefault="002379F0" w:rsidP="002379F0">
            <w:pPr>
              <w:pStyle w:val="BodyText"/>
              <w:rPr>
                <w:rFonts w:ascii="Arial" w:hAnsi="Arial" w:cs="Arial"/>
                <w:bCs/>
                <w:lang w:val="en-US"/>
              </w:rPr>
            </w:pPr>
            <w:r>
              <w:rPr>
                <w:rFonts w:ascii="Arial" w:hAnsi="Arial" w:cs="Arial"/>
                <w:bCs/>
                <w:lang w:val="en-US"/>
              </w:rPr>
              <w:t>Content:</w:t>
            </w:r>
          </w:p>
          <w:p w14:paraId="5E970066" w14:textId="479E25EA" w:rsidR="00377460" w:rsidRPr="002379F0" w:rsidRDefault="002379F0" w:rsidP="002379F0">
            <w:pPr>
              <w:pStyle w:val="BodyText"/>
              <w:rPr>
                <w:rFonts w:ascii="Arial" w:hAnsi="Arial" w:cs="Arial"/>
                <w:bCs/>
                <w:lang w:val="en-US"/>
              </w:rPr>
            </w:pPr>
            <w:r w:rsidRPr="002379F0">
              <w:rPr>
                <w:rFonts w:ascii="Arial" w:hAnsi="Arial" w:cs="Arial"/>
                <w:bCs/>
                <w:lang w:val="en-US"/>
              </w:rPr>
              <w:t>In this course, the student is introduced to the subject of business statistics to explore quantitative analyses in business, the basic procedures in problem solving, and the sources and types of data used by business firms. Basic statistical analysis will be used by the student to summarize and describe numeric data and to perform inferential statistical analysis to test hypotheses. Emphasis will be placed on learning how to select the appropriate tool to solve problems associated with statistical uncertainty.</w:t>
            </w:r>
          </w:p>
        </w:tc>
      </w:tr>
    </w:tbl>
    <w:p w14:paraId="61D4536C" w14:textId="77777777" w:rsidR="00377460" w:rsidRPr="009E4340" w:rsidRDefault="00377460" w:rsidP="00F02142">
      <w:pPr>
        <w:jc w:val="center"/>
        <w:rPr>
          <w:rFonts w:ascii="Arial" w:hAnsi="Arial" w:cs="Arial"/>
          <w:b/>
        </w:rPr>
      </w:pPr>
    </w:p>
    <w:p w14:paraId="299135B2" w14:textId="77777777" w:rsidR="00377460" w:rsidRPr="009E4340" w:rsidRDefault="00377460"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377460" w:rsidRPr="00931AF0" w14:paraId="351F5898" w14:textId="77777777" w:rsidTr="009F4E83">
        <w:tc>
          <w:tcPr>
            <w:tcW w:w="9860" w:type="dxa"/>
            <w:shd w:val="clear" w:color="auto" w:fill="D9D9D9"/>
          </w:tcPr>
          <w:p w14:paraId="42C5B0E0" w14:textId="77777777" w:rsidR="00377460" w:rsidRPr="008634E8" w:rsidRDefault="00377460"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377460" w:rsidRPr="00931AF0" w14:paraId="2DF30494" w14:textId="77777777" w:rsidTr="00931AF0">
        <w:tc>
          <w:tcPr>
            <w:tcW w:w="9860" w:type="dxa"/>
            <w:shd w:val="clear" w:color="auto" w:fill="auto"/>
          </w:tcPr>
          <w:p w14:paraId="0E96832F" w14:textId="77777777" w:rsidR="00377460" w:rsidRPr="00EC536E" w:rsidRDefault="00377460" w:rsidP="00F02142">
            <w:pPr>
              <w:rPr>
                <w:rFonts w:ascii="Arial" w:hAnsi="Arial" w:cs="Arial"/>
              </w:rPr>
            </w:pPr>
            <w:r w:rsidRPr="006C1D56">
              <w:rPr>
                <w:rFonts w:ascii="Arial" w:hAnsi="Arial" w:cs="Arial"/>
                <w:noProof/>
              </w:rPr>
              <w:t>Jason Beck</w:t>
            </w:r>
          </w:p>
          <w:p w14:paraId="3F334BE2" w14:textId="359CED30" w:rsidR="00377460" w:rsidRPr="00550DD9" w:rsidRDefault="0094129E" w:rsidP="00F02142">
            <w:pPr>
              <w:rPr>
                <w:rFonts w:ascii="Arial" w:hAnsi="Arial" w:cs="Arial"/>
                <w:color w:val="FF0000"/>
              </w:rPr>
            </w:pPr>
            <w:r>
              <w:rPr>
                <w:rFonts w:ascii="Arial" w:eastAsia="Arial" w:hAnsi="Arial" w:cs="Arial"/>
              </w:rPr>
              <w:t>Dr. Beck is an Associate Professor of Economics at Georgia Southern University in Savannah, Georgia, USA. His expertise is in Industrial Organization, Labor Economics, and Real Estate Economics. He holds an M.A. in economics from Miami University and a Ph.D. in economics from the University of Kentucky.</w:t>
            </w:r>
          </w:p>
        </w:tc>
      </w:tr>
    </w:tbl>
    <w:p w14:paraId="5F0375AF" w14:textId="77777777" w:rsidR="00377460" w:rsidRPr="009E4340" w:rsidRDefault="00377460" w:rsidP="00F02142">
      <w:pPr>
        <w:rPr>
          <w:rFonts w:ascii="Arial" w:hAnsi="Arial" w:cs="Arial"/>
          <w:b/>
        </w:rPr>
      </w:pPr>
    </w:p>
    <w:p w14:paraId="22C6A533" w14:textId="77777777" w:rsidR="00377460" w:rsidRPr="009E4340" w:rsidRDefault="00377460"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377460" w:rsidRPr="00931AF0" w14:paraId="0A03FD9D" w14:textId="77777777" w:rsidTr="009F4E83">
        <w:tc>
          <w:tcPr>
            <w:tcW w:w="9860" w:type="dxa"/>
            <w:shd w:val="clear" w:color="auto" w:fill="D9D9D9"/>
          </w:tcPr>
          <w:p w14:paraId="39BC5B36" w14:textId="77777777" w:rsidR="00377460" w:rsidRPr="00F64FF5" w:rsidRDefault="00377460" w:rsidP="004605DF">
            <w:pPr>
              <w:rPr>
                <w:rFonts w:ascii="Arial" w:hAnsi="Arial" w:cs="Arial"/>
                <w:b/>
                <w:color w:val="3366FF"/>
              </w:rPr>
            </w:pPr>
            <w:r>
              <w:rPr>
                <w:rFonts w:ascii="Arial" w:hAnsi="Arial" w:cs="Arial"/>
                <w:b/>
              </w:rPr>
              <w:t>Email A</w:t>
            </w:r>
            <w:r w:rsidRPr="00F64FF5">
              <w:rPr>
                <w:rFonts w:ascii="Arial" w:hAnsi="Arial" w:cs="Arial"/>
                <w:b/>
              </w:rPr>
              <w:t>ddress</w:t>
            </w:r>
          </w:p>
        </w:tc>
      </w:tr>
      <w:tr w:rsidR="00377460" w:rsidRPr="00931AF0" w14:paraId="07B7BE2F" w14:textId="77777777" w:rsidTr="00931AF0">
        <w:tc>
          <w:tcPr>
            <w:tcW w:w="9860" w:type="dxa"/>
            <w:shd w:val="clear" w:color="auto" w:fill="auto"/>
          </w:tcPr>
          <w:p w14:paraId="692691E4" w14:textId="15B7F405" w:rsidR="00377460" w:rsidRPr="0094129E" w:rsidRDefault="00377460" w:rsidP="00F02142">
            <w:pPr>
              <w:rPr>
                <w:rFonts w:ascii="Arial" w:hAnsi="Arial" w:cs="Arial"/>
              </w:rPr>
            </w:pPr>
            <w:r w:rsidRPr="006C1D56">
              <w:rPr>
                <w:rFonts w:ascii="Arial" w:hAnsi="Arial" w:cs="Arial"/>
                <w:noProof/>
              </w:rPr>
              <w:t>jacenbeck@gmail.com</w:t>
            </w:r>
          </w:p>
        </w:tc>
      </w:tr>
    </w:tbl>
    <w:p w14:paraId="2F07C932" w14:textId="77777777" w:rsidR="00377460" w:rsidRPr="009E4340" w:rsidRDefault="00377460" w:rsidP="00F02142">
      <w:pPr>
        <w:rPr>
          <w:rFonts w:ascii="Arial" w:hAnsi="Arial" w:cs="Arial"/>
          <w:b/>
        </w:rPr>
      </w:pPr>
    </w:p>
    <w:p w14:paraId="58BE5EE0" w14:textId="77777777" w:rsidR="00377460" w:rsidRPr="009E4340" w:rsidRDefault="00377460"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377460" w:rsidRPr="00931AF0" w14:paraId="3B94A6ED" w14:textId="77777777" w:rsidTr="009F4E83">
        <w:tc>
          <w:tcPr>
            <w:tcW w:w="9860" w:type="dxa"/>
            <w:shd w:val="clear" w:color="auto" w:fill="D9D9D9"/>
          </w:tcPr>
          <w:p w14:paraId="1A4A9DCE" w14:textId="4D19186A" w:rsidR="00377460" w:rsidRPr="00931AF0" w:rsidRDefault="00377460" w:rsidP="00F02142">
            <w:pPr>
              <w:rPr>
                <w:rFonts w:ascii="Arial" w:hAnsi="Arial" w:cs="Arial"/>
                <w:b/>
                <w:color w:val="3366FF"/>
              </w:rPr>
            </w:pPr>
            <w:r>
              <w:rPr>
                <w:rFonts w:ascii="Arial" w:hAnsi="Arial" w:cs="Arial"/>
                <w:b/>
              </w:rPr>
              <w:t>Office Hours</w:t>
            </w:r>
            <w:r w:rsidRPr="00931AF0">
              <w:rPr>
                <w:rFonts w:ascii="Arial" w:hAnsi="Arial" w:cs="Arial"/>
                <w:b/>
              </w:rPr>
              <w:t xml:space="preserve"> </w:t>
            </w:r>
          </w:p>
        </w:tc>
      </w:tr>
      <w:tr w:rsidR="00377460" w:rsidRPr="00931AF0" w14:paraId="097EABBE" w14:textId="77777777" w:rsidTr="00931AF0">
        <w:tc>
          <w:tcPr>
            <w:tcW w:w="9860" w:type="dxa"/>
            <w:shd w:val="clear" w:color="auto" w:fill="auto"/>
          </w:tcPr>
          <w:p w14:paraId="389A8D80" w14:textId="77777777" w:rsidR="00377460" w:rsidRDefault="0094129E" w:rsidP="00F02142">
            <w:pPr>
              <w:rPr>
                <w:rFonts w:ascii="Arial" w:hAnsi="Arial" w:cs="Arial"/>
                <w:color w:val="000000" w:themeColor="text1"/>
              </w:rPr>
            </w:pPr>
            <w:r>
              <w:rPr>
                <w:rFonts w:ascii="Arial" w:hAnsi="Arial" w:cs="Arial"/>
                <w:color w:val="000000" w:themeColor="text1"/>
              </w:rPr>
              <w:t>M-Th: 12:30-13:00 and 16:00-16:30</w:t>
            </w:r>
          </w:p>
          <w:p w14:paraId="50D4A9B0" w14:textId="40B31A09" w:rsidR="0094129E" w:rsidRPr="0094129E" w:rsidRDefault="0094129E" w:rsidP="00F02142">
            <w:pPr>
              <w:rPr>
                <w:rFonts w:ascii="Arial" w:hAnsi="Arial" w:cs="Arial"/>
                <w:color w:val="000000" w:themeColor="text1"/>
              </w:rPr>
            </w:pPr>
            <w:r>
              <w:rPr>
                <w:rFonts w:ascii="Arial" w:hAnsi="Arial" w:cs="Arial"/>
                <w:color w:val="000000" w:themeColor="text1"/>
              </w:rPr>
              <w:t>Friday: by request</w:t>
            </w:r>
          </w:p>
        </w:tc>
      </w:tr>
    </w:tbl>
    <w:p w14:paraId="5B8F5397" w14:textId="77777777" w:rsidR="00377460" w:rsidRPr="009E4340" w:rsidRDefault="00377460" w:rsidP="00F02142">
      <w:pPr>
        <w:rPr>
          <w:rFonts w:ascii="Arial" w:hAnsi="Arial" w:cs="Arial"/>
          <w:b/>
        </w:rPr>
      </w:pPr>
    </w:p>
    <w:p w14:paraId="2486B135" w14:textId="77777777" w:rsidR="00377460" w:rsidRPr="009E4340" w:rsidRDefault="00377460"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377460" w:rsidRPr="004605DF" w14:paraId="31A78B00" w14:textId="77777777" w:rsidTr="009F4E83">
        <w:tc>
          <w:tcPr>
            <w:tcW w:w="9860" w:type="dxa"/>
            <w:shd w:val="clear" w:color="auto" w:fill="D9D9D9"/>
          </w:tcPr>
          <w:p w14:paraId="5E490090" w14:textId="3FD335E7" w:rsidR="00377460" w:rsidRPr="004605DF" w:rsidRDefault="00377460" w:rsidP="00FA34C9">
            <w:pPr>
              <w:rPr>
                <w:rFonts w:ascii="Arial" w:hAnsi="Arial" w:cs="Arial"/>
                <w:b/>
                <w:color w:val="3366FF"/>
              </w:rPr>
            </w:pPr>
            <w:r w:rsidRPr="004605DF">
              <w:rPr>
                <w:rFonts w:ascii="Arial" w:hAnsi="Arial" w:cs="Arial"/>
                <w:b/>
              </w:rPr>
              <w:t>Required Reading</w:t>
            </w:r>
            <w:r w:rsidRPr="004605DF">
              <w:rPr>
                <w:rFonts w:ascii="Arial" w:hAnsi="Arial" w:cs="Arial"/>
                <w:color w:val="FF0000"/>
              </w:rPr>
              <w:t xml:space="preserve"> </w:t>
            </w:r>
          </w:p>
        </w:tc>
      </w:tr>
      <w:tr w:rsidR="00377460" w:rsidRPr="004605DF" w14:paraId="306A786E" w14:textId="77777777" w:rsidTr="00931AF0">
        <w:tc>
          <w:tcPr>
            <w:tcW w:w="9860" w:type="dxa"/>
            <w:shd w:val="clear" w:color="auto" w:fill="auto"/>
          </w:tcPr>
          <w:p w14:paraId="7B9FB357" w14:textId="77777777" w:rsidR="0094129E" w:rsidRDefault="0094129E" w:rsidP="0094129E">
            <w:pPr>
              <w:rPr>
                <w:rFonts w:ascii="Arial" w:hAnsi="Arial" w:cs="Arial"/>
              </w:rPr>
            </w:pPr>
            <w:r w:rsidRPr="003853D0">
              <w:rPr>
                <w:rFonts w:ascii="Arial" w:hAnsi="Arial" w:cs="Arial"/>
              </w:rPr>
              <w:t>Basic Business Statistics</w:t>
            </w:r>
            <w:r>
              <w:rPr>
                <w:rFonts w:ascii="Arial" w:hAnsi="Arial" w:cs="Arial"/>
              </w:rPr>
              <w:t>; Global Edition;</w:t>
            </w:r>
            <w:r w:rsidRPr="003853D0">
              <w:rPr>
                <w:rFonts w:ascii="Arial" w:hAnsi="Arial" w:cs="Arial"/>
              </w:rPr>
              <w:t xml:space="preserve"> 1</w:t>
            </w:r>
            <w:r>
              <w:rPr>
                <w:rFonts w:ascii="Arial" w:hAnsi="Arial" w:cs="Arial"/>
              </w:rPr>
              <w:t>4</w:t>
            </w:r>
            <w:r w:rsidRPr="003853D0">
              <w:rPr>
                <w:rFonts w:ascii="Arial" w:hAnsi="Arial" w:cs="Arial"/>
                <w:vertAlign w:val="superscript"/>
              </w:rPr>
              <w:t>th</w:t>
            </w:r>
            <w:r w:rsidRPr="003853D0">
              <w:rPr>
                <w:rFonts w:ascii="Arial" w:hAnsi="Arial" w:cs="Arial"/>
              </w:rPr>
              <w:t xml:space="preserve"> </w:t>
            </w:r>
            <w:proofErr w:type="gramStart"/>
            <w:r w:rsidRPr="003853D0">
              <w:rPr>
                <w:rFonts w:ascii="Arial" w:hAnsi="Arial" w:cs="Arial"/>
              </w:rPr>
              <w:t>edition,  M.</w:t>
            </w:r>
            <w:proofErr w:type="gramEnd"/>
            <w:r>
              <w:rPr>
                <w:rFonts w:ascii="Arial" w:hAnsi="Arial" w:cs="Arial"/>
              </w:rPr>
              <w:t xml:space="preserve"> </w:t>
            </w:r>
            <w:r w:rsidRPr="003853D0">
              <w:rPr>
                <w:rFonts w:ascii="Arial" w:hAnsi="Arial" w:cs="Arial"/>
              </w:rPr>
              <w:t>Berenson , D. Levine, Kathryn A. Szabat</w:t>
            </w:r>
            <w:r>
              <w:rPr>
                <w:rFonts w:ascii="Arial" w:hAnsi="Arial" w:cs="Arial"/>
              </w:rPr>
              <w:t>, &amp; David F. Stephan</w:t>
            </w:r>
            <w:r w:rsidRPr="003853D0">
              <w:rPr>
                <w:rFonts w:ascii="Arial" w:hAnsi="Arial" w:cs="Arial"/>
              </w:rPr>
              <w:t xml:space="preserve">  ISBN-13: 9781292</w:t>
            </w:r>
            <w:r>
              <w:rPr>
                <w:rFonts w:ascii="Arial" w:hAnsi="Arial" w:cs="Arial"/>
              </w:rPr>
              <w:t>265032</w:t>
            </w:r>
          </w:p>
          <w:p w14:paraId="38B01BE6" w14:textId="77777777" w:rsidR="0094129E" w:rsidRDefault="0094129E" w:rsidP="0094129E">
            <w:pPr>
              <w:rPr>
                <w:rFonts w:ascii="Arial" w:hAnsi="Arial" w:cs="Arial"/>
              </w:rPr>
            </w:pPr>
          </w:p>
          <w:p w14:paraId="389B1467" w14:textId="572B13CE" w:rsidR="00377460" w:rsidRPr="004605DF" w:rsidRDefault="0094129E" w:rsidP="0094129E">
            <w:pPr>
              <w:rPr>
                <w:rFonts w:ascii="Arial" w:hAnsi="Arial" w:cs="Arial"/>
                <w:b/>
              </w:rPr>
            </w:pPr>
            <w:r w:rsidRPr="003853D0">
              <w:rPr>
                <w:rFonts w:ascii="Arial" w:hAnsi="Arial" w:cs="Arial"/>
              </w:rPr>
              <w:lastRenderedPageBreak/>
              <w:t xml:space="preserve">Students are </w:t>
            </w:r>
            <w:r>
              <w:rPr>
                <w:rFonts w:ascii="Arial" w:hAnsi="Arial" w:cs="Arial"/>
              </w:rPr>
              <w:t xml:space="preserve">expected to use the latest edition of the book listed above. If a student uses a previous edition of the </w:t>
            </w:r>
            <w:proofErr w:type="gramStart"/>
            <w:r>
              <w:rPr>
                <w:rFonts w:ascii="Arial" w:hAnsi="Arial" w:cs="Arial"/>
              </w:rPr>
              <w:t>textbook</w:t>
            </w:r>
            <w:proofErr w:type="gramEnd"/>
            <w:r>
              <w:rPr>
                <w:rFonts w:ascii="Arial" w:hAnsi="Arial" w:cs="Arial"/>
              </w:rPr>
              <w:t xml:space="preserve"> it remains the responsibility of the student to identify and address differences in coverage of the course material. Use of the 14</w:t>
            </w:r>
            <w:r w:rsidRPr="008902A7">
              <w:rPr>
                <w:rFonts w:ascii="Arial" w:hAnsi="Arial" w:cs="Arial"/>
                <w:vertAlign w:val="superscript"/>
              </w:rPr>
              <w:t>th</w:t>
            </w:r>
            <w:r>
              <w:rPr>
                <w:rFonts w:ascii="Arial" w:hAnsi="Arial" w:cs="Arial"/>
              </w:rPr>
              <w:t xml:space="preserve"> edition is highly </w:t>
            </w:r>
          </w:p>
        </w:tc>
      </w:tr>
    </w:tbl>
    <w:p w14:paraId="7F9AD299" w14:textId="77777777" w:rsidR="00377460" w:rsidRPr="004605DF" w:rsidRDefault="00377460" w:rsidP="00F02142">
      <w:pPr>
        <w:rPr>
          <w:rFonts w:ascii="Arial" w:hAnsi="Arial" w:cs="Arial"/>
          <w:color w:val="3366FF"/>
        </w:rPr>
      </w:pPr>
    </w:p>
    <w:p w14:paraId="718E3216" w14:textId="77777777" w:rsidR="00377460" w:rsidRPr="004605DF" w:rsidRDefault="00377460" w:rsidP="00F02142">
      <w:pPr>
        <w:rPr>
          <w:rFonts w:ascii="Arial" w:hAnsi="Arial" w:cs="Arial"/>
          <w:color w:val="3366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81"/>
        <w:gridCol w:w="2519"/>
        <w:gridCol w:w="4505"/>
      </w:tblGrid>
      <w:tr w:rsidR="00377460" w:rsidRPr="00931AF0" w14:paraId="4CC02EF2" w14:textId="77777777" w:rsidTr="0094129E">
        <w:trPr>
          <w:trHeight w:val="1680"/>
        </w:trPr>
        <w:tc>
          <w:tcPr>
            <w:tcW w:w="9905" w:type="dxa"/>
            <w:gridSpan w:val="3"/>
            <w:shd w:val="clear" w:color="auto" w:fill="D9D9D9"/>
          </w:tcPr>
          <w:p w14:paraId="64D1BC66" w14:textId="5673E3D3" w:rsidR="0094129E" w:rsidRPr="0094129E" w:rsidRDefault="00377460" w:rsidP="0094129E">
            <w:pPr>
              <w:rPr>
                <w:rFonts w:ascii="Arial" w:hAnsi="Arial" w:cs="Arial"/>
                <w:b/>
              </w:rPr>
            </w:pPr>
            <w:r w:rsidRPr="004605DF">
              <w:rPr>
                <w:rFonts w:ascii="Arial" w:hAnsi="Arial" w:cs="Arial"/>
                <w:b/>
              </w:rPr>
              <w:t>Course Schedul</w:t>
            </w:r>
            <w:r w:rsidR="0094129E">
              <w:rPr>
                <w:rFonts w:ascii="Arial" w:hAnsi="Arial" w:cs="Arial"/>
                <w:b/>
              </w:rPr>
              <w:t>e</w:t>
            </w:r>
          </w:p>
          <w:p w14:paraId="5D357722" w14:textId="6F7D79DF" w:rsidR="0094129E" w:rsidRDefault="0094129E" w:rsidP="0094129E">
            <w:pPr>
              <w:rPr>
                <w:rFonts w:ascii="Arial" w:hAnsi="Arial" w:cs="Arial"/>
                <w:b/>
                <w:color w:val="000000"/>
              </w:rPr>
            </w:pPr>
            <w:r>
              <w:rPr>
                <w:rFonts w:ascii="Arial" w:hAnsi="Arial" w:cs="Arial"/>
                <w:b/>
                <w:color w:val="000000"/>
              </w:rPr>
              <w:t xml:space="preserve">Note: Since we will miss one session (Dec 6), with the remaining 14 </w:t>
            </w:r>
            <w:proofErr w:type="gramStart"/>
            <w:r>
              <w:rPr>
                <w:rFonts w:ascii="Arial" w:hAnsi="Arial" w:cs="Arial"/>
                <w:b/>
                <w:color w:val="000000"/>
              </w:rPr>
              <w:t>session</w:t>
            </w:r>
            <w:proofErr w:type="gramEnd"/>
            <w:r>
              <w:rPr>
                <w:rFonts w:ascii="Arial" w:hAnsi="Arial" w:cs="Arial"/>
                <w:b/>
                <w:color w:val="000000"/>
              </w:rPr>
              <w:t xml:space="preserve"> we need to make up 150 minutes of class time.  </w:t>
            </w:r>
          </w:p>
          <w:p w14:paraId="67284AA3" w14:textId="4462F94D" w:rsidR="0094129E" w:rsidRDefault="0094129E" w:rsidP="0094129E">
            <w:pPr>
              <w:rPr>
                <w:rFonts w:ascii="Arial" w:hAnsi="Arial" w:cs="Arial"/>
                <w:b/>
                <w:color w:val="000000"/>
              </w:rPr>
            </w:pPr>
            <w:r>
              <w:rPr>
                <w:rFonts w:ascii="Arial" w:hAnsi="Arial" w:cs="Arial"/>
                <w:b/>
                <w:color w:val="000000"/>
              </w:rPr>
              <w:t xml:space="preserve">Traditionally, for a session we would meet 13:00-16:00 with two </w:t>
            </w:r>
            <w:proofErr w:type="gramStart"/>
            <w:r>
              <w:rPr>
                <w:rFonts w:ascii="Arial" w:hAnsi="Arial" w:cs="Arial"/>
                <w:b/>
                <w:color w:val="000000"/>
              </w:rPr>
              <w:t>15 minute</w:t>
            </w:r>
            <w:proofErr w:type="gramEnd"/>
            <w:r>
              <w:rPr>
                <w:rFonts w:ascii="Arial" w:hAnsi="Arial" w:cs="Arial"/>
                <w:b/>
                <w:color w:val="000000"/>
              </w:rPr>
              <w:t xml:space="preserve"> breaks. </w:t>
            </w:r>
          </w:p>
          <w:p w14:paraId="0FC42FA7" w14:textId="77777777" w:rsidR="0094129E" w:rsidRDefault="0094129E" w:rsidP="0094129E">
            <w:pPr>
              <w:rPr>
                <w:rFonts w:ascii="Arial" w:hAnsi="Arial" w:cs="Arial"/>
                <w:b/>
                <w:color w:val="000000"/>
              </w:rPr>
            </w:pPr>
            <w:r>
              <w:rPr>
                <w:rFonts w:ascii="Arial" w:hAnsi="Arial" w:cs="Arial"/>
                <w:b/>
                <w:color w:val="000000"/>
              </w:rPr>
              <w:t xml:space="preserve">To make up the missed 150 minutes, we will adjust this. </w:t>
            </w:r>
          </w:p>
          <w:p w14:paraId="58CE853E" w14:textId="3682F44D" w:rsidR="0094129E" w:rsidRDefault="0094129E" w:rsidP="0094129E">
            <w:pPr>
              <w:rPr>
                <w:rFonts w:ascii="Arial" w:hAnsi="Arial" w:cs="Arial"/>
                <w:b/>
                <w:color w:val="000000"/>
              </w:rPr>
            </w:pPr>
            <w:r>
              <w:rPr>
                <w:rFonts w:ascii="Arial" w:hAnsi="Arial" w:cs="Arial"/>
                <w:b/>
                <w:color w:val="000000"/>
              </w:rPr>
              <w:t xml:space="preserve">Note that there will be 3 sessions in which an exam occurs (“exam sessions”, which are sessions #5, #10, and #15).   </w:t>
            </w:r>
          </w:p>
          <w:p w14:paraId="6BE2F9B3" w14:textId="77777777" w:rsidR="0094129E" w:rsidRDefault="0094129E" w:rsidP="0094129E">
            <w:pPr>
              <w:rPr>
                <w:rFonts w:ascii="Arial" w:hAnsi="Arial" w:cs="Arial"/>
                <w:b/>
                <w:color w:val="000000"/>
              </w:rPr>
            </w:pPr>
            <w:r>
              <w:rPr>
                <w:rFonts w:ascii="Arial" w:hAnsi="Arial" w:cs="Arial"/>
                <w:b/>
                <w:color w:val="000000"/>
              </w:rPr>
              <w:t>During each of the 3 exam sessions, we will</w:t>
            </w:r>
            <w:r w:rsidR="00B279A4">
              <w:rPr>
                <w:rFonts w:ascii="Arial" w:hAnsi="Arial" w:cs="Arial"/>
                <w:b/>
                <w:color w:val="000000"/>
              </w:rPr>
              <w:t xml:space="preserve"> meet 30 min early to review the previous homework and review for the exam. This makes up 90 minutes.</w:t>
            </w:r>
          </w:p>
          <w:p w14:paraId="77247598" w14:textId="22C9F1E8" w:rsidR="00B279A4" w:rsidRPr="00B279A4" w:rsidRDefault="00B279A4" w:rsidP="0094129E">
            <w:pPr>
              <w:rPr>
                <w:rFonts w:ascii="Arial" w:hAnsi="Arial" w:cs="Arial"/>
                <w:b/>
                <w:color w:val="000000"/>
              </w:rPr>
            </w:pPr>
            <w:r>
              <w:rPr>
                <w:rFonts w:ascii="Arial" w:hAnsi="Arial" w:cs="Arial"/>
                <w:b/>
                <w:color w:val="000000"/>
              </w:rPr>
              <w:t>For the remaining 60 minutes</w:t>
            </w:r>
            <w:r w:rsidR="0059359B">
              <w:rPr>
                <w:rFonts w:ascii="Arial" w:hAnsi="Arial" w:cs="Arial"/>
                <w:b/>
                <w:color w:val="000000"/>
              </w:rPr>
              <w:t xml:space="preserve"> of makeup time</w:t>
            </w:r>
            <w:r>
              <w:rPr>
                <w:rFonts w:ascii="Arial" w:hAnsi="Arial" w:cs="Arial"/>
                <w:b/>
                <w:color w:val="000000"/>
              </w:rPr>
              <w:t xml:space="preserve">, </w:t>
            </w:r>
            <w:r w:rsidR="0059359B">
              <w:rPr>
                <w:rFonts w:ascii="Arial" w:hAnsi="Arial" w:cs="Arial"/>
                <w:b/>
                <w:color w:val="000000"/>
              </w:rPr>
              <w:t>i</w:t>
            </w:r>
            <w:r>
              <w:rPr>
                <w:rFonts w:ascii="Arial" w:hAnsi="Arial" w:cs="Arial"/>
                <w:b/>
                <w:color w:val="000000"/>
              </w:rPr>
              <w:t xml:space="preserve">n the first 12 sessions, we will shorten one of our two 15-minute breaks </w:t>
            </w:r>
            <w:r w:rsidR="0059359B">
              <w:rPr>
                <w:rFonts w:ascii="Arial" w:hAnsi="Arial" w:cs="Arial"/>
                <w:b/>
                <w:color w:val="000000"/>
              </w:rPr>
              <w:t>per session</w:t>
            </w:r>
            <w:r>
              <w:rPr>
                <w:rFonts w:ascii="Arial" w:hAnsi="Arial" w:cs="Arial"/>
                <w:b/>
                <w:color w:val="000000"/>
              </w:rPr>
              <w:t xml:space="preserve"> to </w:t>
            </w:r>
            <w:r w:rsidR="0059359B">
              <w:rPr>
                <w:rFonts w:ascii="Arial" w:hAnsi="Arial" w:cs="Arial"/>
                <w:b/>
                <w:color w:val="000000"/>
              </w:rPr>
              <w:t xml:space="preserve">a </w:t>
            </w:r>
            <w:r>
              <w:rPr>
                <w:rFonts w:ascii="Arial" w:hAnsi="Arial" w:cs="Arial"/>
                <w:b/>
                <w:color w:val="000000"/>
              </w:rPr>
              <w:t xml:space="preserve">10-minute break. </w:t>
            </w:r>
          </w:p>
        </w:tc>
      </w:tr>
      <w:tr w:rsidR="00377460" w:rsidRPr="00931AF0" w14:paraId="5C72EAA8" w14:textId="77777777" w:rsidTr="0094129E">
        <w:trPr>
          <w:cantSplit/>
        </w:trPr>
        <w:tc>
          <w:tcPr>
            <w:tcW w:w="9905" w:type="dxa"/>
            <w:gridSpan w:val="3"/>
            <w:shd w:val="clear" w:color="auto" w:fill="auto"/>
          </w:tcPr>
          <w:p w14:paraId="03D5D4F5" w14:textId="77777777" w:rsidR="00377460" w:rsidRPr="00CC5DC7" w:rsidRDefault="00377460" w:rsidP="00CC5DC7">
            <w:pPr>
              <w:autoSpaceDE w:val="0"/>
              <w:autoSpaceDN w:val="0"/>
              <w:spacing w:line="240" w:lineRule="atLeast"/>
              <w:jc w:val="both"/>
              <w:rPr>
                <w:rFonts w:ascii="Arial" w:hAnsi="Arial" w:cs="Arial"/>
                <w:sz w:val="22"/>
                <w:szCs w:val="22"/>
                <w:lang w:eastAsia="fi-FI"/>
              </w:rPr>
            </w:pPr>
            <w:r w:rsidRPr="00E14D46">
              <w:rPr>
                <w:rFonts w:ascii="Arial" w:hAnsi="Arial" w:cs="Arial"/>
                <w:b/>
              </w:rPr>
              <w:t xml:space="preserve">Deduction </w:t>
            </w:r>
            <w:r w:rsidRPr="001E5E9D">
              <w:rPr>
                <w:rFonts w:ascii="Arial" w:hAnsi="Arial" w:cs="Arial"/>
                <w:b/>
              </w:rPr>
              <w:t>due to an absence on the first day of the course</w:t>
            </w:r>
            <w:r w:rsidRPr="00E14D46">
              <w:rPr>
                <w:rFonts w:ascii="Arial" w:hAnsi="Arial" w:cs="Arial"/>
                <w:b/>
              </w:rPr>
              <w:t xml:space="preserve">: </w:t>
            </w:r>
            <w:r w:rsidRPr="00E14D46">
              <w:rPr>
                <w:rFonts w:ascii="Arial" w:hAnsi="Arial" w:cs="Arial"/>
              </w:rPr>
              <w:t xml:space="preserve">5 points (on a 100-point scale) will be deducted from the student’s final raw score </w:t>
            </w:r>
            <w:r w:rsidRPr="00D35D12">
              <w:rPr>
                <w:rFonts w:ascii="Arial" w:hAnsi="Arial" w:cs="Arial"/>
              </w:rPr>
              <w:t>before converting it to the final grade.</w:t>
            </w:r>
            <w:r>
              <w:rPr>
                <w:rFonts w:ascii="Arial" w:hAnsi="Arial" w:cs="Arial"/>
              </w:rPr>
              <w:t xml:space="preserve"> </w:t>
            </w:r>
            <w:r w:rsidRPr="000667E5">
              <w:rPr>
                <w:rFonts w:ascii="Arial" w:hAnsi="Arial" w:cs="Arial"/>
              </w:rPr>
              <w:t xml:space="preserve">If a student is absent on the first day due to </w:t>
            </w:r>
            <w:proofErr w:type="gramStart"/>
            <w:r w:rsidRPr="000667E5">
              <w:rPr>
                <w:rFonts w:ascii="Arial" w:hAnsi="Arial" w:cs="Arial"/>
              </w:rPr>
              <w:t>illness,</w:t>
            </w:r>
            <w:r>
              <w:rPr>
                <w:rFonts w:ascii="Arial" w:hAnsi="Arial" w:cs="Arial"/>
              </w:rPr>
              <w:t xml:space="preserve"> </w:t>
            </w:r>
            <w:r w:rsidRPr="000667E5">
              <w:rPr>
                <w:rFonts w:ascii="Arial" w:hAnsi="Arial" w:cs="Arial"/>
              </w:rPr>
              <w:t>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3D5762B7" w14:textId="77777777" w:rsidR="00377460" w:rsidRPr="001608C0" w:rsidRDefault="00377460" w:rsidP="000464EF">
            <w:pPr>
              <w:rPr>
                <w:rFonts w:ascii="Arial" w:hAnsi="Arial" w:cs="Arial"/>
              </w:rPr>
            </w:pPr>
          </w:p>
        </w:tc>
      </w:tr>
      <w:tr w:rsidR="00377460" w:rsidRPr="00931AF0" w14:paraId="48528890" w14:textId="77777777" w:rsidTr="0094129E">
        <w:trPr>
          <w:cantSplit/>
        </w:trPr>
        <w:tc>
          <w:tcPr>
            <w:tcW w:w="2881" w:type="dxa"/>
            <w:shd w:val="clear" w:color="auto" w:fill="auto"/>
          </w:tcPr>
          <w:p w14:paraId="3FA1299D" w14:textId="77777777" w:rsidR="00377460" w:rsidRPr="004C366D" w:rsidRDefault="00377460" w:rsidP="00771CA1">
            <w:pPr>
              <w:rPr>
                <w:rFonts w:ascii="Arial" w:hAnsi="Arial" w:cs="Arial"/>
              </w:rPr>
            </w:pPr>
            <w:r>
              <w:rPr>
                <w:rFonts w:ascii="Arial" w:hAnsi="Arial" w:cs="Arial"/>
              </w:rPr>
              <w:t>Session # and Date</w:t>
            </w:r>
          </w:p>
        </w:tc>
        <w:tc>
          <w:tcPr>
            <w:tcW w:w="2519" w:type="dxa"/>
          </w:tcPr>
          <w:p w14:paraId="24C64C2C" w14:textId="77777777" w:rsidR="00377460" w:rsidRPr="006873A4" w:rsidRDefault="00377460" w:rsidP="000464EF">
            <w:pPr>
              <w:rPr>
                <w:rFonts w:ascii="Arial" w:hAnsi="Arial" w:cs="Arial"/>
              </w:rPr>
            </w:pPr>
            <w:r w:rsidRPr="001608C0">
              <w:rPr>
                <w:rFonts w:ascii="Arial" w:hAnsi="Arial" w:cs="Arial"/>
              </w:rPr>
              <w:t>Topic/s</w:t>
            </w:r>
          </w:p>
        </w:tc>
        <w:tc>
          <w:tcPr>
            <w:tcW w:w="4505" w:type="dxa"/>
            <w:shd w:val="clear" w:color="auto" w:fill="auto"/>
          </w:tcPr>
          <w:p w14:paraId="6664E92E" w14:textId="77777777" w:rsidR="00377460" w:rsidRPr="009D2AD6" w:rsidRDefault="00377460" w:rsidP="000464EF">
            <w:pPr>
              <w:rPr>
                <w:rFonts w:ascii="Arial" w:hAnsi="Arial" w:cs="Arial"/>
              </w:rPr>
            </w:pPr>
            <w:r w:rsidRPr="001608C0">
              <w:rPr>
                <w:rFonts w:ascii="Arial" w:hAnsi="Arial" w:cs="Arial"/>
              </w:rPr>
              <w:t>Assignment/s</w:t>
            </w:r>
          </w:p>
        </w:tc>
      </w:tr>
      <w:tr w:rsidR="0094129E" w:rsidRPr="00931AF0" w14:paraId="7DBD2944" w14:textId="77777777" w:rsidTr="0094129E">
        <w:trPr>
          <w:cantSplit/>
          <w:trHeight w:val="1371"/>
        </w:trPr>
        <w:tc>
          <w:tcPr>
            <w:tcW w:w="2881" w:type="dxa"/>
            <w:shd w:val="clear" w:color="auto" w:fill="auto"/>
          </w:tcPr>
          <w:p w14:paraId="59C79502" w14:textId="55972FC5" w:rsidR="0094129E" w:rsidRPr="00E14D46" w:rsidRDefault="0094129E" w:rsidP="0094129E">
            <w:pPr>
              <w:rPr>
                <w:rFonts w:ascii="Arial" w:hAnsi="Arial" w:cs="Arial"/>
                <w:color w:val="FF0000"/>
              </w:rPr>
            </w:pPr>
            <w:r w:rsidRPr="00E14D46">
              <w:rPr>
                <w:rFonts w:ascii="Arial" w:hAnsi="Arial" w:cs="Arial"/>
              </w:rPr>
              <w:t>Session 1</w:t>
            </w:r>
            <w:r w:rsidRPr="00A45CDF">
              <w:rPr>
                <w:rFonts w:ascii="Arial" w:hAnsi="Arial" w:cs="Arial"/>
              </w:rPr>
              <w:t xml:space="preserve">: </w:t>
            </w:r>
            <w:r>
              <w:rPr>
                <w:rFonts w:ascii="Arial" w:hAnsi="Arial" w:cs="Arial"/>
              </w:rPr>
              <w:t>20</w:t>
            </w:r>
            <w:r w:rsidRPr="00A45CDF">
              <w:rPr>
                <w:rFonts w:ascii="Arial" w:hAnsi="Arial" w:cs="Arial"/>
              </w:rPr>
              <w:t xml:space="preserve"> Nov</w:t>
            </w:r>
            <w:r>
              <w:rPr>
                <w:rFonts w:ascii="Arial" w:hAnsi="Arial" w:cs="Arial"/>
              </w:rPr>
              <w:t xml:space="preserve"> (Monday)</w:t>
            </w:r>
          </w:p>
          <w:p w14:paraId="45172592" w14:textId="58AC4FBB" w:rsidR="0094129E" w:rsidRDefault="0094129E" w:rsidP="0094129E">
            <w:pPr>
              <w:autoSpaceDE w:val="0"/>
              <w:autoSpaceDN w:val="0"/>
              <w:spacing w:line="240" w:lineRule="atLeast"/>
              <w:jc w:val="both"/>
              <w:rPr>
                <w:rFonts w:ascii="Arial" w:hAnsi="Arial" w:cs="Arial"/>
                <w:color w:val="FF0000"/>
              </w:rPr>
            </w:pPr>
            <w:r w:rsidRPr="00A076E5">
              <w:rPr>
                <w:rFonts w:ascii="Arial" w:hAnsi="Arial" w:cs="Arial"/>
                <w:b/>
                <w:sz w:val="22"/>
                <w:szCs w:val="22"/>
              </w:rPr>
              <w:t>FIRST DAY ABSENCE DEDUCTION</w:t>
            </w:r>
            <w:r w:rsidRPr="00E14D46">
              <w:rPr>
                <w:rFonts w:ascii="Arial" w:hAnsi="Arial" w:cs="Arial"/>
                <w:b/>
              </w:rPr>
              <w:t xml:space="preserve">: </w:t>
            </w:r>
            <w:r>
              <w:rPr>
                <w:rFonts w:ascii="Arial" w:hAnsi="Arial" w:cs="Arial"/>
              </w:rPr>
              <w:t xml:space="preserve">see </w:t>
            </w:r>
            <w:proofErr w:type="gramStart"/>
            <w:r>
              <w:rPr>
                <w:rFonts w:ascii="Arial" w:hAnsi="Arial" w:cs="Arial"/>
              </w:rPr>
              <w:t>above</w:t>
            </w:r>
            <w:proofErr w:type="gramEnd"/>
          </w:p>
          <w:p w14:paraId="2025A81A" w14:textId="77777777" w:rsidR="0094129E" w:rsidRPr="00C36669" w:rsidRDefault="0094129E" w:rsidP="0094129E">
            <w:pPr>
              <w:autoSpaceDE w:val="0"/>
              <w:autoSpaceDN w:val="0"/>
              <w:spacing w:line="240" w:lineRule="atLeast"/>
              <w:rPr>
                <w:rFonts w:ascii="Arial" w:hAnsi="Arial" w:cs="Arial"/>
                <w:color w:val="FF0000"/>
              </w:rPr>
            </w:pPr>
          </w:p>
        </w:tc>
        <w:tc>
          <w:tcPr>
            <w:tcW w:w="2519" w:type="dxa"/>
          </w:tcPr>
          <w:p w14:paraId="4A0707E8" w14:textId="22A4903E" w:rsidR="0094129E" w:rsidRPr="00F252C5" w:rsidRDefault="0094129E" w:rsidP="0094129E">
            <w:pPr>
              <w:rPr>
                <w:rFonts w:ascii="Arial" w:hAnsi="Arial" w:cs="Arial"/>
                <w:color w:val="FF0000"/>
              </w:rPr>
            </w:pPr>
            <w:r w:rsidRPr="007A482C">
              <w:rPr>
                <w:rFonts w:ascii="Arial" w:hAnsi="Arial" w:cs="Arial"/>
              </w:rPr>
              <w:t xml:space="preserve">Introduction, </w:t>
            </w:r>
            <w:r>
              <w:rPr>
                <w:rFonts w:ascii="Arial" w:hAnsi="Arial" w:cs="Arial"/>
              </w:rPr>
              <w:t>Defining and Collecting Data</w:t>
            </w:r>
          </w:p>
        </w:tc>
        <w:tc>
          <w:tcPr>
            <w:tcW w:w="4505" w:type="dxa"/>
            <w:shd w:val="clear" w:color="auto" w:fill="auto"/>
          </w:tcPr>
          <w:p w14:paraId="72CEF6FB" w14:textId="77777777" w:rsidR="0094129E" w:rsidRDefault="0094129E" w:rsidP="0094129E">
            <w:pPr>
              <w:rPr>
                <w:rFonts w:ascii="Arial" w:hAnsi="Arial" w:cs="Arial"/>
              </w:rPr>
            </w:pPr>
            <w:r>
              <w:rPr>
                <w:rFonts w:ascii="Arial" w:hAnsi="Arial" w:cs="Arial"/>
              </w:rPr>
              <w:t>Recommended:</w:t>
            </w:r>
          </w:p>
          <w:p w14:paraId="08E5FA6A" w14:textId="77777777" w:rsidR="0094129E" w:rsidRPr="00BC18C3" w:rsidRDefault="0094129E" w:rsidP="0094129E">
            <w:pPr>
              <w:rPr>
                <w:rFonts w:ascii="Arial" w:hAnsi="Arial" w:cs="Arial"/>
              </w:rPr>
            </w:pPr>
            <w:r w:rsidRPr="003135F8">
              <w:rPr>
                <w:rFonts w:ascii="Arial" w:hAnsi="Arial" w:cs="Arial"/>
              </w:rPr>
              <w:t xml:space="preserve">Read Chapter </w:t>
            </w:r>
            <w:r>
              <w:rPr>
                <w:rFonts w:ascii="Arial" w:hAnsi="Arial" w:cs="Arial"/>
              </w:rPr>
              <w:t>1</w:t>
            </w:r>
            <w:r>
              <w:rPr>
                <w:rFonts w:ascii="Arial" w:hAnsi="Arial" w:cs="Arial"/>
                <w:color w:val="FF0000"/>
              </w:rPr>
              <w:t xml:space="preserve"> </w:t>
            </w:r>
          </w:p>
          <w:p w14:paraId="63C76810" w14:textId="77777777" w:rsidR="0094129E" w:rsidRPr="00E557BC" w:rsidRDefault="0094129E" w:rsidP="0094129E">
            <w:pPr>
              <w:rPr>
                <w:rFonts w:ascii="Arial" w:hAnsi="Arial" w:cs="Arial"/>
                <w:color w:val="FF0000"/>
              </w:rPr>
            </w:pPr>
          </w:p>
          <w:p w14:paraId="73F00840" w14:textId="77777777" w:rsidR="0094129E" w:rsidRDefault="0094129E" w:rsidP="0094129E">
            <w:pPr>
              <w:rPr>
                <w:rFonts w:ascii="Arial" w:hAnsi="Arial" w:cs="Arial"/>
                <w:color w:val="FF0000"/>
              </w:rPr>
            </w:pPr>
          </w:p>
          <w:p w14:paraId="5A79624E" w14:textId="77777777" w:rsidR="0094129E" w:rsidRPr="00BD6DD1" w:rsidRDefault="0094129E" w:rsidP="0094129E">
            <w:pPr>
              <w:rPr>
                <w:rFonts w:ascii="Arial" w:hAnsi="Arial" w:cs="Arial"/>
                <w:color w:val="FF0000"/>
              </w:rPr>
            </w:pPr>
          </w:p>
        </w:tc>
      </w:tr>
      <w:tr w:rsidR="0094129E" w:rsidRPr="00931AF0" w14:paraId="54B2FB4F" w14:textId="77777777" w:rsidTr="0094129E">
        <w:trPr>
          <w:cantSplit/>
        </w:trPr>
        <w:tc>
          <w:tcPr>
            <w:tcW w:w="2881" w:type="dxa"/>
            <w:shd w:val="clear" w:color="auto" w:fill="auto"/>
          </w:tcPr>
          <w:p w14:paraId="5CE51B39" w14:textId="5693AE22" w:rsidR="0094129E" w:rsidRPr="004C366D" w:rsidRDefault="0094129E" w:rsidP="0094129E">
            <w:pPr>
              <w:rPr>
                <w:rFonts w:ascii="Arial" w:hAnsi="Arial" w:cs="Arial"/>
              </w:rPr>
            </w:pPr>
            <w:r w:rsidRPr="004C366D">
              <w:rPr>
                <w:rFonts w:ascii="Arial" w:hAnsi="Arial" w:cs="Arial"/>
              </w:rPr>
              <w:t>Session 2</w:t>
            </w:r>
            <w:r>
              <w:rPr>
                <w:rFonts w:ascii="Arial" w:hAnsi="Arial" w:cs="Arial"/>
              </w:rPr>
              <w:t>: 21 Nov (Tuesday)</w:t>
            </w:r>
          </w:p>
        </w:tc>
        <w:tc>
          <w:tcPr>
            <w:tcW w:w="2519" w:type="dxa"/>
          </w:tcPr>
          <w:p w14:paraId="5C524DEB" w14:textId="11C1E145" w:rsidR="0094129E" w:rsidRPr="008112F7" w:rsidRDefault="0094129E" w:rsidP="0094129E">
            <w:pPr>
              <w:rPr>
                <w:rFonts w:ascii="Arial" w:hAnsi="Arial" w:cs="Arial"/>
              </w:rPr>
            </w:pPr>
            <w:r>
              <w:rPr>
                <w:rFonts w:ascii="Arial" w:hAnsi="Arial" w:cs="Arial"/>
              </w:rPr>
              <w:t>Organizing and Visualizing Variables</w:t>
            </w:r>
          </w:p>
        </w:tc>
        <w:tc>
          <w:tcPr>
            <w:tcW w:w="4505" w:type="dxa"/>
            <w:shd w:val="clear" w:color="auto" w:fill="auto"/>
          </w:tcPr>
          <w:p w14:paraId="5C842602" w14:textId="55EBC358" w:rsidR="0094129E" w:rsidRPr="008112F7" w:rsidRDefault="0094129E" w:rsidP="0094129E">
            <w:pPr>
              <w:rPr>
                <w:rFonts w:ascii="Arial" w:hAnsi="Arial" w:cs="Arial"/>
              </w:rPr>
            </w:pPr>
            <w:r>
              <w:rPr>
                <w:rFonts w:ascii="Arial" w:hAnsi="Arial" w:cs="Arial"/>
              </w:rPr>
              <w:t>Read Chapters 1 &amp; 2</w:t>
            </w:r>
          </w:p>
        </w:tc>
      </w:tr>
      <w:tr w:rsidR="0094129E" w:rsidRPr="00931AF0" w14:paraId="0E02E729" w14:textId="77777777" w:rsidTr="0094129E">
        <w:trPr>
          <w:cantSplit/>
        </w:trPr>
        <w:tc>
          <w:tcPr>
            <w:tcW w:w="2881" w:type="dxa"/>
            <w:shd w:val="clear" w:color="auto" w:fill="auto"/>
          </w:tcPr>
          <w:p w14:paraId="715FE4B5" w14:textId="4AD69B85" w:rsidR="0094129E" w:rsidRPr="004C366D" w:rsidRDefault="0094129E" w:rsidP="0094129E">
            <w:pPr>
              <w:rPr>
                <w:rFonts w:ascii="Arial" w:hAnsi="Arial" w:cs="Arial"/>
              </w:rPr>
            </w:pPr>
            <w:r w:rsidRPr="004C366D">
              <w:rPr>
                <w:rFonts w:ascii="Arial" w:hAnsi="Arial" w:cs="Arial"/>
              </w:rPr>
              <w:t>Session 3</w:t>
            </w:r>
            <w:r>
              <w:rPr>
                <w:rFonts w:ascii="Arial" w:hAnsi="Arial" w:cs="Arial"/>
              </w:rPr>
              <w:t>: 22 Nov (Wednesday)</w:t>
            </w:r>
          </w:p>
        </w:tc>
        <w:tc>
          <w:tcPr>
            <w:tcW w:w="2519" w:type="dxa"/>
          </w:tcPr>
          <w:p w14:paraId="06D5D9E3" w14:textId="6BB861C5" w:rsidR="0094129E" w:rsidRPr="008112F7" w:rsidRDefault="0094129E" w:rsidP="0094129E">
            <w:pPr>
              <w:rPr>
                <w:rFonts w:ascii="Arial" w:hAnsi="Arial" w:cs="Arial"/>
                <w:b/>
              </w:rPr>
            </w:pPr>
            <w:r>
              <w:rPr>
                <w:rFonts w:ascii="Arial" w:hAnsi="Arial" w:cs="Arial"/>
              </w:rPr>
              <w:t>Visualization and Numerical Descriptive Measures</w:t>
            </w:r>
          </w:p>
        </w:tc>
        <w:tc>
          <w:tcPr>
            <w:tcW w:w="4505" w:type="dxa"/>
            <w:shd w:val="clear" w:color="auto" w:fill="auto"/>
          </w:tcPr>
          <w:p w14:paraId="55147CC1" w14:textId="1B8BC2C5" w:rsidR="0094129E" w:rsidRPr="008112F7" w:rsidRDefault="0094129E" w:rsidP="0094129E">
            <w:pPr>
              <w:rPr>
                <w:rFonts w:ascii="Arial" w:hAnsi="Arial" w:cs="Arial"/>
                <w:b/>
              </w:rPr>
            </w:pPr>
            <w:r>
              <w:rPr>
                <w:rFonts w:ascii="Arial" w:hAnsi="Arial" w:cs="Arial"/>
              </w:rPr>
              <w:t>Read Chapter 3</w:t>
            </w:r>
          </w:p>
        </w:tc>
      </w:tr>
      <w:tr w:rsidR="0094129E" w:rsidRPr="00931AF0" w14:paraId="1F68F854" w14:textId="77777777" w:rsidTr="0094129E">
        <w:trPr>
          <w:cantSplit/>
        </w:trPr>
        <w:tc>
          <w:tcPr>
            <w:tcW w:w="2881" w:type="dxa"/>
            <w:shd w:val="clear" w:color="auto" w:fill="auto"/>
          </w:tcPr>
          <w:p w14:paraId="206ACAB7" w14:textId="2B552E4F" w:rsidR="0094129E" w:rsidRPr="004C366D" w:rsidRDefault="0094129E" w:rsidP="0094129E">
            <w:pPr>
              <w:rPr>
                <w:rFonts w:ascii="Arial" w:hAnsi="Arial" w:cs="Arial"/>
              </w:rPr>
            </w:pPr>
            <w:r w:rsidRPr="004C366D">
              <w:rPr>
                <w:rFonts w:ascii="Arial" w:hAnsi="Arial" w:cs="Arial"/>
              </w:rPr>
              <w:t>Session 4</w:t>
            </w:r>
            <w:r>
              <w:rPr>
                <w:rFonts w:ascii="Arial" w:hAnsi="Arial" w:cs="Arial"/>
              </w:rPr>
              <w:t>: 22 Nov (Thursday)</w:t>
            </w:r>
          </w:p>
        </w:tc>
        <w:tc>
          <w:tcPr>
            <w:tcW w:w="2519" w:type="dxa"/>
          </w:tcPr>
          <w:p w14:paraId="3BEF9883" w14:textId="42B75B57" w:rsidR="0094129E" w:rsidRPr="008112F7" w:rsidRDefault="0094129E" w:rsidP="0094129E">
            <w:pPr>
              <w:rPr>
                <w:rFonts w:ascii="Arial" w:hAnsi="Arial" w:cs="Arial"/>
                <w:b/>
              </w:rPr>
            </w:pPr>
            <w:r>
              <w:rPr>
                <w:rFonts w:ascii="Arial" w:hAnsi="Arial" w:cs="Arial"/>
              </w:rPr>
              <w:t>Basic Probability &amp; Discrete Probability</w:t>
            </w:r>
          </w:p>
        </w:tc>
        <w:tc>
          <w:tcPr>
            <w:tcW w:w="4505" w:type="dxa"/>
            <w:shd w:val="clear" w:color="auto" w:fill="auto"/>
          </w:tcPr>
          <w:p w14:paraId="0F37E4BC" w14:textId="77777777" w:rsidR="0094129E" w:rsidRDefault="0094129E" w:rsidP="0094129E">
            <w:pPr>
              <w:rPr>
                <w:rFonts w:ascii="Arial" w:hAnsi="Arial" w:cs="Arial"/>
              </w:rPr>
            </w:pPr>
            <w:r>
              <w:rPr>
                <w:rFonts w:ascii="Arial" w:hAnsi="Arial" w:cs="Arial"/>
              </w:rPr>
              <w:t>Read Chapters 4 &amp; 5</w:t>
            </w:r>
          </w:p>
          <w:p w14:paraId="71BA9EBF" w14:textId="54DEF214" w:rsidR="0094129E" w:rsidRPr="008112F7" w:rsidRDefault="0094129E" w:rsidP="0094129E">
            <w:pPr>
              <w:rPr>
                <w:rFonts w:ascii="Arial" w:hAnsi="Arial" w:cs="Arial"/>
                <w:b/>
              </w:rPr>
            </w:pPr>
          </w:p>
        </w:tc>
      </w:tr>
      <w:tr w:rsidR="0094129E" w:rsidRPr="00931AF0" w14:paraId="1E155812" w14:textId="77777777" w:rsidTr="0094129E">
        <w:trPr>
          <w:cantSplit/>
        </w:trPr>
        <w:tc>
          <w:tcPr>
            <w:tcW w:w="2881" w:type="dxa"/>
            <w:shd w:val="clear" w:color="auto" w:fill="auto"/>
          </w:tcPr>
          <w:p w14:paraId="2816B2DF" w14:textId="3E753E89" w:rsidR="0094129E" w:rsidRDefault="0094129E" w:rsidP="0094129E">
            <w:pPr>
              <w:rPr>
                <w:rFonts w:ascii="Arial" w:hAnsi="Arial" w:cs="Arial"/>
              </w:rPr>
            </w:pPr>
            <w:r w:rsidRPr="004C366D">
              <w:rPr>
                <w:rFonts w:ascii="Arial" w:hAnsi="Arial" w:cs="Arial"/>
              </w:rPr>
              <w:t>Session 5</w:t>
            </w:r>
            <w:r>
              <w:rPr>
                <w:rFonts w:ascii="Arial" w:hAnsi="Arial" w:cs="Arial"/>
              </w:rPr>
              <w:t>: 24 Nov (Friday)</w:t>
            </w:r>
            <w:r w:rsidR="0059359B">
              <w:rPr>
                <w:rFonts w:ascii="Arial" w:hAnsi="Arial" w:cs="Arial"/>
              </w:rPr>
              <w:t xml:space="preserve"> </w:t>
            </w:r>
            <w:r w:rsidR="0059359B" w:rsidRPr="0059359B">
              <w:rPr>
                <w:rFonts w:ascii="Arial" w:hAnsi="Arial" w:cs="Arial"/>
                <w:b/>
                <w:bCs/>
              </w:rPr>
              <w:t>Meets at 12:30</w:t>
            </w:r>
          </w:p>
          <w:p w14:paraId="190B7A92" w14:textId="5F786064" w:rsidR="0094129E" w:rsidRPr="004C366D" w:rsidRDefault="0094129E" w:rsidP="0094129E">
            <w:pPr>
              <w:rPr>
                <w:rFonts w:ascii="Arial" w:hAnsi="Arial" w:cs="Arial"/>
              </w:rPr>
            </w:pPr>
          </w:p>
        </w:tc>
        <w:tc>
          <w:tcPr>
            <w:tcW w:w="2519" w:type="dxa"/>
          </w:tcPr>
          <w:p w14:paraId="09D8E6FD" w14:textId="77777777" w:rsidR="0094129E" w:rsidRPr="00557866" w:rsidRDefault="0094129E" w:rsidP="0094129E">
            <w:pPr>
              <w:rPr>
                <w:rFonts w:ascii="Arial" w:hAnsi="Arial" w:cs="Arial"/>
              </w:rPr>
            </w:pPr>
            <w:r>
              <w:rPr>
                <w:rFonts w:ascii="Arial" w:hAnsi="Arial" w:cs="Arial"/>
              </w:rPr>
              <w:t>Brief Review</w:t>
            </w:r>
          </w:p>
          <w:p w14:paraId="61222072" w14:textId="77777777" w:rsidR="0094129E" w:rsidRDefault="0094129E" w:rsidP="0094129E">
            <w:pPr>
              <w:rPr>
                <w:rFonts w:ascii="Arial" w:hAnsi="Arial" w:cs="Arial"/>
                <w:b/>
              </w:rPr>
            </w:pPr>
            <w:r>
              <w:rPr>
                <w:rFonts w:ascii="Arial" w:hAnsi="Arial" w:cs="Arial"/>
                <w:b/>
              </w:rPr>
              <w:t>Exam 1</w:t>
            </w:r>
          </w:p>
          <w:p w14:paraId="6869F486" w14:textId="75439984" w:rsidR="0094129E" w:rsidRPr="008112F7" w:rsidRDefault="0094129E" w:rsidP="0094129E">
            <w:pPr>
              <w:rPr>
                <w:rFonts w:ascii="Arial" w:hAnsi="Arial" w:cs="Arial"/>
                <w:b/>
              </w:rPr>
            </w:pPr>
            <w:r>
              <w:rPr>
                <w:rFonts w:ascii="Arial" w:hAnsi="Arial" w:cs="Arial"/>
              </w:rPr>
              <w:t>Start Normal Distribution</w:t>
            </w:r>
          </w:p>
        </w:tc>
        <w:tc>
          <w:tcPr>
            <w:tcW w:w="4505" w:type="dxa"/>
            <w:shd w:val="clear" w:color="auto" w:fill="auto"/>
          </w:tcPr>
          <w:p w14:paraId="270F7BC0" w14:textId="218A8318" w:rsidR="00077C55" w:rsidRDefault="00077C55" w:rsidP="0094129E">
            <w:pPr>
              <w:rPr>
                <w:rFonts w:ascii="Arial" w:hAnsi="Arial" w:cs="Arial"/>
                <w:bCs/>
              </w:rPr>
            </w:pPr>
            <w:r>
              <w:rPr>
                <w:rFonts w:ascii="Arial" w:hAnsi="Arial" w:cs="Arial"/>
                <w:b/>
              </w:rPr>
              <w:t xml:space="preserve">Homework 1 Due </w:t>
            </w:r>
            <w:r>
              <w:rPr>
                <w:rFonts w:ascii="Arial" w:hAnsi="Arial" w:cs="Arial"/>
                <w:b/>
              </w:rPr>
              <w:t>12</w:t>
            </w:r>
            <w:r>
              <w:rPr>
                <w:rFonts w:ascii="Arial" w:hAnsi="Arial" w:cs="Arial"/>
                <w:b/>
              </w:rPr>
              <w:t>:</w:t>
            </w:r>
            <w:r>
              <w:rPr>
                <w:rFonts w:ascii="Arial" w:hAnsi="Arial" w:cs="Arial"/>
                <w:b/>
              </w:rPr>
              <w:t>30</w:t>
            </w:r>
          </w:p>
          <w:p w14:paraId="43D6AF71" w14:textId="7E1281EE" w:rsidR="0094129E" w:rsidRPr="008112F7" w:rsidRDefault="0094129E" w:rsidP="0094129E">
            <w:pPr>
              <w:rPr>
                <w:rFonts w:ascii="Arial" w:hAnsi="Arial" w:cs="Arial"/>
                <w:b/>
              </w:rPr>
            </w:pPr>
            <w:r w:rsidRPr="00A076E5">
              <w:rPr>
                <w:rFonts w:ascii="Arial" w:hAnsi="Arial" w:cs="Arial"/>
                <w:bCs/>
              </w:rPr>
              <w:t>S</w:t>
            </w:r>
            <w:r>
              <w:rPr>
                <w:rFonts w:ascii="Arial" w:hAnsi="Arial" w:cs="Arial"/>
                <w:bCs/>
              </w:rPr>
              <w:t>kim</w:t>
            </w:r>
            <w:r w:rsidRPr="00A076E5">
              <w:rPr>
                <w:rFonts w:ascii="Arial" w:hAnsi="Arial" w:cs="Arial"/>
                <w:bCs/>
              </w:rPr>
              <w:t xml:space="preserve"> Chapter 6</w:t>
            </w:r>
          </w:p>
        </w:tc>
      </w:tr>
      <w:tr w:rsidR="0094129E" w:rsidRPr="00931AF0" w14:paraId="44322805" w14:textId="77777777" w:rsidTr="0094129E">
        <w:trPr>
          <w:cantSplit/>
        </w:trPr>
        <w:tc>
          <w:tcPr>
            <w:tcW w:w="2881" w:type="dxa"/>
            <w:shd w:val="clear" w:color="auto" w:fill="auto"/>
          </w:tcPr>
          <w:p w14:paraId="33E07219" w14:textId="7A362653" w:rsidR="0094129E" w:rsidRPr="004C366D" w:rsidRDefault="0094129E" w:rsidP="0094129E">
            <w:pPr>
              <w:rPr>
                <w:rFonts w:ascii="Arial" w:hAnsi="Arial" w:cs="Arial"/>
              </w:rPr>
            </w:pPr>
            <w:r w:rsidRPr="004C366D">
              <w:rPr>
                <w:rFonts w:ascii="Arial" w:hAnsi="Arial" w:cs="Arial"/>
              </w:rPr>
              <w:t>Session 6</w:t>
            </w:r>
            <w:r>
              <w:rPr>
                <w:rFonts w:ascii="Arial" w:hAnsi="Arial" w:cs="Arial"/>
              </w:rPr>
              <w:t>: 27 Nov (Monday)</w:t>
            </w:r>
          </w:p>
        </w:tc>
        <w:tc>
          <w:tcPr>
            <w:tcW w:w="2519" w:type="dxa"/>
          </w:tcPr>
          <w:p w14:paraId="4485EE77" w14:textId="50901C5D" w:rsidR="0094129E" w:rsidRPr="008112F7" w:rsidRDefault="0094129E" w:rsidP="0094129E">
            <w:pPr>
              <w:rPr>
                <w:rFonts w:ascii="Arial" w:hAnsi="Arial" w:cs="Arial"/>
                <w:b/>
              </w:rPr>
            </w:pPr>
            <w:r>
              <w:rPr>
                <w:rFonts w:ascii="Arial" w:hAnsi="Arial" w:cs="Arial"/>
              </w:rPr>
              <w:t>Normal Distribution and Data Visualization</w:t>
            </w:r>
          </w:p>
        </w:tc>
        <w:tc>
          <w:tcPr>
            <w:tcW w:w="4505" w:type="dxa"/>
            <w:shd w:val="clear" w:color="auto" w:fill="auto"/>
          </w:tcPr>
          <w:p w14:paraId="611A2CB6" w14:textId="439CFE77" w:rsidR="0094129E" w:rsidRPr="008112F7" w:rsidRDefault="0094129E" w:rsidP="0094129E">
            <w:pPr>
              <w:rPr>
                <w:rFonts w:ascii="Arial" w:hAnsi="Arial" w:cs="Arial"/>
                <w:b/>
              </w:rPr>
            </w:pPr>
            <w:r>
              <w:rPr>
                <w:rFonts w:ascii="Arial" w:hAnsi="Arial" w:cs="Arial"/>
              </w:rPr>
              <w:t>Read Chapter 6</w:t>
            </w:r>
          </w:p>
        </w:tc>
      </w:tr>
      <w:tr w:rsidR="0094129E" w:rsidRPr="00931AF0" w14:paraId="12C42721" w14:textId="77777777" w:rsidTr="0094129E">
        <w:trPr>
          <w:cantSplit/>
        </w:trPr>
        <w:tc>
          <w:tcPr>
            <w:tcW w:w="2881" w:type="dxa"/>
            <w:shd w:val="clear" w:color="auto" w:fill="auto"/>
          </w:tcPr>
          <w:p w14:paraId="533622DA" w14:textId="0278BB96" w:rsidR="0094129E" w:rsidRPr="004C366D" w:rsidRDefault="0094129E" w:rsidP="0094129E">
            <w:pPr>
              <w:rPr>
                <w:rFonts w:ascii="Arial" w:hAnsi="Arial" w:cs="Arial"/>
              </w:rPr>
            </w:pPr>
            <w:r w:rsidRPr="004C366D">
              <w:rPr>
                <w:rFonts w:ascii="Arial" w:hAnsi="Arial" w:cs="Arial"/>
              </w:rPr>
              <w:t>Session 7</w:t>
            </w:r>
            <w:r>
              <w:rPr>
                <w:rFonts w:ascii="Arial" w:hAnsi="Arial" w:cs="Arial"/>
              </w:rPr>
              <w:t>: 28 Nov (Tuesday)</w:t>
            </w:r>
          </w:p>
        </w:tc>
        <w:tc>
          <w:tcPr>
            <w:tcW w:w="2519" w:type="dxa"/>
          </w:tcPr>
          <w:p w14:paraId="5EE3F9A2" w14:textId="402FFFBA" w:rsidR="0094129E" w:rsidRPr="008112F7" w:rsidRDefault="0094129E" w:rsidP="0094129E">
            <w:pPr>
              <w:rPr>
                <w:rFonts w:ascii="Arial" w:hAnsi="Arial" w:cs="Arial"/>
                <w:b/>
              </w:rPr>
            </w:pPr>
            <w:r>
              <w:rPr>
                <w:rFonts w:ascii="Arial" w:hAnsi="Arial" w:cs="Arial"/>
              </w:rPr>
              <w:t>Sampling Distribution</w:t>
            </w:r>
          </w:p>
        </w:tc>
        <w:tc>
          <w:tcPr>
            <w:tcW w:w="4505" w:type="dxa"/>
            <w:shd w:val="clear" w:color="auto" w:fill="auto"/>
          </w:tcPr>
          <w:p w14:paraId="6AECA007" w14:textId="0C725BBD" w:rsidR="0094129E" w:rsidRPr="008112F7" w:rsidRDefault="0094129E" w:rsidP="0094129E">
            <w:pPr>
              <w:rPr>
                <w:rFonts w:ascii="Arial" w:hAnsi="Arial" w:cs="Arial"/>
                <w:b/>
              </w:rPr>
            </w:pPr>
            <w:r>
              <w:rPr>
                <w:rFonts w:ascii="Arial" w:hAnsi="Arial" w:cs="Arial"/>
              </w:rPr>
              <w:t>Read Chapter 7</w:t>
            </w:r>
          </w:p>
        </w:tc>
      </w:tr>
      <w:tr w:rsidR="0094129E" w:rsidRPr="00931AF0" w14:paraId="4EBE96F5" w14:textId="77777777" w:rsidTr="0094129E">
        <w:trPr>
          <w:cantSplit/>
        </w:trPr>
        <w:tc>
          <w:tcPr>
            <w:tcW w:w="2881" w:type="dxa"/>
            <w:shd w:val="clear" w:color="auto" w:fill="auto"/>
          </w:tcPr>
          <w:p w14:paraId="0A1DD6C3" w14:textId="1F1D417B" w:rsidR="0094129E" w:rsidRPr="004C366D" w:rsidRDefault="0094129E" w:rsidP="0094129E">
            <w:pPr>
              <w:rPr>
                <w:rFonts w:ascii="Arial" w:hAnsi="Arial" w:cs="Arial"/>
              </w:rPr>
            </w:pPr>
            <w:r w:rsidRPr="004C366D">
              <w:rPr>
                <w:rFonts w:ascii="Arial" w:hAnsi="Arial" w:cs="Arial"/>
              </w:rPr>
              <w:t>Session 8</w:t>
            </w:r>
            <w:r>
              <w:rPr>
                <w:rFonts w:ascii="Arial" w:hAnsi="Arial" w:cs="Arial"/>
              </w:rPr>
              <w:t>: 29 Nov (Wednesday)</w:t>
            </w:r>
          </w:p>
        </w:tc>
        <w:tc>
          <w:tcPr>
            <w:tcW w:w="2519" w:type="dxa"/>
          </w:tcPr>
          <w:p w14:paraId="35C4AC0A" w14:textId="65773FD3" w:rsidR="0094129E" w:rsidRPr="008112F7" w:rsidRDefault="0094129E" w:rsidP="0094129E">
            <w:pPr>
              <w:rPr>
                <w:rFonts w:ascii="Arial" w:hAnsi="Arial" w:cs="Arial"/>
                <w:b/>
              </w:rPr>
            </w:pPr>
            <w:r>
              <w:rPr>
                <w:rFonts w:ascii="Arial" w:hAnsi="Arial" w:cs="Arial"/>
              </w:rPr>
              <w:t>Confidence Intervals</w:t>
            </w:r>
          </w:p>
        </w:tc>
        <w:tc>
          <w:tcPr>
            <w:tcW w:w="4505" w:type="dxa"/>
            <w:shd w:val="clear" w:color="auto" w:fill="auto"/>
          </w:tcPr>
          <w:p w14:paraId="5508D41F" w14:textId="2AD86D1A" w:rsidR="0094129E" w:rsidRPr="008112F7" w:rsidRDefault="0094129E" w:rsidP="0094129E">
            <w:pPr>
              <w:rPr>
                <w:rFonts w:ascii="Arial" w:hAnsi="Arial" w:cs="Arial"/>
                <w:b/>
              </w:rPr>
            </w:pPr>
            <w:r>
              <w:rPr>
                <w:rFonts w:ascii="Arial" w:hAnsi="Arial" w:cs="Arial"/>
              </w:rPr>
              <w:t>Read Chapter 8</w:t>
            </w:r>
          </w:p>
        </w:tc>
      </w:tr>
      <w:tr w:rsidR="0094129E" w:rsidRPr="00931AF0" w14:paraId="4D5BC92C" w14:textId="77777777" w:rsidTr="0094129E">
        <w:trPr>
          <w:cantSplit/>
        </w:trPr>
        <w:tc>
          <w:tcPr>
            <w:tcW w:w="2881" w:type="dxa"/>
            <w:shd w:val="clear" w:color="auto" w:fill="auto"/>
          </w:tcPr>
          <w:p w14:paraId="00B20BDA" w14:textId="55CCC253" w:rsidR="0094129E" w:rsidRPr="004C366D" w:rsidRDefault="0094129E" w:rsidP="0094129E">
            <w:pPr>
              <w:rPr>
                <w:rFonts w:ascii="Arial" w:hAnsi="Arial" w:cs="Arial"/>
              </w:rPr>
            </w:pPr>
            <w:r w:rsidRPr="004C366D">
              <w:rPr>
                <w:rFonts w:ascii="Arial" w:hAnsi="Arial" w:cs="Arial"/>
              </w:rPr>
              <w:t>Session 9</w:t>
            </w:r>
            <w:r>
              <w:rPr>
                <w:rFonts w:ascii="Arial" w:hAnsi="Arial" w:cs="Arial"/>
              </w:rPr>
              <w:t>: 30 Nov (Thursday)</w:t>
            </w:r>
          </w:p>
        </w:tc>
        <w:tc>
          <w:tcPr>
            <w:tcW w:w="2519" w:type="dxa"/>
          </w:tcPr>
          <w:p w14:paraId="497D4B50" w14:textId="0BC914B7" w:rsidR="0094129E" w:rsidRPr="008112F7" w:rsidRDefault="0094129E" w:rsidP="0094129E">
            <w:pPr>
              <w:rPr>
                <w:rFonts w:ascii="Arial" w:hAnsi="Arial" w:cs="Arial"/>
                <w:b/>
              </w:rPr>
            </w:pPr>
            <w:r>
              <w:rPr>
                <w:rFonts w:ascii="Arial" w:hAnsi="Arial" w:cs="Arial"/>
              </w:rPr>
              <w:t>Hypothesis Testing</w:t>
            </w:r>
          </w:p>
        </w:tc>
        <w:tc>
          <w:tcPr>
            <w:tcW w:w="4505" w:type="dxa"/>
            <w:shd w:val="clear" w:color="auto" w:fill="auto"/>
          </w:tcPr>
          <w:p w14:paraId="3C2C6648" w14:textId="77777777" w:rsidR="0094129E" w:rsidRDefault="0094129E" w:rsidP="0094129E">
            <w:pPr>
              <w:rPr>
                <w:rFonts w:ascii="Arial" w:hAnsi="Arial" w:cs="Arial"/>
              </w:rPr>
            </w:pPr>
            <w:r>
              <w:rPr>
                <w:rFonts w:ascii="Arial" w:hAnsi="Arial" w:cs="Arial"/>
              </w:rPr>
              <w:t>Read Chapter 9</w:t>
            </w:r>
          </w:p>
          <w:p w14:paraId="66BF20D7" w14:textId="725557D2" w:rsidR="0094129E" w:rsidRPr="008112F7" w:rsidRDefault="0094129E" w:rsidP="0094129E">
            <w:pPr>
              <w:rPr>
                <w:rFonts w:ascii="Arial" w:hAnsi="Arial" w:cs="Arial"/>
                <w:b/>
              </w:rPr>
            </w:pPr>
          </w:p>
        </w:tc>
      </w:tr>
      <w:tr w:rsidR="0094129E" w:rsidRPr="00931AF0" w14:paraId="1ACDBFA9" w14:textId="77777777" w:rsidTr="0094129E">
        <w:trPr>
          <w:cantSplit/>
        </w:trPr>
        <w:tc>
          <w:tcPr>
            <w:tcW w:w="2881" w:type="dxa"/>
            <w:shd w:val="clear" w:color="auto" w:fill="auto"/>
          </w:tcPr>
          <w:p w14:paraId="764F4DAB" w14:textId="629CD49D" w:rsidR="0094129E" w:rsidRDefault="0094129E" w:rsidP="0094129E">
            <w:pPr>
              <w:rPr>
                <w:rFonts w:ascii="Arial" w:hAnsi="Arial" w:cs="Arial"/>
              </w:rPr>
            </w:pPr>
            <w:r w:rsidRPr="004C366D">
              <w:rPr>
                <w:rFonts w:ascii="Arial" w:hAnsi="Arial" w:cs="Arial"/>
              </w:rPr>
              <w:t>Session 10</w:t>
            </w:r>
            <w:r>
              <w:rPr>
                <w:rFonts w:ascii="Arial" w:hAnsi="Arial" w:cs="Arial"/>
              </w:rPr>
              <w:t>: 1 Dec (Friday)</w:t>
            </w:r>
            <w:r w:rsidR="0059359B">
              <w:rPr>
                <w:rFonts w:ascii="Arial" w:hAnsi="Arial" w:cs="Arial"/>
              </w:rPr>
              <w:t xml:space="preserve"> </w:t>
            </w:r>
            <w:r w:rsidR="0059359B" w:rsidRPr="0059359B">
              <w:rPr>
                <w:rFonts w:ascii="Arial" w:hAnsi="Arial" w:cs="Arial"/>
                <w:b/>
                <w:bCs/>
              </w:rPr>
              <w:t>Meets at 12:30</w:t>
            </w:r>
          </w:p>
          <w:p w14:paraId="55417A7E" w14:textId="11CCBBDA" w:rsidR="0094129E" w:rsidRPr="004C366D" w:rsidRDefault="0094129E" w:rsidP="0094129E">
            <w:pPr>
              <w:rPr>
                <w:rFonts w:ascii="Arial" w:hAnsi="Arial" w:cs="Arial"/>
              </w:rPr>
            </w:pPr>
          </w:p>
        </w:tc>
        <w:tc>
          <w:tcPr>
            <w:tcW w:w="2519" w:type="dxa"/>
          </w:tcPr>
          <w:p w14:paraId="5B639128" w14:textId="77777777" w:rsidR="0094129E" w:rsidRPr="00557866" w:rsidRDefault="0094129E" w:rsidP="0094129E">
            <w:pPr>
              <w:rPr>
                <w:rFonts w:ascii="Arial" w:hAnsi="Arial" w:cs="Arial"/>
              </w:rPr>
            </w:pPr>
            <w:r>
              <w:rPr>
                <w:rFonts w:ascii="Arial" w:hAnsi="Arial" w:cs="Arial"/>
              </w:rPr>
              <w:t>Brief Review</w:t>
            </w:r>
          </w:p>
          <w:p w14:paraId="15C48513" w14:textId="77777777" w:rsidR="0094129E" w:rsidRDefault="0094129E" w:rsidP="0094129E">
            <w:pPr>
              <w:rPr>
                <w:rFonts w:ascii="Arial" w:hAnsi="Arial" w:cs="Arial"/>
                <w:b/>
              </w:rPr>
            </w:pPr>
            <w:r>
              <w:rPr>
                <w:rFonts w:ascii="Arial" w:hAnsi="Arial" w:cs="Arial"/>
                <w:b/>
              </w:rPr>
              <w:t>Exam 2</w:t>
            </w:r>
          </w:p>
          <w:p w14:paraId="4C0527FD" w14:textId="2F31DFB4" w:rsidR="0094129E" w:rsidRPr="008112F7" w:rsidRDefault="0094129E" w:rsidP="0094129E">
            <w:pPr>
              <w:rPr>
                <w:rFonts w:ascii="Arial" w:hAnsi="Arial" w:cs="Arial"/>
                <w:b/>
              </w:rPr>
            </w:pPr>
            <w:r>
              <w:rPr>
                <w:rFonts w:ascii="Arial" w:hAnsi="Arial" w:cs="Arial"/>
                <w:bCs/>
              </w:rPr>
              <w:t>Start Chi sq</w:t>
            </w:r>
          </w:p>
        </w:tc>
        <w:tc>
          <w:tcPr>
            <w:tcW w:w="4505" w:type="dxa"/>
            <w:shd w:val="clear" w:color="auto" w:fill="auto"/>
          </w:tcPr>
          <w:p w14:paraId="275FBFE7" w14:textId="1BAF67A0" w:rsidR="0094129E" w:rsidRDefault="00077C55" w:rsidP="0094129E">
            <w:pPr>
              <w:rPr>
                <w:rFonts w:ascii="Arial" w:hAnsi="Arial" w:cs="Arial"/>
                <w:bCs/>
              </w:rPr>
            </w:pPr>
            <w:r>
              <w:rPr>
                <w:rFonts w:ascii="Arial" w:hAnsi="Arial" w:cs="Arial"/>
                <w:b/>
              </w:rPr>
              <w:t xml:space="preserve">Homework </w:t>
            </w:r>
            <w:r>
              <w:rPr>
                <w:rFonts w:ascii="Arial" w:hAnsi="Arial" w:cs="Arial"/>
                <w:b/>
              </w:rPr>
              <w:t>2</w:t>
            </w:r>
            <w:r>
              <w:rPr>
                <w:rFonts w:ascii="Arial" w:hAnsi="Arial" w:cs="Arial"/>
                <w:b/>
              </w:rPr>
              <w:t xml:space="preserve"> Due 1</w:t>
            </w:r>
            <w:r>
              <w:rPr>
                <w:rFonts w:ascii="Arial" w:hAnsi="Arial" w:cs="Arial"/>
                <w:b/>
              </w:rPr>
              <w:t>2</w:t>
            </w:r>
            <w:r>
              <w:rPr>
                <w:rFonts w:ascii="Arial" w:hAnsi="Arial" w:cs="Arial"/>
                <w:b/>
              </w:rPr>
              <w:t>:</w:t>
            </w:r>
            <w:r>
              <w:rPr>
                <w:rFonts w:ascii="Arial" w:hAnsi="Arial" w:cs="Arial"/>
                <w:b/>
              </w:rPr>
              <w:t>30</w:t>
            </w:r>
          </w:p>
          <w:p w14:paraId="1F51CDA6" w14:textId="77777777" w:rsidR="0094129E" w:rsidRDefault="0094129E" w:rsidP="0094129E">
            <w:pPr>
              <w:rPr>
                <w:rFonts w:ascii="Arial" w:hAnsi="Arial" w:cs="Arial"/>
                <w:bCs/>
              </w:rPr>
            </w:pPr>
            <w:r w:rsidRPr="00557866">
              <w:rPr>
                <w:rFonts w:ascii="Arial" w:hAnsi="Arial" w:cs="Arial"/>
                <w:bCs/>
              </w:rPr>
              <w:t>Chapter 12</w:t>
            </w:r>
          </w:p>
          <w:p w14:paraId="7CDBE42E" w14:textId="77777777" w:rsidR="0094129E" w:rsidRPr="008112F7" w:rsidRDefault="0094129E" w:rsidP="0094129E">
            <w:pPr>
              <w:rPr>
                <w:rFonts w:ascii="Arial" w:hAnsi="Arial" w:cs="Arial"/>
                <w:b/>
              </w:rPr>
            </w:pPr>
          </w:p>
        </w:tc>
      </w:tr>
      <w:tr w:rsidR="0094129E" w:rsidRPr="00931AF0" w14:paraId="21C67327" w14:textId="77777777" w:rsidTr="0094129E">
        <w:trPr>
          <w:cantSplit/>
        </w:trPr>
        <w:tc>
          <w:tcPr>
            <w:tcW w:w="2881" w:type="dxa"/>
            <w:shd w:val="clear" w:color="auto" w:fill="auto"/>
          </w:tcPr>
          <w:p w14:paraId="623E6F1D" w14:textId="462AE819" w:rsidR="0094129E" w:rsidRPr="004C366D" w:rsidRDefault="0094129E" w:rsidP="0094129E">
            <w:pPr>
              <w:rPr>
                <w:rFonts w:ascii="Arial" w:hAnsi="Arial" w:cs="Arial"/>
              </w:rPr>
            </w:pPr>
            <w:r w:rsidRPr="004C366D">
              <w:rPr>
                <w:rFonts w:ascii="Arial" w:hAnsi="Arial" w:cs="Arial"/>
              </w:rPr>
              <w:lastRenderedPageBreak/>
              <w:t>Session 11</w:t>
            </w:r>
            <w:r>
              <w:rPr>
                <w:rFonts w:ascii="Arial" w:hAnsi="Arial" w:cs="Arial"/>
              </w:rPr>
              <w:t>: 4 Dec (Monday)</w:t>
            </w:r>
          </w:p>
        </w:tc>
        <w:tc>
          <w:tcPr>
            <w:tcW w:w="2519" w:type="dxa"/>
          </w:tcPr>
          <w:p w14:paraId="103998A2" w14:textId="3247713A" w:rsidR="0094129E" w:rsidRPr="008112F7" w:rsidRDefault="0094129E" w:rsidP="0094129E">
            <w:pPr>
              <w:rPr>
                <w:rFonts w:ascii="Arial" w:hAnsi="Arial" w:cs="Arial"/>
                <w:b/>
              </w:rPr>
            </w:pPr>
            <w:r w:rsidRPr="00557866">
              <w:rPr>
                <w:rFonts w:ascii="Arial" w:hAnsi="Arial" w:cs="Arial"/>
                <w:bCs/>
              </w:rPr>
              <w:t>Chi Square Testing</w:t>
            </w:r>
            <w:r>
              <w:rPr>
                <w:rFonts w:ascii="Arial" w:hAnsi="Arial" w:cs="Arial"/>
                <w:bCs/>
              </w:rPr>
              <w:t xml:space="preserve"> &amp; Simple Linear Regression</w:t>
            </w:r>
          </w:p>
        </w:tc>
        <w:tc>
          <w:tcPr>
            <w:tcW w:w="4505" w:type="dxa"/>
            <w:shd w:val="clear" w:color="auto" w:fill="auto"/>
          </w:tcPr>
          <w:p w14:paraId="0CA14450" w14:textId="79CF9A74" w:rsidR="0094129E" w:rsidRPr="008112F7" w:rsidRDefault="0094129E" w:rsidP="0094129E">
            <w:pPr>
              <w:rPr>
                <w:rFonts w:ascii="Arial" w:hAnsi="Arial" w:cs="Arial"/>
                <w:b/>
              </w:rPr>
            </w:pPr>
            <w:r>
              <w:rPr>
                <w:rFonts w:ascii="Arial" w:hAnsi="Arial" w:cs="Arial"/>
              </w:rPr>
              <w:t xml:space="preserve">Read Chapters </w:t>
            </w:r>
            <w:r w:rsidRPr="00557866">
              <w:rPr>
                <w:rFonts w:ascii="Arial" w:hAnsi="Arial" w:cs="Arial"/>
              </w:rPr>
              <w:t>12,</w:t>
            </w:r>
            <w:r>
              <w:rPr>
                <w:rFonts w:ascii="Arial" w:hAnsi="Arial" w:cs="Arial"/>
              </w:rPr>
              <w:t xml:space="preserve"> 13</w:t>
            </w:r>
          </w:p>
        </w:tc>
      </w:tr>
      <w:tr w:rsidR="0094129E" w:rsidRPr="00931AF0" w14:paraId="5883F651" w14:textId="77777777" w:rsidTr="0094129E">
        <w:trPr>
          <w:cantSplit/>
        </w:trPr>
        <w:tc>
          <w:tcPr>
            <w:tcW w:w="2881" w:type="dxa"/>
            <w:shd w:val="clear" w:color="auto" w:fill="auto"/>
          </w:tcPr>
          <w:p w14:paraId="553C5A96" w14:textId="03262BD6" w:rsidR="0094129E" w:rsidRPr="004C366D" w:rsidRDefault="0094129E" w:rsidP="0094129E">
            <w:pPr>
              <w:rPr>
                <w:rFonts w:ascii="Arial" w:hAnsi="Arial" w:cs="Arial"/>
              </w:rPr>
            </w:pPr>
            <w:r w:rsidRPr="004C366D">
              <w:rPr>
                <w:rFonts w:ascii="Arial" w:hAnsi="Arial" w:cs="Arial"/>
              </w:rPr>
              <w:t>Session 1</w:t>
            </w:r>
            <w:r>
              <w:rPr>
                <w:rFonts w:ascii="Arial" w:hAnsi="Arial" w:cs="Arial"/>
              </w:rPr>
              <w:t>2: 5 Dec (Tuesday)</w:t>
            </w:r>
          </w:p>
        </w:tc>
        <w:tc>
          <w:tcPr>
            <w:tcW w:w="2519" w:type="dxa"/>
          </w:tcPr>
          <w:p w14:paraId="4558E651" w14:textId="77777777" w:rsidR="0094129E" w:rsidRDefault="0094129E" w:rsidP="0094129E">
            <w:pPr>
              <w:rPr>
                <w:rFonts w:ascii="Arial" w:hAnsi="Arial" w:cs="Arial"/>
                <w:bCs/>
              </w:rPr>
            </w:pPr>
            <w:r w:rsidRPr="00E416E6">
              <w:rPr>
                <w:rFonts w:ascii="Arial" w:hAnsi="Arial" w:cs="Arial"/>
                <w:bCs/>
              </w:rPr>
              <w:t>Multiple Linear Regression</w:t>
            </w:r>
          </w:p>
          <w:p w14:paraId="076C07E9" w14:textId="7E8893A8" w:rsidR="0094129E" w:rsidRPr="008112F7" w:rsidRDefault="0094129E" w:rsidP="0094129E">
            <w:pPr>
              <w:rPr>
                <w:rFonts w:ascii="Arial" w:hAnsi="Arial" w:cs="Arial"/>
                <w:b/>
              </w:rPr>
            </w:pPr>
            <w:r>
              <w:rPr>
                <w:rFonts w:ascii="Arial" w:hAnsi="Arial" w:cs="Arial"/>
                <w:bCs/>
              </w:rPr>
              <w:t xml:space="preserve">   Visualization in Multiple Regression</w:t>
            </w:r>
          </w:p>
        </w:tc>
        <w:tc>
          <w:tcPr>
            <w:tcW w:w="4505" w:type="dxa"/>
            <w:shd w:val="clear" w:color="auto" w:fill="auto"/>
          </w:tcPr>
          <w:p w14:paraId="567819D5" w14:textId="589589E4" w:rsidR="0094129E" w:rsidRPr="008112F7" w:rsidRDefault="0094129E" w:rsidP="0094129E">
            <w:pPr>
              <w:rPr>
                <w:rFonts w:ascii="Arial" w:hAnsi="Arial" w:cs="Arial"/>
                <w:b/>
              </w:rPr>
            </w:pPr>
            <w:r>
              <w:rPr>
                <w:rFonts w:ascii="Arial" w:hAnsi="Arial" w:cs="Arial"/>
              </w:rPr>
              <w:t>Read Chapter 14</w:t>
            </w:r>
          </w:p>
        </w:tc>
      </w:tr>
      <w:tr w:rsidR="0094129E" w:rsidRPr="00931AF0" w14:paraId="496179CA" w14:textId="77777777" w:rsidTr="0094129E">
        <w:trPr>
          <w:cantSplit/>
        </w:trPr>
        <w:tc>
          <w:tcPr>
            <w:tcW w:w="2881" w:type="dxa"/>
            <w:shd w:val="clear" w:color="auto" w:fill="auto"/>
          </w:tcPr>
          <w:p w14:paraId="598D5784" w14:textId="16F44292" w:rsidR="0094129E" w:rsidRPr="004C366D" w:rsidRDefault="0094129E" w:rsidP="0094129E">
            <w:pPr>
              <w:rPr>
                <w:rFonts w:ascii="Arial" w:hAnsi="Arial" w:cs="Arial"/>
              </w:rPr>
            </w:pPr>
            <w:r>
              <w:rPr>
                <w:rFonts w:ascii="Arial" w:hAnsi="Arial" w:cs="Arial"/>
              </w:rPr>
              <w:t>Session 13: 6 Dec (Wednesday)</w:t>
            </w:r>
          </w:p>
        </w:tc>
        <w:tc>
          <w:tcPr>
            <w:tcW w:w="2519" w:type="dxa"/>
          </w:tcPr>
          <w:p w14:paraId="1E6357D8" w14:textId="69FEBB4E" w:rsidR="0094129E" w:rsidRPr="008112F7" w:rsidRDefault="0094129E" w:rsidP="0094129E">
            <w:pPr>
              <w:rPr>
                <w:rFonts w:ascii="Arial" w:hAnsi="Arial" w:cs="Arial"/>
                <w:b/>
              </w:rPr>
            </w:pPr>
            <w:r>
              <w:rPr>
                <w:rFonts w:ascii="Arial" w:hAnsi="Arial" w:cs="Arial"/>
                <w:b/>
              </w:rPr>
              <w:t>Independence Day</w:t>
            </w:r>
          </w:p>
        </w:tc>
        <w:tc>
          <w:tcPr>
            <w:tcW w:w="4505" w:type="dxa"/>
            <w:shd w:val="clear" w:color="auto" w:fill="auto"/>
          </w:tcPr>
          <w:p w14:paraId="23A9E7A9" w14:textId="77777777" w:rsidR="0094129E" w:rsidRDefault="0094129E" w:rsidP="0094129E">
            <w:pPr>
              <w:rPr>
                <w:rFonts w:ascii="Arial" w:hAnsi="Arial" w:cs="Arial"/>
                <w:b/>
              </w:rPr>
            </w:pPr>
            <w:r>
              <w:rPr>
                <w:rFonts w:ascii="Arial" w:hAnsi="Arial" w:cs="Arial"/>
                <w:b/>
              </w:rPr>
              <w:t>No course activities</w:t>
            </w:r>
          </w:p>
          <w:p w14:paraId="642DBABB" w14:textId="33AA903D" w:rsidR="0094129E" w:rsidRPr="008112F7" w:rsidRDefault="0094129E" w:rsidP="0094129E">
            <w:pPr>
              <w:rPr>
                <w:rFonts w:ascii="Arial" w:hAnsi="Arial" w:cs="Arial"/>
                <w:b/>
              </w:rPr>
            </w:pPr>
          </w:p>
        </w:tc>
      </w:tr>
      <w:tr w:rsidR="0094129E" w:rsidRPr="00931AF0" w14:paraId="2EA2DFD5" w14:textId="77777777" w:rsidTr="0094129E">
        <w:trPr>
          <w:cantSplit/>
        </w:trPr>
        <w:tc>
          <w:tcPr>
            <w:tcW w:w="2881" w:type="dxa"/>
            <w:shd w:val="clear" w:color="auto" w:fill="auto"/>
          </w:tcPr>
          <w:p w14:paraId="54169FE8" w14:textId="7DC877C5" w:rsidR="0094129E" w:rsidRDefault="0094129E" w:rsidP="0094129E">
            <w:pPr>
              <w:rPr>
                <w:rFonts w:ascii="Arial" w:hAnsi="Arial" w:cs="Arial"/>
              </w:rPr>
            </w:pPr>
            <w:r w:rsidRPr="004C366D">
              <w:rPr>
                <w:rFonts w:ascii="Arial" w:hAnsi="Arial" w:cs="Arial"/>
              </w:rPr>
              <w:t>Session 14</w:t>
            </w:r>
            <w:r>
              <w:rPr>
                <w:rFonts w:ascii="Arial" w:hAnsi="Arial" w:cs="Arial"/>
              </w:rPr>
              <w:t>: 7 Dec (Thursday)</w:t>
            </w:r>
          </w:p>
          <w:p w14:paraId="3B8A1CC4" w14:textId="0301689E" w:rsidR="0094129E" w:rsidRPr="004C366D" w:rsidRDefault="0094129E" w:rsidP="0094129E">
            <w:pPr>
              <w:rPr>
                <w:rFonts w:ascii="Arial" w:hAnsi="Arial" w:cs="Arial"/>
              </w:rPr>
            </w:pPr>
            <w:r>
              <w:rPr>
                <w:rFonts w:ascii="Arial" w:hAnsi="Arial" w:cs="Arial"/>
              </w:rPr>
              <w:t xml:space="preserve">   </w:t>
            </w:r>
          </w:p>
        </w:tc>
        <w:tc>
          <w:tcPr>
            <w:tcW w:w="2519" w:type="dxa"/>
          </w:tcPr>
          <w:p w14:paraId="3C7E51A3" w14:textId="68172700" w:rsidR="0094129E" w:rsidRPr="008112F7" w:rsidRDefault="0094129E" w:rsidP="0094129E">
            <w:pPr>
              <w:rPr>
                <w:rFonts w:ascii="Arial" w:hAnsi="Arial" w:cs="Arial"/>
                <w:b/>
              </w:rPr>
            </w:pPr>
            <w:r w:rsidRPr="00E416E6">
              <w:rPr>
                <w:rFonts w:ascii="Arial" w:hAnsi="Arial" w:cs="Arial"/>
                <w:bCs/>
              </w:rPr>
              <w:t>Multiple Linear Regression</w:t>
            </w:r>
          </w:p>
        </w:tc>
        <w:tc>
          <w:tcPr>
            <w:tcW w:w="4505" w:type="dxa"/>
            <w:shd w:val="clear" w:color="auto" w:fill="auto"/>
          </w:tcPr>
          <w:p w14:paraId="4370C47C" w14:textId="5A5AF5DC" w:rsidR="0094129E" w:rsidRPr="00077C55" w:rsidRDefault="0094129E" w:rsidP="0094129E">
            <w:pPr>
              <w:rPr>
                <w:rFonts w:ascii="Arial" w:hAnsi="Arial" w:cs="Arial"/>
              </w:rPr>
            </w:pPr>
            <w:r>
              <w:rPr>
                <w:rFonts w:ascii="Arial" w:hAnsi="Arial" w:cs="Arial"/>
              </w:rPr>
              <w:t>Read Chapter 14</w:t>
            </w:r>
          </w:p>
          <w:p w14:paraId="550EAA2A" w14:textId="77777777" w:rsidR="0094129E" w:rsidRPr="008112F7" w:rsidRDefault="0094129E" w:rsidP="0094129E">
            <w:pPr>
              <w:rPr>
                <w:rFonts w:ascii="Arial" w:hAnsi="Arial" w:cs="Arial"/>
                <w:b/>
              </w:rPr>
            </w:pPr>
          </w:p>
        </w:tc>
      </w:tr>
      <w:tr w:rsidR="0094129E" w:rsidRPr="00931AF0" w14:paraId="02FC6E52" w14:textId="77777777" w:rsidTr="0094129E">
        <w:trPr>
          <w:cantSplit/>
        </w:trPr>
        <w:tc>
          <w:tcPr>
            <w:tcW w:w="2881" w:type="dxa"/>
            <w:shd w:val="clear" w:color="auto" w:fill="auto"/>
          </w:tcPr>
          <w:p w14:paraId="3971A84D" w14:textId="146A4E74" w:rsidR="0094129E" w:rsidRPr="0059359B" w:rsidRDefault="0094129E" w:rsidP="0094129E">
            <w:pPr>
              <w:rPr>
                <w:rFonts w:ascii="Arial" w:hAnsi="Arial" w:cs="Arial"/>
                <w:b/>
                <w:bCs/>
              </w:rPr>
            </w:pPr>
            <w:r w:rsidRPr="004C366D">
              <w:rPr>
                <w:rFonts w:ascii="Arial" w:hAnsi="Arial" w:cs="Arial"/>
              </w:rPr>
              <w:t>Session 15</w:t>
            </w:r>
            <w:r>
              <w:rPr>
                <w:rFonts w:ascii="Arial" w:hAnsi="Arial" w:cs="Arial"/>
              </w:rPr>
              <w:t>: 8 Dec (Friday)</w:t>
            </w:r>
            <w:r w:rsidR="0059359B">
              <w:rPr>
                <w:rFonts w:ascii="Arial" w:hAnsi="Arial" w:cs="Arial"/>
              </w:rPr>
              <w:t xml:space="preserve"> </w:t>
            </w:r>
            <w:r w:rsidR="0059359B">
              <w:rPr>
                <w:rFonts w:ascii="Arial" w:hAnsi="Arial" w:cs="Arial"/>
                <w:b/>
                <w:bCs/>
              </w:rPr>
              <w:t>Meets at 12:30</w:t>
            </w:r>
          </w:p>
        </w:tc>
        <w:tc>
          <w:tcPr>
            <w:tcW w:w="2519" w:type="dxa"/>
          </w:tcPr>
          <w:p w14:paraId="4798F1F8" w14:textId="77777777" w:rsidR="0094129E" w:rsidRPr="00557866" w:rsidRDefault="0094129E" w:rsidP="0094129E">
            <w:pPr>
              <w:rPr>
                <w:rFonts w:ascii="Arial" w:hAnsi="Arial" w:cs="Arial"/>
              </w:rPr>
            </w:pPr>
            <w:r>
              <w:rPr>
                <w:rFonts w:ascii="Arial" w:hAnsi="Arial" w:cs="Arial"/>
              </w:rPr>
              <w:t xml:space="preserve">Review Session </w:t>
            </w:r>
          </w:p>
          <w:p w14:paraId="5187888A" w14:textId="77777777" w:rsidR="0094129E" w:rsidRDefault="0094129E" w:rsidP="0094129E">
            <w:pPr>
              <w:rPr>
                <w:rFonts w:ascii="Arial" w:hAnsi="Arial" w:cs="Arial"/>
                <w:b/>
              </w:rPr>
            </w:pPr>
            <w:r>
              <w:rPr>
                <w:rFonts w:ascii="Arial" w:hAnsi="Arial" w:cs="Arial"/>
                <w:b/>
              </w:rPr>
              <w:t>Exam 3</w:t>
            </w:r>
          </w:p>
          <w:p w14:paraId="5852551B" w14:textId="77777777" w:rsidR="0094129E" w:rsidRPr="00931AF0" w:rsidRDefault="0094129E" w:rsidP="0094129E">
            <w:pPr>
              <w:rPr>
                <w:rFonts w:ascii="Arial" w:hAnsi="Arial" w:cs="Arial"/>
                <w:b/>
                <w:color w:val="3366FF"/>
              </w:rPr>
            </w:pPr>
          </w:p>
        </w:tc>
        <w:tc>
          <w:tcPr>
            <w:tcW w:w="4505" w:type="dxa"/>
            <w:shd w:val="clear" w:color="auto" w:fill="auto"/>
          </w:tcPr>
          <w:p w14:paraId="6997E36B" w14:textId="6C7D3EA8" w:rsidR="0094129E" w:rsidRPr="00931AF0" w:rsidRDefault="00077C55" w:rsidP="0094129E">
            <w:pPr>
              <w:rPr>
                <w:rFonts w:ascii="Arial" w:hAnsi="Arial" w:cs="Arial"/>
                <w:b/>
                <w:color w:val="3366FF"/>
              </w:rPr>
            </w:pPr>
            <w:r>
              <w:rPr>
                <w:rFonts w:ascii="Arial" w:hAnsi="Arial" w:cs="Arial"/>
                <w:b/>
              </w:rPr>
              <w:t xml:space="preserve">Homework </w:t>
            </w:r>
            <w:r>
              <w:rPr>
                <w:rFonts w:ascii="Arial" w:hAnsi="Arial" w:cs="Arial"/>
                <w:b/>
              </w:rPr>
              <w:t>3</w:t>
            </w:r>
            <w:r>
              <w:rPr>
                <w:rFonts w:ascii="Arial" w:hAnsi="Arial" w:cs="Arial"/>
                <w:b/>
              </w:rPr>
              <w:t xml:space="preserve"> Due 1</w:t>
            </w:r>
            <w:r>
              <w:rPr>
                <w:rFonts w:ascii="Arial" w:hAnsi="Arial" w:cs="Arial"/>
                <w:b/>
              </w:rPr>
              <w:t>2</w:t>
            </w:r>
            <w:r>
              <w:rPr>
                <w:rFonts w:ascii="Arial" w:hAnsi="Arial" w:cs="Arial"/>
                <w:b/>
              </w:rPr>
              <w:t>:</w:t>
            </w:r>
            <w:r>
              <w:rPr>
                <w:rFonts w:ascii="Arial" w:hAnsi="Arial" w:cs="Arial"/>
                <w:b/>
              </w:rPr>
              <w:t>30</w:t>
            </w:r>
          </w:p>
        </w:tc>
      </w:tr>
    </w:tbl>
    <w:p w14:paraId="2920E93A" w14:textId="77777777" w:rsidR="00377460" w:rsidRPr="009E4340" w:rsidRDefault="00377460" w:rsidP="00F02142">
      <w:pPr>
        <w:rPr>
          <w:rFonts w:ascii="Arial" w:hAnsi="Arial" w:cs="Arial"/>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748"/>
        <w:gridCol w:w="2019"/>
      </w:tblGrid>
      <w:tr w:rsidR="00377460" w:rsidRPr="00931AF0" w14:paraId="5C6B9934" w14:textId="77777777" w:rsidTr="009F4E83">
        <w:trPr>
          <w:trHeight w:val="581"/>
        </w:trPr>
        <w:tc>
          <w:tcPr>
            <w:tcW w:w="9837" w:type="dxa"/>
            <w:gridSpan w:val="3"/>
            <w:shd w:val="clear" w:color="auto" w:fill="D9D9D9"/>
          </w:tcPr>
          <w:p w14:paraId="0F2D6AEC" w14:textId="07870D32" w:rsidR="00377460" w:rsidRPr="00CC7654" w:rsidRDefault="00377460" w:rsidP="00FA34C9">
            <w:pPr>
              <w:pStyle w:val="BodyText"/>
              <w:jc w:val="left"/>
              <w:rPr>
                <w:rFonts w:ascii="Arial" w:hAnsi="Arial" w:cs="Arial"/>
                <w:b/>
                <w:bCs/>
                <w:lang w:val="en-GB"/>
              </w:rPr>
            </w:pPr>
            <w:r w:rsidRPr="00931AF0">
              <w:rPr>
                <w:rFonts w:ascii="Arial" w:hAnsi="Arial" w:cs="Arial"/>
                <w:b/>
                <w:bCs/>
                <w:lang w:val="en-GB"/>
              </w:rPr>
              <w:t>Grading</w:t>
            </w:r>
          </w:p>
        </w:tc>
      </w:tr>
      <w:tr w:rsidR="00377460" w:rsidRPr="00931AF0" w14:paraId="0065854F" w14:textId="77777777" w:rsidTr="00E05229">
        <w:trPr>
          <w:trHeight w:val="566"/>
        </w:trPr>
        <w:tc>
          <w:tcPr>
            <w:tcW w:w="7818" w:type="dxa"/>
            <w:gridSpan w:val="2"/>
            <w:shd w:val="clear" w:color="auto" w:fill="auto"/>
          </w:tcPr>
          <w:p w14:paraId="2B451787" w14:textId="6091C14D" w:rsidR="00377460" w:rsidRPr="00CC7654" w:rsidRDefault="00377460" w:rsidP="00997B1D">
            <w:pPr>
              <w:rPr>
                <w:rFonts w:ascii="Arial" w:hAnsi="Arial" w:cs="Arial"/>
                <w:b/>
              </w:rPr>
            </w:pPr>
            <w:r w:rsidRPr="00931AF0">
              <w:rPr>
                <w:rFonts w:ascii="Arial" w:hAnsi="Arial" w:cs="Arial"/>
                <w:b/>
              </w:rPr>
              <w:t>Course Requirement</w:t>
            </w:r>
            <w:r w:rsidR="00CC7654">
              <w:rPr>
                <w:rFonts w:ascii="Arial" w:hAnsi="Arial" w:cs="Arial"/>
                <w:b/>
              </w:rPr>
              <w:t>s</w:t>
            </w:r>
          </w:p>
        </w:tc>
        <w:tc>
          <w:tcPr>
            <w:tcW w:w="2019" w:type="dxa"/>
            <w:shd w:val="clear" w:color="auto" w:fill="auto"/>
          </w:tcPr>
          <w:p w14:paraId="14A45BE1" w14:textId="77777777" w:rsidR="00377460" w:rsidRPr="00931AF0" w:rsidRDefault="00377460" w:rsidP="00E05229">
            <w:pPr>
              <w:pStyle w:val="BodyText"/>
              <w:jc w:val="center"/>
              <w:rPr>
                <w:rFonts w:ascii="Arial" w:hAnsi="Arial" w:cs="Arial"/>
                <w:lang w:val="en-US"/>
              </w:rPr>
            </w:pPr>
            <w:r w:rsidRPr="00931AF0">
              <w:rPr>
                <w:rFonts w:ascii="Arial" w:hAnsi="Arial" w:cs="Arial"/>
                <w:lang w:val="en-US"/>
              </w:rPr>
              <w:t>Weighting (%) or maximum points</w:t>
            </w:r>
          </w:p>
        </w:tc>
      </w:tr>
      <w:tr w:rsidR="00CC7654" w:rsidRPr="00931AF0" w14:paraId="57170312" w14:textId="77777777" w:rsidTr="00E05229">
        <w:trPr>
          <w:trHeight w:val="291"/>
        </w:trPr>
        <w:tc>
          <w:tcPr>
            <w:tcW w:w="7818" w:type="dxa"/>
            <w:gridSpan w:val="2"/>
            <w:shd w:val="clear" w:color="auto" w:fill="auto"/>
          </w:tcPr>
          <w:p w14:paraId="51B7CE83" w14:textId="2AC73F17" w:rsidR="00CC7654" w:rsidRPr="00F252C5" w:rsidRDefault="00CC7654" w:rsidP="00CC7654">
            <w:pPr>
              <w:rPr>
                <w:rFonts w:ascii="Arial" w:hAnsi="Arial" w:cs="Arial"/>
                <w:color w:val="FF0000"/>
              </w:rPr>
            </w:pPr>
            <w:r w:rsidRPr="00A4129A">
              <w:rPr>
                <w:rFonts w:ascii="Arial" w:hAnsi="Arial" w:cs="Arial"/>
              </w:rPr>
              <w:t>Exam 1</w:t>
            </w:r>
          </w:p>
        </w:tc>
        <w:tc>
          <w:tcPr>
            <w:tcW w:w="2019" w:type="dxa"/>
            <w:shd w:val="clear" w:color="auto" w:fill="auto"/>
          </w:tcPr>
          <w:p w14:paraId="137A54E1" w14:textId="38CC278D" w:rsidR="00CC7654" w:rsidRPr="00FC06D8" w:rsidRDefault="00CC7654" w:rsidP="00CC7654">
            <w:pPr>
              <w:rPr>
                <w:rFonts w:ascii="Arial" w:hAnsi="Arial" w:cs="Arial"/>
                <w:color w:val="00B0F0"/>
              </w:rPr>
            </w:pPr>
            <w:r w:rsidRPr="00A4129A">
              <w:rPr>
                <w:rFonts w:ascii="Arial" w:hAnsi="Arial" w:cs="Arial"/>
              </w:rPr>
              <w:t>2</w:t>
            </w:r>
            <w:r>
              <w:rPr>
                <w:rFonts w:ascii="Arial" w:hAnsi="Arial" w:cs="Arial"/>
              </w:rPr>
              <w:t>3.33%</w:t>
            </w:r>
          </w:p>
        </w:tc>
      </w:tr>
      <w:tr w:rsidR="00CC7654" w:rsidRPr="00931AF0" w14:paraId="1CD6E569" w14:textId="77777777" w:rsidTr="00E05229">
        <w:trPr>
          <w:trHeight w:val="291"/>
        </w:trPr>
        <w:tc>
          <w:tcPr>
            <w:tcW w:w="7818" w:type="dxa"/>
            <w:gridSpan w:val="2"/>
            <w:shd w:val="clear" w:color="auto" w:fill="auto"/>
          </w:tcPr>
          <w:p w14:paraId="28DDA062" w14:textId="6D3D5448" w:rsidR="00CC7654" w:rsidRPr="00F252C5" w:rsidRDefault="00CC7654" w:rsidP="00CC7654">
            <w:pPr>
              <w:rPr>
                <w:rFonts w:ascii="Arial" w:hAnsi="Arial" w:cs="Arial"/>
                <w:color w:val="FF0000"/>
              </w:rPr>
            </w:pPr>
            <w:r w:rsidRPr="00A4129A">
              <w:rPr>
                <w:rFonts w:ascii="Arial" w:hAnsi="Arial" w:cs="Arial"/>
              </w:rPr>
              <w:t>Exam 2</w:t>
            </w:r>
          </w:p>
        </w:tc>
        <w:tc>
          <w:tcPr>
            <w:tcW w:w="2019" w:type="dxa"/>
            <w:shd w:val="clear" w:color="auto" w:fill="auto"/>
          </w:tcPr>
          <w:p w14:paraId="595E9715" w14:textId="64D742E5" w:rsidR="00CC7654" w:rsidRPr="00FC06D8" w:rsidRDefault="00CC7654" w:rsidP="00CC7654">
            <w:pPr>
              <w:rPr>
                <w:rFonts w:ascii="Arial" w:hAnsi="Arial" w:cs="Arial"/>
                <w:color w:val="00B0F0"/>
              </w:rPr>
            </w:pPr>
            <w:r w:rsidRPr="00A4129A">
              <w:rPr>
                <w:rFonts w:ascii="Arial" w:hAnsi="Arial" w:cs="Arial"/>
              </w:rPr>
              <w:t>2</w:t>
            </w:r>
            <w:r>
              <w:rPr>
                <w:rFonts w:ascii="Arial" w:hAnsi="Arial" w:cs="Arial"/>
              </w:rPr>
              <w:t>3.33</w:t>
            </w:r>
            <w:r w:rsidRPr="00A4129A">
              <w:rPr>
                <w:rFonts w:ascii="Arial" w:hAnsi="Arial" w:cs="Arial"/>
              </w:rPr>
              <w:t>%</w:t>
            </w:r>
          </w:p>
        </w:tc>
      </w:tr>
      <w:tr w:rsidR="00CC7654" w:rsidRPr="00931AF0" w14:paraId="537AFD9F" w14:textId="77777777" w:rsidTr="00E05229">
        <w:trPr>
          <w:trHeight w:val="291"/>
        </w:trPr>
        <w:tc>
          <w:tcPr>
            <w:tcW w:w="7818" w:type="dxa"/>
            <w:gridSpan w:val="2"/>
            <w:shd w:val="clear" w:color="auto" w:fill="auto"/>
          </w:tcPr>
          <w:p w14:paraId="7B2BAC61" w14:textId="524F7594" w:rsidR="00CC7654" w:rsidRPr="00F252C5" w:rsidRDefault="00CC7654" w:rsidP="00CC7654">
            <w:pPr>
              <w:rPr>
                <w:rFonts w:ascii="Arial" w:hAnsi="Arial" w:cs="Arial"/>
                <w:color w:val="FF0000"/>
              </w:rPr>
            </w:pPr>
            <w:r w:rsidRPr="00A4129A">
              <w:rPr>
                <w:rFonts w:ascii="Arial" w:hAnsi="Arial" w:cs="Arial"/>
              </w:rPr>
              <w:t>Exam 3</w:t>
            </w:r>
          </w:p>
        </w:tc>
        <w:tc>
          <w:tcPr>
            <w:tcW w:w="2019" w:type="dxa"/>
            <w:shd w:val="clear" w:color="auto" w:fill="auto"/>
          </w:tcPr>
          <w:p w14:paraId="55811121" w14:textId="4D5E8828" w:rsidR="00CC7654" w:rsidRPr="00FC06D8" w:rsidRDefault="00CC7654" w:rsidP="00CC7654">
            <w:pPr>
              <w:rPr>
                <w:rFonts w:ascii="Arial" w:hAnsi="Arial" w:cs="Arial"/>
                <w:color w:val="00B0F0"/>
              </w:rPr>
            </w:pPr>
            <w:r>
              <w:rPr>
                <w:rFonts w:ascii="Arial" w:hAnsi="Arial" w:cs="Arial"/>
              </w:rPr>
              <w:t>23.34</w:t>
            </w:r>
            <w:r w:rsidRPr="00A4129A">
              <w:rPr>
                <w:rFonts w:ascii="Arial" w:hAnsi="Arial" w:cs="Arial"/>
              </w:rPr>
              <w:t>%</w:t>
            </w:r>
          </w:p>
        </w:tc>
      </w:tr>
      <w:tr w:rsidR="00CC7654" w:rsidRPr="00931AF0" w14:paraId="63C9C4B7" w14:textId="77777777" w:rsidTr="00E05229">
        <w:trPr>
          <w:trHeight w:val="291"/>
        </w:trPr>
        <w:tc>
          <w:tcPr>
            <w:tcW w:w="7818" w:type="dxa"/>
            <w:gridSpan w:val="2"/>
            <w:shd w:val="clear" w:color="auto" w:fill="auto"/>
          </w:tcPr>
          <w:p w14:paraId="3060A669" w14:textId="3CE6C23B" w:rsidR="00CC7654" w:rsidRPr="00F252C5" w:rsidRDefault="00CC7654" w:rsidP="00CC7654">
            <w:pPr>
              <w:rPr>
                <w:rFonts w:ascii="Arial" w:hAnsi="Arial" w:cs="Arial"/>
                <w:color w:val="FF0000"/>
              </w:rPr>
            </w:pPr>
            <w:r w:rsidRPr="00A4129A">
              <w:rPr>
                <w:rFonts w:ascii="Arial" w:hAnsi="Arial" w:cs="Arial"/>
              </w:rPr>
              <w:t>Homework 1 (group work)</w:t>
            </w:r>
          </w:p>
        </w:tc>
        <w:tc>
          <w:tcPr>
            <w:tcW w:w="2019" w:type="dxa"/>
            <w:shd w:val="clear" w:color="auto" w:fill="auto"/>
          </w:tcPr>
          <w:p w14:paraId="06DCE855" w14:textId="7BB61D68" w:rsidR="00CC7654" w:rsidRPr="00FC06D8" w:rsidRDefault="00CC7654" w:rsidP="00CC7654">
            <w:pPr>
              <w:rPr>
                <w:rFonts w:ascii="Arial" w:hAnsi="Arial" w:cs="Arial"/>
                <w:color w:val="00B0F0"/>
              </w:rPr>
            </w:pPr>
            <w:r>
              <w:rPr>
                <w:rFonts w:ascii="Arial" w:hAnsi="Arial" w:cs="Arial"/>
              </w:rPr>
              <w:t>10%</w:t>
            </w:r>
          </w:p>
        </w:tc>
      </w:tr>
      <w:tr w:rsidR="00CC7654" w:rsidRPr="00931AF0" w14:paraId="38559ED6" w14:textId="77777777" w:rsidTr="00E05229">
        <w:trPr>
          <w:trHeight w:val="291"/>
        </w:trPr>
        <w:tc>
          <w:tcPr>
            <w:tcW w:w="7818" w:type="dxa"/>
            <w:gridSpan w:val="2"/>
            <w:shd w:val="clear" w:color="auto" w:fill="auto"/>
          </w:tcPr>
          <w:p w14:paraId="4E8C9764" w14:textId="6C26AF22" w:rsidR="00CC7654" w:rsidRPr="00F252C5" w:rsidRDefault="00CC7654" w:rsidP="00CC7654">
            <w:pPr>
              <w:rPr>
                <w:rFonts w:ascii="Arial" w:hAnsi="Arial" w:cs="Arial"/>
                <w:color w:val="FF0000"/>
              </w:rPr>
            </w:pPr>
            <w:r w:rsidRPr="00A4129A">
              <w:rPr>
                <w:rFonts w:ascii="Arial" w:hAnsi="Arial" w:cs="Arial"/>
              </w:rPr>
              <w:t xml:space="preserve">Homework </w:t>
            </w:r>
            <w:r>
              <w:rPr>
                <w:rFonts w:ascii="Arial" w:hAnsi="Arial" w:cs="Arial"/>
              </w:rPr>
              <w:t>2</w:t>
            </w:r>
            <w:r w:rsidRPr="00A4129A">
              <w:rPr>
                <w:rFonts w:ascii="Arial" w:hAnsi="Arial" w:cs="Arial"/>
              </w:rPr>
              <w:t xml:space="preserve"> (group work)</w:t>
            </w:r>
          </w:p>
        </w:tc>
        <w:tc>
          <w:tcPr>
            <w:tcW w:w="2019" w:type="dxa"/>
            <w:shd w:val="clear" w:color="auto" w:fill="auto"/>
          </w:tcPr>
          <w:p w14:paraId="0298BB49" w14:textId="2319AE54" w:rsidR="00CC7654" w:rsidRPr="00FC06D8" w:rsidRDefault="00CC7654" w:rsidP="00CC7654">
            <w:pPr>
              <w:rPr>
                <w:rFonts w:ascii="Arial" w:hAnsi="Arial" w:cs="Arial"/>
                <w:color w:val="00B0F0"/>
              </w:rPr>
            </w:pPr>
            <w:r>
              <w:rPr>
                <w:rFonts w:ascii="Arial" w:hAnsi="Arial" w:cs="Arial"/>
              </w:rPr>
              <w:t>10</w:t>
            </w:r>
            <w:r w:rsidRPr="00A4129A">
              <w:rPr>
                <w:rFonts w:ascii="Arial" w:hAnsi="Arial" w:cs="Arial"/>
              </w:rPr>
              <w:t>%</w:t>
            </w:r>
          </w:p>
        </w:tc>
      </w:tr>
      <w:tr w:rsidR="00CC7654" w:rsidRPr="00931AF0" w14:paraId="296BD2B1" w14:textId="77777777" w:rsidTr="00E05229">
        <w:trPr>
          <w:trHeight w:val="291"/>
        </w:trPr>
        <w:tc>
          <w:tcPr>
            <w:tcW w:w="7818" w:type="dxa"/>
            <w:gridSpan w:val="2"/>
            <w:shd w:val="clear" w:color="auto" w:fill="auto"/>
          </w:tcPr>
          <w:p w14:paraId="7541ABD0" w14:textId="2B419379" w:rsidR="00CC7654" w:rsidRPr="00F252C5" w:rsidRDefault="00CC7654" w:rsidP="00CC7654">
            <w:pPr>
              <w:rPr>
                <w:rFonts w:ascii="Arial" w:hAnsi="Arial" w:cs="Arial"/>
                <w:color w:val="FF0000"/>
              </w:rPr>
            </w:pPr>
            <w:r>
              <w:rPr>
                <w:rFonts w:ascii="Arial" w:hAnsi="Arial" w:cs="Arial"/>
              </w:rPr>
              <w:t>Homework 3</w:t>
            </w:r>
            <w:r w:rsidRPr="00A4129A">
              <w:rPr>
                <w:rFonts w:ascii="Arial" w:hAnsi="Arial" w:cs="Arial"/>
              </w:rPr>
              <w:t xml:space="preserve"> (group work)</w:t>
            </w:r>
          </w:p>
        </w:tc>
        <w:tc>
          <w:tcPr>
            <w:tcW w:w="2019" w:type="dxa"/>
            <w:shd w:val="clear" w:color="auto" w:fill="auto"/>
          </w:tcPr>
          <w:p w14:paraId="73694AE9" w14:textId="0DC36353" w:rsidR="00CC7654" w:rsidRPr="00FC06D8" w:rsidRDefault="00CC7654" w:rsidP="00CC7654">
            <w:pPr>
              <w:rPr>
                <w:rFonts w:ascii="Arial" w:hAnsi="Arial" w:cs="Arial"/>
                <w:color w:val="00B0F0"/>
              </w:rPr>
            </w:pPr>
            <w:r>
              <w:rPr>
                <w:rFonts w:ascii="Arial" w:hAnsi="Arial" w:cs="Arial"/>
              </w:rPr>
              <w:t>10%</w:t>
            </w:r>
          </w:p>
        </w:tc>
      </w:tr>
      <w:tr w:rsidR="00377460" w:rsidRPr="00931AF0" w14:paraId="0B5A625E" w14:textId="77777777" w:rsidTr="00E05229">
        <w:trPr>
          <w:trHeight w:val="291"/>
        </w:trPr>
        <w:tc>
          <w:tcPr>
            <w:tcW w:w="7818" w:type="dxa"/>
            <w:gridSpan w:val="2"/>
            <w:shd w:val="clear" w:color="auto" w:fill="auto"/>
          </w:tcPr>
          <w:p w14:paraId="4ADF2FF8" w14:textId="19CE309F" w:rsidR="00377460" w:rsidRPr="00C029AA" w:rsidRDefault="00CC7654" w:rsidP="00C029AA">
            <w:pPr>
              <w:rPr>
                <w:rFonts w:ascii="Arial" w:hAnsi="Arial" w:cs="Arial"/>
                <w:color w:val="FF0000"/>
              </w:rPr>
            </w:pPr>
            <w:r w:rsidRPr="00677C45">
              <w:rPr>
                <w:rFonts w:ascii="Arial" w:hAnsi="Arial" w:cs="Arial"/>
              </w:rPr>
              <w:t xml:space="preserve">Note: The homework grades will be weighted by a peer assessment of your contribution </w:t>
            </w:r>
            <w:r>
              <w:rPr>
                <w:rFonts w:ascii="Arial" w:hAnsi="Arial" w:cs="Arial"/>
              </w:rPr>
              <w:t xml:space="preserve">(including your own self-assessment) </w:t>
            </w:r>
            <w:r w:rsidRPr="00677C45">
              <w:rPr>
                <w:rFonts w:ascii="Arial" w:hAnsi="Arial" w:cs="Arial"/>
              </w:rPr>
              <w:t xml:space="preserve">toward the group homework assignment. For example, if your group members’ average score of your contribution to the group work is 80% out of 100%, your score on the project will be multiplied by 0.80. More specifically, if the grade on the group homework is 90% and your group members’ score of your contribution to the group work is 80%, your score on the homework assignment will be 72%, which </w:t>
            </w:r>
            <w:r>
              <w:rPr>
                <w:rFonts w:ascii="Arial" w:hAnsi="Arial" w:cs="Arial"/>
              </w:rPr>
              <w:t xml:space="preserve">is </w:t>
            </w:r>
            <w:r w:rsidRPr="00677C45">
              <w:rPr>
                <w:rFonts w:ascii="Arial" w:hAnsi="Arial" w:cs="Arial"/>
              </w:rPr>
              <w:t>90% x 0.80</w:t>
            </w:r>
            <w:r>
              <w:rPr>
                <w:rFonts w:ascii="Arial" w:hAnsi="Arial" w:cs="Arial"/>
              </w:rPr>
              <w:t>. The maximum possible point loss will be limited to one-third of the total points possible for the homework assignments.</w:t>
            </w:r>
          </w:p>
        </w:tc>
        <w:tc>
          <w:tcPr>
            <w:tcW w:w="2019" w:type="dxa"/>
            <w:shd w:val="clear" w:color="auto" w:fill="auto"/>
          </w:tcPr>
          <w:p w14:paraId="6F402863" w14:textId="77777777" w:rsidR="00377460" w:rsidRPr="00FC06D8" w:rsidRDefault="00377460" w:rsidP="00E05229">
            <w:pPr>
              <w:rPr>
                <w:rFonts w:ascii="Arial" w:hAnsi="Arial" w:cs="Arial"/>
                <w:color w:val="00B0F0"/>
              </w:rPr>
            </w:pPr>
          </w:p>
        </w:tc>
      </w:tr>
      <w:tr w:rsidR="00377460" w:rsidRPr="00931AF0" w14:paraId="70EB9FAF" w14:textId="77777777" w:rsidTr="00E05229">
        <w:trPr>
          <w:trHeight w:val="291"/>
        </w:trPr>
        <w:tc>
          <w:tcPr>
            <w:tcW w:w="7818" w:type="dxa"/>
            <w:gridSpan w:val="2"/>
            <w:shd w:val="clear" w:color="auto" w:fill="auto"/>
          </w:tcPr>
          <w:p w14:paraId="257C6221" w14:textId="77777777" w:rsidR="00377460" w:rsidRPr="00F252C5" w:rsidRDefault="00377460" w:rsidP="00E05229">
            <w:pPr>
              <w:jc w:val="right"/>
              <w:rPr>
                <w:rFonts w:ascii="Arial" w:hAnsi="Arial" w:cs="Arial"/>
              </w:rPr>
            </w:pPr>
            <w:r w:rsidRPr="00F252C5">
              <w:rPr>
                <w:rFonts w:ascii="Arial" w:hAnsi="Arial" w:cs="Arial"/>
              </w:rPr>
              <w:t xml:space="preserve">Total </w:t>
            </w:r>
          </w:p>
        </w:tc>
        <w:tc>
          <w:tcPr>
            <w:tcW w:w="2019" w:type="dxa"/>
            <w:shd w:val="clear" w:color="auto" w:fill="auto"/>
          </w:tcPr>
          <w:p w14:paraId="2FCD4562" w14:textId="77777777" w:rsidR="00377460" w:rsidRPr="00F252C5" w:rsidRDefault="00377460" w:rsidP="00E05229">
            <w:pPr>
              <w:rPr>
                <w:rFonts w:ascii="Arial" w:hAnsi="Arial" w:cs="Arial"/>
              </w:rPr>
            </w:pPr>
            <w:r w:rsidRPr="00F252C5">
              <w:rPr>
                <w:rFonts w:ascii="Arial" w:hAnsi="Arial" w:cs="Arial"/>
              </w:rPr>
              <w:t>100</w:t>
            </w:r>
          </w:p>
        </w:tc>
      </w:tr>
      <w:tr w:rsidR="00377460" w:rsidRPr="00931AF0" w14:paraId="6E61D603" w14:textId="77777777" w:rsidTr="00E05229">
        <w:trPr>
          <w:trHeight w:val="291"/>
        </w:trPr>
        <w:tc>
          <w:tcPr>
            <w:tcW w:w="9837"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515"/>
            </w:tblGrid>
            <w:tr w:rsidR="00377460" w:rsidRPr="00931AF0" w14:paraId="62A93711" w14:textId="77777777" w:rsidTr="00053988">
              <w:trPr>
                <w:trHeight w:val="275"/>
              </w:trPr>
              <w:tc>
                <w:tcPr>
                  <w:tcW w:w="5211" w:type="dxa"/>
                  <w:shd w:val="clear" w:color="auto" w:fill="auto"/>
                </w:tcPr>
                <w:p w14:paraId="066630F2" w14:textId="3F50C526" w:rsidR="00377460" w:rsidRPr="00CC7654" w:rsidRDefault="00377460" w:rsidP="00CC7654">
                  <w:pPr>
                    <w:pStyle w:val="BodyText"/>
                    <w:jc w:val="center"/>
                    <w:rPr>
                      <w:rFonts w:ascii="Arial" w:hAnsi="Arial" w:cs="Arial"/>
                      <w:b/>
                      <w:bCs/>
                      <w:lang w:val="en-GB"/>
                    </w:rPr>
                  </w:pPr>
                  <w:r>
                    <w:rPr>
                      <w:rFonts w:ascii="Arial" w:hAnsi="Arial" w:cs="Arial"/>
                      <w:b/>
                      <w:bCs/>
                      <w:lang w:val="en-GB"/>
                    </w:rPr>
                    <w:t>C</w:t>
                  </w:r>
                  <w:r w:rsidRPr="00F252C5">
                    <w:rPr>
                      <w:rFonts w:ascii="Arial" w:hAnsi="Arial" w:cs="Arial"/>
                      <w:b/>
                      <w:bCs/>
                      <w:lang w:val="en-GB"/>
                    </w:rPr>
                    <w:t xml:space="preserve">onversion </w:t>
                  </w:r>
                  <w:r>
                    <w:rPr>
                      <w:rFonts w:ascii="Arial" w:hAnsi="Arial" w:cs="Arial"/>
                      <w:b/>
                      <w:bCs/>
                      <w:lang w:val="en-GB"/>
                    </w:rPr>
                    <w:t>scale</w:t>
                  </w:r>
                </w:p>
              </w:tc>
              <w:tc>
                <w:tcPr>
                  <w:tcW w:w="4626" w:type="dxa"/>
                  <w:shd w:val="clear" w:color="auto" w:fill="auto"/>
                </w:tcPr>
                <w:p w14:paraId="19707601" w14:textId="77777777" w:rsidR="00377460" w:rsidRPr="00931AF0" w:rsidRDefault="00377460" w:rsidP="00053988">
                  <w:pPr>
                    <w:pStyle w:val="BodyText"/>
                    <w:jc w:val="center"/>
                    <w:rPr>
                      <w:rFonts w:ascii="Arial" w:hAnsi="Arial" w:cs="Arial"/>
                      <w:b/>
                      <w:bCs/>
                      <w:lang w:val="en-GB"/>
                    </w:rPr>
                  </w:pPr>
                  <w:r w:rsidRPr="00931AF0">
                    <w:rPr>
                      <w:rFonts w:ascii="Arial" w:hAnsi="Arial" w:cs="Arial"/>
                      <w:b/>
                      <w:bCs/>
                      <w:lang w:val="en-GB"/>
                    </w:rPr>
                    <w:t>Final grade</w:t>
                  </w:r>
                </w:p>
                <w:p w14:paraId="0A6BBFC9" w14:textId="77777777" w:rsidR="00377460" w:rsidRPr="00931AF0" w:rsidRDefault="00377460" w:rsidP="00053988">
                  <w:pPr>
                    <w:pStyle w:val="BodyText"/>
                    <w:jc w:val="center"/>
                    <w:rPr>
                      <w:rFonts w:ascii="Arial" w:hAnsi="Arial" w:cs="Arial"/>
                      <w:b/>
                      <w:bCs/>
                      <w:lang w:val="en-GB"/>
                    </w:rPr>
                  </w:pPr>
                  <w:r w:rsidRPr="00931AF0">
                    <w:rPr>
                      <w:rFonts w:ascii="Arial" w:hAnsi="Arial" w:cs="Arial"/>
                      <w:b/>
                      <w:bCs/>
                      <w:lang w:val="en-GB"/>
                    </w:rPr>
                    <w:t>(official scale)</w:t>
                  </w:r>
                </w:p>
              </w:tc>
            </w:tr>
            <w:tr w:rsidR="00377460" w:rsidRPr="00931AF0" w14:paraId="46361357" w14:textId="77777777" w:rsidTr="00053988">
              <w:trPr>
                <w:trHeight w:val="291"/>
              </w:trPr>
              <w:tc>
                <w:tcPr>
                  <w:tcW w:w="5211" w:type="dxa"/>
                  <w:shd w:val="clear" w:color="auto" w:fill="auto"/>
                </w:tcPr>
                <w:p w14:paraId="10B27819" w14:textId="77777777" w:rsidR="00377460" w:rsidRDefault="00377460" w:rsidP="00A227B7">
                  <w:pPr>
                    <w:pStyle w:val="BodyText"/>
                    <w:jc w:val="center"/>
                    <w:rPr>
                      <w:rFonts w:ascii="Arial" w:hAnsi="Arial" w:cs="Arial"/>
                      <w:lang w:val="en-US"/>
                    </w:rPr>
                  </w:pPr>
                  <w:r>
                    <w:rPr>
                      <w:rFonts w:ascii="Arial" w:hAnsi="Arial" w:cs="Arial"/>
                      <w:lang w:val="en-US"/>
                    </w:rPr>
                    <w:t>90 - 100</w:t>
                  </w:r>
                </w:p>
              </w:tc>
              <w:tc>
                <w:tcPr>
                  <w:tcW w:w="4626" w:type="dxa"/>
                  <w:shd w:val="clear" w:color="auto" w:fill="auto"/>
                </w:tcPr>
                <w:p w14:paraId="29B6004B" w14:textId="77777777" w:rsidR="00377460" w:rsidRPr="00EE7607" w:rsidRDefault="00377460" w:rsidP="00053988">
                  <w:pPr>
                    <w:pStyle w:val="BodyText"/>
                    <w:jc w:val="center"/>
                    <w:rPr>
                      <w:rFonts w:ascii="Arial" w:hAnsi="Arial" w:cs="Arial"/>
                      <w:lang w:val="en-US"/>
                    </w:rPr>
                  </w:pPr>
                  <w:r w:rsidRPr="00EE7607">
                    <w:rPr>
                      <w:rFonts w:ascii="Arial" w:hAnsi="Arial" w:cs="Arial"/>
                      <w:lang w:val="en-US"/>
                    </w:rPr>
                    <w:t>5</w:t>
                  </w:r>
                </w:p>
              </w:tc>
            </w:tr>
            <w:tr w:rsidR="00377460" w:rsidRPr="00931AF0" w14:paraId="617F34E4" w14:textId="77777777" w:rsidTr="00053988">
              <w:trPr>
                <w:trHeight w:val="291"/>
              </w:trPr>
              <w:tc>
                <w:tcPr>
                  <w:tcW w:w="5211" w:type="dxa"/>
                  <w:shd w:val="clear" w:color="auto" w:fill="auto"/>
                </w:tcPr>
                <w:p w14:paraId="2390BF22" w14:textId="77777777" w:rsidR="00377460" w:rsidRDefault="00377460" w:rsidP="00A227B7">
                  <w:pPr>
                    <w:pStyle w:val="BodyText"/>
                    <w:jc w:val="center"/>
                    <w:rPr>
                      <w:rFonts w:ascii="Arial" w:hAnsi="Arial" w:cs="Arial"/>
                      <w:lang w:val="en-US"/>
                    </w:rPr>
                  </w:pPr>
                  <w:r>
                    <w:rPr>
                      <w:rFonts w:ascii="Arial" w:hAnsi="Arial" w:cs="Arial"/>
                      <w:lang w:val="en-US"/>
                    </w:rPr>
                    <w:t>80 - 89</w:t>
                  </w:r>
                </w:p>
              </w:tc>
              <w:tc>
                <w:tcPr>
                  <w:tcW w:w="4626" w:type="dxa"/>
                  <w:shd w:val="clear" w:color="auto" w:fill="auto"/>
                </w:tcPr>
                <w:p w14:paraId="03013C9E" w14:textId="77777777" w:rsidR="00377460" w:rsidRPr="00EE7607" w:rsidRDefault="00377460" w:rsidP="00053988">
                  <w:pPr>
                    <w:pStyle w:val="BodyText"/>
                    <w:jc w:val="center"/>
                    <w:rPr>
                      <w:rFonts w:ascii="Arial" w:hAnsi="Arial" w:cs="Arial"/>
                      <w:lang w:val="en-US"/>
                    </w:rPr>
                  </w:pPr>
                  <w:r w:rsidRPr="00EE7607">
                    <w:rPr>
                      <w:rFonts w:ascii="Arial" w:hAnsi="Arial" w:cs="Arial"/>
                      <w:lang w:val="en-US"/>
                    </w:rPr>
                    <w:t>4</w:t>
                  </w:r>
                </w:p>
              </w:tc>
            </w:tr>
            <w:tr w:rsidR="00377460" w:rsidRPr="00931AF0" w14:paraId="79B019F7" w14:textId="77777777" w:rsidTr="00053988">
              <w:trPr>
                <w:trHeight w:val="275"/>
              </w:trPr>
              <w:tc>
                <w:tcPr>
                  <w:tcW w:w="5211" w:type="dxa"/>
                  <w:shd w:val="clear" w:color="auto" w:fill="auto"/>
                </w:tcPr>
                <w:p w14:paraId="681CF136" w14:textId="77777777" w:rsidR="00377460" w:rsidRDefault="00377460" w:rsidP="00A227B7">
                  <w:pPr>
                    <w:pStyle w:val="BodyText"/>
                    <w:jc w:val="center"/>
                    <w:rPr>
                      <w:rFonts w:ascii="Arial" w:hAnsi="Arial" w:cs="Arial"/>
                      <w:lang w:val="en-US"/>
                    </w:rPr>
                  </w:pPr>
                  <w:r>
                    <w:rPr>
                      <w:rFonts w:ascii="Arial" w:hAnsi="Arial" w:cs="Arial"/>
                      <w:lang w:val="en-US"/>
                    </w:rPr>
                    <w:t>70 - 79</w:t>
                  </w:r>
                </w:p>
              </w:tc>
              <w:tc>
                <w:tcPr>
                  <w:tcW w:w="4626" w:type="dxa"/>
                  <w:shd w:val="clear" w:color="auto" w:fill="auto"/>
                </w:tcPr>
                <w:p w14:paraId="395E820E" w14:textId="77777777" w:rsidR="00377460" w:rsidRPr="00931AF0" w:rsidRDefault="00377460" w:rsidP="00053988">
                  <w:pPr>
                    <w:pStyle w:val="BodyText"/>
                    <w:jc w:val="center"/>
                    <w:rPr>
                      <w:rFonts w:ascii="Arial" w:hAnsi="Arial" w:cs="Arial"/>
                    </w:rPr>
                  </w:pPr>
                  <w:r w:rsidRPr="00931AF0">
                    <w:rPr>
                      <w:rFonts w:ascii="Arial" w:hAnsi="Arial" w:cs="Arial"/>
                    </w:rPr>
                    <w:t>3</w:t>
                  </w:r>
                </w:p>
              </w:tc>
            </w:tr>
            <w:tr w:rsidR="00377460" w:rsidRPr="00931AF0" w14:paraId="3AA5E0E0" w14:textId="77777777" w:rsidTr="00053988">
              <w:trPr>
                <w:trHeight w:val="291"/>
              </w:trPr>
              <w:tc>
                <w:tcPr>
                  <w:tcW w:w="5211" w:type="dxa"/>
                  <w:shd w:val="clear" w:color="auto" w:fill="auto"/>
                </w:tcPr>
                <w:p w14:paraId="73E1127C" w14:textId="77777777" w:rsidR="00377460" w:rsidRDefault="00377460" w:rsidP="00A227B7">
                  <w:pPr>
                    <w:pStyle w:val="BodyText"/>
                    <w:jc w:val="center"/>
                    <w:rPr>
                      <w:rFonts w:ascii="Arial" w:hAnsi="Arial" w:cs="Arial"/>
                      <w:lang w:val="en-US"/>
                    </w:rPr>
                  </w:pPr>
                  <w:r>
                    <w:rPr>
                      <w:rFonts w:ascii="Arial" w:hAnsi="Arial" w:cs="Arial"/>
                      <w:lang w:val="en-US"/>
                    </w:rPr>
                    <w:t>60 - 69</w:t>
                  </w:r>
                </w:p>
              </w:tc>
              <w:tc>
                <w:tcPr>
                  <w:tcW w:w="4626" w:type="dxa"/>
                  <w:shd w:val="clear" w:color="auto" w:fill="auto"/>
                </w:tcPr>
                <w:p w14:paraId="1C8F25B2" w14:textId="77777777" w:rsidR="00377460" w:rsidRPr="00931AF0" w:rsidRDefault="00377460" w:rsidP="00053988">
                  <w:pPr>
                    <w:pStyle w:val="BodyText"/>
                    <w:jc w:val="center"/>
                    <w:rPr>
                      <w:rFonts w:ascii="Arial" w:hAnsi="Arial" w:cs="Arial"/>
                    </w:rPr>
                  </w:pPr>
                  <w:r w:rsidRPr="00931AF0">
                    <w:rPr>
                      <w:rFonts w:ascii="Arial" w:hAnsi="Arial" w:cs="Arial"/>
                    </w:rPr>
                    <w:t>2</w:t>
                  </w:r>
                </w:p>
              </w:tc>
            </w:tr>
            <w:tr w:rsidR="00377460" w:rsidRPr="00931AF0" w14:paraId="4C143BE2" w14:textId="77777777" w:rsidTr="00053988">
              <w:trPr>
                <w:trHeight w:val="291"/>
              </w:trPr>
              <w:tc>
                <w:tcPr>
                  <w:tcW w:w="5211" w:type="dxa"/>
                  <w:shd w:val="clear" w:color="auto" w:fill="auto"/>
                </w:tcPr>
                <w:p w14:paraId="08B0C898" w14:textId="77777777" w:rsidR="00377460" w:rsidRDefault="00377460" w:rsidP="00A227B7">
                  <w:pPr>
                    <w:pStyle w:val="BodyText"/>
                    <w:jc w:val="center"/>
                    <w:rPr>
                      <w:rFonts w:ascii="Arial" w:hAnsi="Arial" w:cs="Arial"/>
                      <w:lang w:val="en-US"/>
                    </w:rPr>
                  </w:pPr>
                  <w:r>
                    <w:rPr>
                      <w:rFonts w:ascii="Arial" w:hAnsi="Arial" w:cs="Arial"/>
                      <w:lang w:val="en-US"/>
                    </w:rPr>
                    <w:t>50 - 59</w:t>
                  </w:r>
                </w:p>
              </w:tc>
              <w:tc>
                <w:tcPr>
                  <w:tcW w:w="4626" w:type="dxa"/>
                  <w:shd w:val="clear" w:color="auto" w:fill="auto"/>
                </w:tcPr>
                <w:p w14:paraId="010C332F" w14:textId="77777777" w:rsidR="00377460" w:rsidRPr="00931AF0" w:rsidRDefault="00377460" w:rsidP="00053988">
                  <w:pPr>
                    <w:pStyle w:val="BodyText"/>
                    <w:jc w:val="center"/>
                    <w:rPr>
                      <w:rFonts w:ascii="Arial" w:hAnsi="Arial" w:cs="Arial"/>
                    </w:rPr>
                  </w:pPr>
                  <w:r w:rsidRPr="00931AF0">
                    <w:rPr>
                      <w:rFonts w:ascii="Arial" w:hAnsi="Arial" w:cs="Arial"/>
                    </w:rPr>
                    <w:t>1</w:t>
                  </w:r>
                </w:p>
              </w:tc>
            </w:tr>
            <w:tr w:rsidR="00377460" w:rsidRPr="00931AF0" w14:paraId="70632168" w14:textId="77777777" w:rsidTr="00053988">
              <w:trPr>
                <w:trHeight w:val="291"/>
              </w:trPr>
              <w:tc>
                <w:tcPr>
                  <w:tcW w:w="5211" w:type="dxa"/>
                  <w:shd w:val="clear" w:color="auto" w:fill="auto"/>
                </w:tcPr>
                <w:p w14:paraId="3F4A3494" w14:textId="77777777" w:rsidR="00377460" w:rsidRDefault="00377460" w:rsidP="00A227B7">
                  <w:pPr>
                    <w:pStyle w:val="BodyText"/>
                    <w:jc w:val="center"/>
                    <w:rPr>
                      <w:rFonts w:ascii="Arial" w:hAnsi="Arial" w:cs="Arial"/>
                      <w:lang w:val="en-US"/>
                    </w:rPr>
                  </w:pPr>
                  <w:r>
                    <w:rPr>
                      <w:rFonts w:ascii="Arial" w:hAnsi="Arial" w:cs="Arial"/>
                      <w:lang w:val="en-US"/>
                    </w:rPr>
                    <w:t>0 - 49</w:t>
                  </w:r>
                </w:p>
              </w:tc>
              <w:tc>
                <w:tcPr>
                  <w:tcW w:w="4626" w:type="dxa"/>
                  <w:shd w:val="clear" w:color="auto" w:fill="auto"/>
                </w:tcPr>
                <w:p w14:paraId="1CCFF127" w14:textId="77777777" w:rsidR="00377460" w:rsidRPr="00931AF0" w:rsidRDefault="00377460" w:rsidP="00053988">
                  <w:pPr>
                    <w:pStyle w:val="BodyText"/>
                    <w:jc w:val="center"/>
                    <w:rPr>
                      <w:rFonts w:ascii="Arial" w:hAnsi="Arial" w:cs="Arial"/>
                    </w:rPr>
                  </w:pPr>
                  <w:r w:rsidRPr="00931AF0">
                    <w:rPr>
                      <w:rFonts w:ascii="Arial" w:hAnsi="Arial" w:cs="Arial"/>
                    </w:rPr>
                    <w:t>0</w:t>
                  </w:r>
                </w:p>
              </w:tc>
            </w:tr>
            <w:tr w:rsidR="00377460" w:rsidRPr="00053988" w14:paraId="0140266C" w14:textId="77777777" w:rsidTr="00053988">
              <w:trPr>
                <w:trHeight w:val="291"/>
              </w:trPr>
              <w:tc>
                <w:tcPr>
                  <w:tcW w:w="9837" w:type="dxa"/>
                  <w:gridSpan w:val="2"/>
                  <w:shd w:val="clear" w:color="auto" w:fill="auto"/>
                </w:tcPr>
                <w:p w14:paraId="3F1E1CB5" w14:textId="70F7DECB" w:rsidR="00377460" w:rsidRPr="00CC7654" w:rsidRDefault="00377460" w:rsidP="00615E8D">
                  <w:pPr>
                    <w:pStyle w:val="PlainText"/>
                    <w:rPr>
                      <w:rFonts w:ascii="Arial" w:hAnsi="Arial" w:cs="Arial"/>
                      <w:color w:val="FF0000"/>
                      <w:sz w:val="24"/>
                      <w:szCs w:val="24"/>
                    </w:rPr>
                  </w:pPr>
                </w:p>
              </w:tc>
            </w:tr>
          </w:tbl>
          <w:p w14:paraId="150EA879" w14:textId="77777777" w:rsidR="00377460" w:rsidRPr="00931AF0" w:rsidRDefault="00377460" w:rsidP="00053988">
            <w:pPr>
              <w:pStyle w:val="PlainText"/>
              <w:rPr>
                <w:rFonts w:ascii="Arial" w:hAnsi="Arial" w:cs="Arial"/>
                <w:color w:val="3366FF"/>
              </w:rPr>
            </w:pPr>
          </w:p>
        </w:tc>
      </w:tr>
      <w:tr w:rsidR="00377460" w14:paraId="5BE2F437" w14:textId="77777777" w:rsidTr="0078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1"/>
        </w:trPr>
        <w:tc>
          <w:tcPr>
            <w:tcW w:w="5070" w:type="dxa"/>
            <w:shd w:val="clear" w:color="auto" w:fill="auto"/>
            <w:tcMar>
              <w:top w:w="0" w:type="dxa"/>
              <w:left w:w="108" w:type="dxa"/>
              <w:bottom w:w="0" w:type="dxa"/>
              <w:right w:w="108" w:type="dxa"/>
            </w:tcMar>
          </w:tcPr>
          <w:p w14:paraId="3A5C354D" w14:textId="77777777" w:rsidR="00377460" w:rsidRDefault="00377460" w:rsidP="00A63946">
            <w:pPr>
              <w:pStyle w:val="BodyText"/>
              <w:jc w:val="center"/>
              <w:rPr>
                <w:rFonts w:ascii="Arial" w:hAnsi="Arial" w:cs="Arial"/>
                <w:lang w:val="en-US"/>
              </w:rPr>
            </w:pPr>
          </w:p>
          <w:p w14:paraId="7E75A51C" w14:textId="77777777" w:rsidR="00377460" w:rsidRDefault="00377460" w:rsidP="00A63946">
            <w:pPr>
              <w:pStyle w:val="BodyText"/>
              <w:jc w:val="center"/>
              <w:rPr>
                <w:rFonts w:ascii="Arial" w:hAnsi="Arial" w:cs="Arial"/>
                <w:lang w:val="en-US"/>
              </w:rPr>
            </w:pPr>
          </w:p>
          <w:p w14:paraId="024C10B9" w14:textId="77777777" w:rsidR="00377460" w:rsidRDefault="00377460" w:rsidP="00A63946">
            <w:pPr>
              <w:pStyle w:val="BodyText"/>
              <w:jc w:val="center"/>
              <w:rPr>
                <w:rFonts w:ascii="Arial" w:hAnsi="Arial" w:cs="Arial"/>
                <w:lang w:val="en-US"/>
              </w:rPr>
            </w:pPr>
          </w:p>
        </w:tc>
        <w:tc>
          <w:tcPr>
            <w:tcW w:w="4767" w:type="dxa"/>
            <w:gridSpan w:val="2"/>
            <w:shd w:val="clear" w:color="auto" w:fill="auto"/>
            <w:tcMar>
              <w:top w:w="0" w:type="dxa"/>
              <w:left w:w="108" w:type="dxa"/>
              <w:bottom w:w="0" w:type="dxa"/>
              <w:right w:w="108" w:type="dxa"/>
            </w:tcMar>
          </w:tcPr>
          <w:p w14:paraId="3B2A2BE6" w14:textId="77777777" w:rsidR="00377460" w:rsidRDefault="00377460" w:rsidP="00A63946">
            <w:pPr>
              <w:pStyle w:val="BodyText"/>
              <w:jc w:val="center"/>
              <w:rPr>
                <w:rFonts w:ascii="Arial" w:hAnsi="Arial" w:cs="Arial"/>
                <w:lang w:val="en-US"/>
              </w:rPr>
            </w:pPr>
          </w:p>
        </w:tc>
      </w:tr>
    </w:tbl>
    <w:p w14:paraId="2CBFD4C6" w14:textId="77777777" w:rsidR="00377460" w:rsidRPr="00DE5052" w:rsidRDefault="00377460" w:rsidP="00DE5052">
      <w:pPr>
        <w:rPr>
          <w:vanish/>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66"/>
        <w:gridCol w:w="2410"/>
      </w:tblGrid>
      <w:tr w:rsidR="00377460" w:rsidRPr="00DC6155" w14:paraId="334ECC59" w14:textId="77777777" w:rsidTr="009F4E83">
        <w:trPr>
          <w:cantSplit/>
          <w:trHeight w:val="20"/>
        </w:trPr>
        <w:tc>
          <w:tcPr>
            <w:tcW w:w="9776" w:type="dxa"/>
            <w:gridSpan w:val="2"/>
            <w:shd w:val="clear" w:color="auto" w:fill="D9D9D9"/>
            <w:vAlign w:val="center"/>
          </w:tcPr>
          <w:p w14:paraId="56526DE5" w14:textId="77777777" w:rsidR="00377460" w:rsidRPr="00DC6155" w:rsidRDefault="00377460" w:rsidP="00423766">
            <w:pPr>
              <w:pStyle w:val="BodyText"/>
              <w:jc w:val="center"/>
              <w:rPr>
                <w:rFonts w:ascii="Arial" w:hAnsi="Arial" w:cs="Arial"/>
                <w:b/>
                <w:bCs/>
                <w:lang w:val="en-GB"/>
              </w:rPr>
            </w:pPr>
            <w:r w:rsidRPr="00DC6155">
              <w:rPr>
                <w:rFonts w:ascii="Arial" w:hAnsi="Arial" w:cs="Arial"/>
                <w:b/>
              </w:rPr>
              <w:t>ECTS STUDENT WORKLOAD</w:t>
            </w:r>
          </w:p>
        </w:tc>
      </w:tr>
      <w:tr w:rsidR="00377460" w:rsidRPr="000E1FCF" w14:paraId="408C1644" w14:textId="77777777" w:rsidTr="00520D19">
        <w:trPr>
          <w:cantSplit/>
          <w:trHeight w:val="20"/>
        </w:trPr>
        <w:tc>
          <w:tcPr>
            <w:tcW w:w="9776" w:type="dxa"/>
            <w:gridSpan w:val="2"/>
            <w:shd w:val="clear" w:color="auto" w:fill="FFFFFF"/>
            <w:vAlign w:val="center"/>
          </w:tcPr>
          <w:p w14:paraId="71024A38" w14:textId="77777777" w:rsidR="00377460" w:rsidRDefault="00377460" w:rsidP="000E46E7">
            <w:pPr>
              <w:rPr>
                <w:rFonts w:ascii="Arial" w:hAnsi="Arial" w:cs="Arial"/>
                <w:color w:val="7030A0"/>
              </w:rPr>
            </w:pPr>
            <w:r w:rsidRPr="00FC06D8">
              <w:rPr>
                <w:rFonts w:ascii="Arial" w:hAnsi="Arial" w:cs="Arial"/>
              </w:rPr>
              <w:lastRenderedPageBreak/>
              <w:t xml:space="preserve">This course is a 6 ECTS unit course, following the ECTS (European Credit Transfer System) guidelines of Aalto University School of Business. The number of hours the average student is expected to work </w:t>
            </w:r>
            <w:proofErr w:type="gramStart"/>
            <w:r w:rsidRPr="00FC06D8">
              <w:rPr>
                <w:rFonts w:ascii="Arial" w:hAnsi="Arial" w:cs="Arial"/>
              </w:rPr>
              <w:t>in</w:t>
            </w:r>
            <w:proofErr w:type="gramEnd"/>
            <w:r w:rsidRPr="00FC06D8">
              <w:rPr>
                <w:rFonts w:ascii="Arial" w:hAnsi="Arial" w:cs="Arial"/>
              </w:rPr>
              <w:t xml:space="preserve"> the course is 160 (including in-class and out-of-class work).</w:t>
            </w:r>
            <w:r w:rsidRPr="00053988">
              <w:rPr>
                <w:rFonts w:ascii="Arial" w:hAnsi="Arial" w:cs="Arial"/>
                <w:color w:val="7030A0"/>
              </w:rPr>
              <w:t xml:space="preserve"> </w:t>
            </w:r>
          </w:p>
          <w:p w14:paraId="7FE64904" w14:textId="77777777" w:rsidR="00377460" w:rsidRPr="000E1FCF" w:rsidRDefault="00377460" w:rsidP="000E1FCF">
            <w:pPr>
              <w:rPr>
                <w:rFonts w:ascii="Arial" w:hAnsi="Arial" w:cs="Arial"/>
                <w:b/>
                <w:color w:val="7030A0"/>
              </w:rPr>
            </w:pPr>
          </w:p>
        </w:tc>
      </w:tr>
      <w:tr w:rsidR="00377460" w:rsidRPr="00423766" w14:paraId="32386810" w14:textId="77777777" w:rsidTr="00520D19">
        <w:trPr>
          <w:cantSplit/>
          <w:trHeight w:val="20"/>
        </w:trPr>
        <w:tc>
          <w:tcPr>
            <w:tcW w:w="7366" w:type="dxa"/>
            <w:shd w:val="clear" w:color="auto" w:fill="FFFFFF"/>
            <w:vAlign w:val="center"/>
          </w:tcPr>
          <w:p w14:paraId="593EF343" w14:textId="77777777" w:rsidR="00377460" w:rsidRPr="00423766" w:rsidRDefault="00377460" w:rsidP="000E1FCF">
            <w:pPr>
              <w:rPr>
                <w:rFonts w:ascii="Arial" w:hAnsi="Arial" w:cs="Arial"/>
                <w:b/>
              </w:rPr>
            </w:pPr>
            <w:r w:rsidRPr="00423766">
              <w:rPr>
                <w:rFonts w:ascii="Arial" w:hAnsi="Arial" w:cs="Arial"/>
                <w:b/>
              </w:rPr>
              <w:t>Types of Hours</w:t>
            </w:r>
          </w:p>
        </w:tc>
        <w:tc>
          <w:tcPr>
            <w:tcW w:w="2410" w:type="dxa"/>
            <w:shd w:val="clear" w:color="auto" w:fill="FFFFFF"/>
            <w:vAlign w:val="center"/>
          </w:tcPr>
          <w:p w14:paraId="5F0732E5" w14:textId="77777777" w:rsidR="00377460" w:rsidRPr="00423766" w:rsidRDefault="00377460" w:rsidP="000E1FCF">
            <w:pPr>
              <w:rPr>
                <w:rFonts w:ascii="Arial" w:hAnsi="Arial" w:cs="Arial"/>
                <w:b/>
              </w:rPr>
            </w:pPr>
            <w:r w:rsidRPr="00423766">
              <w:rPr>
                <w:rFonts w:ascii="Arial" w:hAnsi="Arial" w:cs="Arial"/>
                <w:b/>
              </w:rPr>
              <w:t>Number of Hours</w:t>
            </w:r>
          </w:p>
        </w:tc>
      </w:tr>
      <w:tr w:rsidR="00377460" w:rsidRPr="00423766" w14:paraId="0F04B843" w14:textId="77777777" w:rsidTr="00520D19">
        <w:trPr>
          <w:cantSplit/>
          <w:trHeight w:val="20"/>
        </w:trPr>
        <w:tc>
          <w:tcPr>
            <w:tcW w:w="7366" w:type="dxa"/>
            <w:shd w:val="clear" w:color="auto" w:fill="FFFFFF"/>
            <w:vAlign w:val="center"/>
          </w:tcPr>
          <w:p w14:paraId="38FD04BB" w14:textId="77777777" w:rsidR="00377460" w:rsidRPr="00423766" w:rsidRDefault="00377460" w:rsidP="000E1FCF">
            <w:pPr>
              <w:rPr>
                <w:rFonts w:ascii="Arial" w:hAnsi="Arial" w:cs="Arial"/>
                <w:b/>
              </w:rPr>
            </w:pPr>
            <w:r w:rsidRPr="00423766">
              <w:rPr>
                <w:rFonts w:ascii="Arial" w:hAnsi="Arial" w:cs="Arial"/>
                <w:b/>
              </w:rPr>
              <w:t>Contact hours (on- and off-campus):</w:t>
            </w:r>
          </w:p>
        </w:tc>
        <w:tc>
          <w:tcPr>
            <w:tcW w:w="2410" w:type="dxa"/>
            <w:shd w:val="clear" w:color="auto" w:fill="FFFFFF"/>
            <w:vAlign w:val="center"/>
          </w:tcPr>
          <w:p w14:paraId="5DAB4862" w14:textId="77777777" w:rsidR="00377460" w:rsidRPr="00423766" w:rsidRDefault="00377460" w:rsidP="000E1FCF">
            <w:pPr>
              <w:rPr>
                <w:rFonts w:ascii="Arial" w:hAnsi="Arial" w:cs="Arial"/>
                <w:b/>
              </w:rPr>
            </w:pPr>
            <w:r w:rsidRPr="00423766">
              <w:rPr>
                <w:rFonts w:ascii="Arial" w:hAnsi="Arial" w:cs="Arial"/>
                <w:b/>
              </w:rPr>
              <w:t>45</w:t>
            </w:r>
          </w:p>
        </w:tc>
      </w:tr>
      <w:tr w:rsidR="00840D72" w:rsidRPr="00423766" w14:paraId="3F2AFF1B" w14:textId="77777777" w:rsidTr="00520D19">
        <w:trPr>
          <w:cantSplit/>
          <w:trHeight w:val="20"/>
        </w:trPr>
        <w:tc>
          <w:tcPr>
            <w:tcW w:w="7366" w:type="dxa"/>
            <w:shd w:val="clear" w:color="auto" w:fill="FFFFFF"/>
            <w:vAlign w:val="center"/>
          </w:tcPr>
          <w:p w14:paraId="52164633" w14:textId="77777777" w:rsidR="00840D72" w:rsidRDefault="00840D72" w:rsidP="00840D72">
            <w:pPr>
              <w:rPr>
                <w:rFonts w:ascii="Arial" w:hAnsi="Arial" w:cs="Arial"/>
                <w:color w:val="FF0000"/>
              </w:rPr>
            </w:pPr>
            <w:r>
              <w:rPr>
                <w:rFonts w:ascii="Arial" w:hAnsi="Arial" w:cs="Arial"/>
                <w:b/>
              </w:rPr>
              <w:t xml:space="preserve">Out-of-class </w:t>
            </w:r>
            <w:r w:rsidRPr="003970F6">
              <w:rPr>
                <w:rFonts w:ascii="Arial" w:hAnsi="Arial" w:cs="Arial"/>
                <w:b/>
              </w:rPr>
              <w:t>hours</w:t>
            </w:r>
            <w:r>
              <w:rPr>
                <w:rFonts w:ascii="Arial" w:hAnsi="Arial" w:cs="Arial"/>
                <w:b/>
              </w:rPr>
              <w:t xml:space="preserve">: </w:t>
            </w:r>
            <w:r w:rsidRPr="00E557BC">
              <w:rPr>
                <w:rFonts w:ascii="Arial" w:hAnsi="Arial" w:cs="Arial"/>
                <w:color w:val="FF0000"/>
              </w:rPr>
              <w:t xml:space="preserve"> </w:t>
            </w:r>
          </w:p>
          <w:p w14:paraId="04287D43" w14:textId="1A5BE2BE" w:rsidR="00840D72" w:rsidRPr="00423766" w:rsidRDefault="00840D72" w:rsidP="00840D72">
            <w:pPr>
              <w:rPr>
                <w:rFonts w:ascii="Arial" w:hAnsi="Arial" w:cs="Arial"/>
                <w:b/>
              </w:rPr>
            </w:pPr>
          </w:p>
        </w:tc>
        <w:tc>
          <w:tcPr>
            <w:tcW w:w="2410" w:type="dxa"/>
            <w:shd w:val="clear" w:color="auto" w:fill="FFFFFF"/>
            <w:vAlign w:val="center"/>
          </w:tcPr>
          <w:p w14:paraId="205A3188" w14:textId="1BC4BFD0" w:rsidR="00840D72" w:rsidRPr="00423766" w:rsidRDefault="00840D72" w:rsidP="00840D72">
            <w:pPr>
              <w:rPr>
                <w:rFonts w:ascii="Arial" w:hAnsi="Arial" w:cs="Arial"/>
                <w:b/>
              </w:rPr>
            </w:pPr>
            <w:r w:rsidRPr="00747499">
              <w:rPr>
                <w:rFonts w:ascii="Arial" w:hAnsi="Arial" w:cs="Arial"/>
                <w:b/>
              </w:rPr>
              <w:t>11</w:t>
            </w:r>
            <w:r>
              <w:rPr>
                <w:rFonts w:ascii="Arial" w:hAnsi="Arial" w:cs="Arial"/>
                <w:b/>
              </w:rPr>
              <w:t>5</w:t>
            </w:r>
            <w:r>
              <w:rPr>
                <w:rFonts w:ascii="Arial" w:hAnsi="Arial" w:cs="Arial"/>
                <w:bCs/>
                <w:sz w:val="16"/>
                <w:szCs w:val="16"/>
              </w:rPr>
              <w:t>(sum of fields below)</w:t>
            </w:r>
          </w:p>
        </w:tc>
      </w:tr>
      <w:tr w:rsidR="00840D72" w:rsidRPr="00423766" w14:paraId="5E04642B" w14:textId="77777777" w:rsidTr="00872C8B">
        <w:trPr>
          <w:cantSplit/>
          <w:trHeight w:val="20"/>
        </w:trPr>
        <w:tc>
          <w:tcPr>
            <w:tcW w:w="7366" w:type="dxa"/>
            <w:tcBorders>
              <w:right w:val="single" w:sz="4" w:space="0" w:color="auto"/>
            </w:tcBorders>
            <w:shd w:val="clear" w:color="auto" w:fill="auto"/>
            <w:vAlign w:val="bottom"/>
          </w:tcPr>
          <w:p w14:paraId="6F897A55" w14:textId="1D1191BC" w:rsidR="00840D72" w:rsidRPr="00423766" w:rsidRDefault="00840D72" w:rsidP="00840D72">
            <w:pPr>
              <w:rPr>
                <w:rFonts w:ascii="Arial" w:hAnsi="Arial" w:cs="Arial"/>
              </w:rPr>
            </w:pPr>
            <w:r w:rsidRPr="00B023A7">
              <w:rPr>
                <w:rFonts w:ascii="Arial" w:hAnsi="Arial" w:cs="Arial"/>
              </w:rPr>
              <w:t xml:space="preserve">Work with course materials, </w:t>
            </w:r>
            <w:proofErr w:type="spellStart"/>
            <w:proofErr w:type="gramStart"/>
            <w:r w:rsidRPr="00B023A7">
              <w:rPr>
                <w:rFonts w:ascii="Arial" w:hAnsi="Arial" w:cs="Arial"/>
              </w:rPr>
              <w:t>eg</w:t>
            </w:r>
            <w:proofErr w:type="spellEnd"/>
            <w:proofErr w:type="gramEnd"/>
            <w:r w:rsidRPr="00B023A7">
              <w:rPr>
                <w:rFonts w:ascii="Arial" w:hAnsi="Arial" w:cs="Arial"/>
              </w:rPr>
              <w:t xml:space="preserve"> required</w:t>
            </w:r>
            <w:r w:rsidRPr="003970F6">
              <w:rPr>
                <w:rFonts w:ascii="Arial" w:hAnsi="Arial" w:cs="Arial"/>
              </w:rPr>
              <w:t xml:space="preserve"> reading</w:t>
            </w:r>
            <w:r>
              <w:rPr>
                <w:rFonts w:ascii="Arial" w:hAnsi="Arial" w:cs="Arial"/>
              </w:rPr>
              <w:t xml:space="preserve"> </w:t>
            </w:r>
          </w:p>
        </w:tc>
        <w:tc>
          <w:tcPr>
            <w:tcW w:w="2410" w:type="dxa"/>
            <w:tcBorders>
              <w:right w:val="single" w:sz="4" w:space="0" w:color="auto"/>
            </w:tcBorders>
            <w:shd w:val="clear" w:color="auto" w:fill="F2F2F2"/>
            <w:vAlign w:val="bottom"/>
          </w:tcPr>
          <w:p w14:paraId="082712AE" w14:textId="46109564" w:rsidR="00840D72" w:rsidRPr="00EB32DC" w:rsidRDefault="00840D72" w:rsidP="00840D72">
            <w:pPr>
              <w:rPr>
                <w:rFonts w:ascii="Arial" w:hAnsi="Arial" w:cs="Arial"/>
                <w:b/>
                <w:bCs/>
              </w:rPr>
            </w:pPr>
            <w:r>
              <w:rPr>
                <w:rFonts w:ascii="Arial" w:hAnsi="Arial" w:cs="Arial"/>
              </w:rPr>
              <w:t>75</w:t>
            </w:r>
          </w:p>
        </w:tc>
      </w:tr>
      <w:tr w:rsidR="00840D72" w:rsidRPr="00423766" w14:paraId="25DDC3C2" w14:textId="77777777" w:rsidTr="00872C8B">
        <w:trPr>
          <w:cantSplit/>
          <w:trHeight w:val="20"/>
        </w:trPr>
        <w:tc>
          <w:tcPr>
            <w:tcW w:w="7366" w:type="dxa"/>
            <w:tcBorders>
              <w:right w:val="single" w:sz="4" w:space="0" w:color="auto"/>
            </w:tcBorders>
            <w:shd w:val="clear" w:color="auto" w:fill="auto"/>
            <w:vAlign w:val="bottom"/>
          </w:tcPr>
          <w:p w14:paraId="69839FFB" w14:textId="001CD3C4" w:rsidR="00840D72" w:rsidRPr="00423766" w:rsidRDefault="00840D72" w:rsidP="00840D72">
            <w:pPr>
              <w:rPr>
                <w:rFonts w:ascii="Arial" w:hAnsi="Arial" w:cs="Arial"/>
              </w:rPr>
            </w:pPr>
            <w:r w:rsidRPr="003970F6">
              <w:rPr>
                <w:rFonts w:ascii="Arial" w:hAnsi="Arial" w:cs="Arial"/>
              </w:rPr>
              <w:t>Exam preparation</w:t>
            </w:r>
            <w:r>
              <w:rPr>
                <w:rFonts w:ascii="Arial" w:hAnsi="Arial" w:cs="Arial"/>
              </w:rPr>
              <w:t xml:space="preserve"> </w:t>
            </w:r>
          </w:p>
        </w:tc>
        <w:tc>
          <w:tcPr>
            <w:tcW w:w="2410" w:type="dxa"/>
            <w:tcBorders>
              <w:right w:val="single" w:sz="4" w:space="0" w:color="auto"/>
            </w:tcBorders>
            <w:shd w:val="clear" w:color="auto" w:fill="F2F2F2"/>
            <w:vAlign w:val="bottom"/>
          </w:tcPr>
          <w:p w14:paraId="799D62A1" w14:textId="6CF4B2C8" w:rsidR="00840D72" w:rsidRPr="00EB32DC" w:rsidRDefault="00840D72" w:rsidP="00840D72">
            <w:pPr>
              <w:rPr>
                <w:rFonts w:ascii="Arial" w:hAnsi="Arial" w:cs="Arial"/>
                <w:b/>
                <w:bCs/>
              </w:rPr>
            </w:pPr>
            <w:r>
              <w:rPr>
                <w:rFonts w:ascii="Arial" w:hAnsi="Arial" w:cs="Arial"/>
              </w:rPr>
              <w:t>15</w:t>
            </w:r>
          </w:p>
        </w:tc>
      </w:tr>
      <w:tr w:rsidR="00840D72" w:rsidRPr="00423766" w14:paraId="08511198" w14:textId="77777777" w:rsidTr="0003608D">
        <w:trPr>
          <w:cantSplit/>
          <w:trHeight w:val="20"/>
        </w:trPr>
        <w:tc>
          <w:tcPr>
            <w:tcW w:w="7366" w:type="dxa"/>
            <w:tcBorders>
              <w:right w:val="single" w:sz="4" w:space="0" w:color="auto"/>
            </w:tcBorders>
            <w:shd w:val="clear" w:color="auto" w:fill="auto"/>
            <w:vAlign w:val="bottom"/>
          </w:tcPr>
          <w:p w14:paraId="47ABBA53" w14:textId="5C93CCEF" w:rsidR="00840D72" w:rsidRPr="00423766" w:rsidRDefault="00840D72" w:rsidP="00840D72">
            <w:pPr>
              <w:rPr>
                <w:rFonts w:ascii="Arial" w:hAnsi="Arial" w:cs="Arial"/>
              </w:rPr>
            </w:pPr>
            <w:r w:rsidRPr="003970F6">
              <w:rPr>
                <w:rFonts w:ascii="Arial" w:hAnsi="Arial" w:cs="Arial"/>
              </w:rPr>
              <w:t>Team projects</w:t>
            </w:r>
            <w:r>
              <w:rPr>
                <w:rFonts w:ascii="Arial" w:hAnsi="Arial" w:cs="Arial"/>
              </w:rPr>
              <w:t xml:space="preserve"> </w:t>
            </w:r>
            <w:r w:rsidRPr="003970F6">
              <w:rPr>
                <w:rFonts w:ascii="Arial" w:hAnsi="Arial" w:cs="Arial"/>
              </w:rPr>
              <w:t>(meetings, research, preparation, etc.)</w:t>
            </w:r>
            <w:r>
              <w:rPr>
                <w:rFonts w:ascii="Arial" w:hAnsi="Arial" w:cs="Arial"/>
              </w:rPr>
              <w:t xml:space="preserve"> </w:t>
            </w:r>
          </w:p>
        </w:tc>
        <w:tc>
          <w:tcPr>
            <w:tcW w:w="2410" w:type="dxa"/>
            <w:tcBorders>
              <w:right w:val="single" w:sz="4" w:space="0" w:color="auto"/>
            </w:tcBorders>
            <w:shd w:val="clear" w:color="auto" w:fill="F2F2F2"/>
            <w:vAlign w:val="center"/>
          </w:tcPr>
          <w:p w14:paraId="2217DB9E" w14:textId="2D29E084" w:rsidR="00840D72" w:rsidRPr="00EB32DC" w:rsidRDefault="00840D72" w:rsidP="00840D72">
            <w:pPr>
              <w:rPr>
                <w:rFonts w:ascii="Arial" w:hAnsi="Arial" w:cs="Arial"/>
                <w:b/>
                <w:bCs/>
              </w:rPr>
            </w:pPr>
            <w:r>
              <w:rPr>
                <w:rFonts w:ascii="Arial" w:hAnsi="Arial" w:cs="Arial"/>
                <w:bCs/>
              </w:rPr>
              <w:t>25</w:t>
            </w:r>
          </w:p>
        </w:tc>
      </w:tr>
      <w:tr w:rsidR="00377460" w:rsidRPr="00423766" w14:paraId="3CEDE638" w14:textId="77777777" w:rsidTr="00872C8B">
        <w:trPr>
          <w:cantSplit/>
          <w:trHeight w:val="20"/>
        </w:trPr>
        <w:tc>
          <w:tcPr>
            <w:tcW w:w="7366" w:type="dxa"/>
            <w:tcBorders>
              <w:right w:val="single" w:sz="4" w:space="0" w:color="auto"/>
            </w:tcBorders>
            <w:shd w:val="clear" w:color="auto" w:fill="auto"/>
            <w:vAlign w:val="bottom"/>
          </w:tcPr>
          <w:p w14:paraId="291CBBDA" w14:textId="3A9703D1" w:rsidR="00377460" w:rsidRPr="00423766" w:rsidRDefault="00377460" w:rsidP="000E1FCF">
            <w:pPr>
              <w:rPr>
                <w:rFonts w:ascii="Arial" w:hAnsi="Arial" w:cs="Arial"/>
              </w:rPr>
            </w:pPr>
          </w:p>
        </w:tc>
        <w:tc>
          <w:tcPr>
            <w:tcW w:w="2410" w:type="dxa"/>
            <w:tcBorders>
              <w:right w:val="single" w:sz="4" w:space="0" w:color="auto"/>
            </w:tcBorders>
            <w:shd w:val="clear" w:color="auto" w:fill="F2F2F2"/>
            <w:vAlign w:val="bottom"/>
          </w:tcPr>
          <w:p w14:paraId="4E5F668C" w14:textId="77777777" w:rsidR="00377460" w:rsidRPr="00EB32DC" w:rsidRDefault="00377460" w:rsidP="00EB32DC">
            <w:pPr>
              <w:rPr>
                <w:rFonts w:ascii="Arial" w:hAnsi="Arial" w:cs="Arial"/>
                <w:b/>
                <w:bCs/>
              </w:rPr>
            </w:pPr>
          </w:p>
        </w:tc>
      </w:tr>
      <w:tr w:rsidR="00377460" w:rsidRPr="00423766" w14:paraId="387A3AA1" w14:textId="77777777" w:rsidTr="00872C8B">
        <w:trPr>
          <w:cantSplit/>
          <w:trHeight w:val="20"/>
        </w:trPr>
        <w:tc>
          <w:tcPr>
            <w:tcW w:w="7366" w:type="dxa"/>
            <w:tcBorders>
              <w:right w:val="single" w:sz="4" w:space="0" w:color="auto"/>
            </w:tcBorders>
            <w:shd w:val="clear" w:color="auto" w:fill="auto"/>
            <w:vAlign w:val="bottom"/>
          </w:tcPr>
          <w:p w14:paraId="0DA5D8A0" w14:textId="4E7A36ED" w:rsidR="00377460" w:rsidRPr="00423766" w:rsidRDefault="00377460" w:rsidP="000E1FCF">
            <w:pPr>
              <w:rPr>
                <w:rFonts w:ascii="Arial" w:hAnsi="Arial" w:cs="Arial"/>
              </w:rPr>
            </w:pPr>
          </w:p>
        </w:tc>
        <w:tc>
          <w:tcPr>
            <w:tcW w:w="2410" w:type="dxa"/>
            <w:tcBorders>
              <w:right w:val="single" w:sz="4" w:space="0" w:color="auto"/>
            </w:tcBorders>
            <w:shd w:val="clear" w:color="auto" w:fill="F2F2F2"/>
            <w:vAlign w:val="bottom"/>
          </w:tcPr>
          <w:p w14:paraId="2E742348" w14:textId="77777777" w:rsidR="00377460" w:rsidRPr="00EB32DC" w:rsidRDefault="00377460" w:rsidP="00EB32DC">
            <w:pPr>
              <w:rPr>
                <w:rFonts w:ascii="Arial" w:hAnsi="Arial" w:cs="Arial"/>
                <w:b/>
                <w:bCs/>
              </w:rPr>
            </w:pPr>
          </w:p>
        </w:tc>
      </w:tr>
      <w:tr w:rsidR="00377460" w:rsidRPr="00423766" w14:paraId="6D368F92" w14:textId="77777777" w:rsidTr="009F4E83">
        <w:trPr>
          <w:cantSplit/>
          <w:trHeight w:val="20"/>
        </w:trPr>
        <w:tc>
          <w:tcPr>
            <w:tcW w:w="7366" w:type="dxa"/>
            <w:shd w:val="clear" w:color="auto" w:fill="D9D9D9"/>
            <w:vAlign w:val="center"/>
          </w:tcPr>
          <w:p w14:paraId="4427F22D" w14:textId="77777777" w:rsidR="00377460" w:rsidRPr="00423766" w:rsidRDefault="00377460" w:rsidP="000E1FCF">
            <w:pPr>
              <w:rPr>
                <w:rFonts w:ascii="Arial" w:hAnsi="Arial" w:cs="Arial"/>
                <w:b/>
              </w:rPr>
            </w:pPr>
          </w:p>
          <w:p w14:paraId="4B829152" w14:textId="77777777" w:rsidR="00377460" w:rsidRPr="00423766" w:rsidRDefault="00377460" w:rsidP="000E1FCF">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410" w:type="dxa"/>
            <w:shd w:val="clear" w:color="auto" w:fill="D9D9D9"/>
            <w:vAlign w:val="center"/>
          </w:tcPr>
          <w:p w14:paraId="6B0DE2FC" w14:textId="77777777" w:rsidR="00377460" w:rsidRPr="00423766" w:rsidRDefault="00377460" w:rsidP="000E1FCF">
            <w:pPr>
              <w:rPr>
                <w:rFonts w:ascii="Arial" w:hAnsi="Arial" w:cs="Arial"/>
                <w:b/>
              </w:rPr>
            </w:pPr>
          </w:p>
          <w:p w14:paraId="0EC9C27B" w14:textId="77777777" w:rsidR="00377460" w:rsidRPr="00423766" w:rsidRDefault="00377460" w:rsidP="000E1FCF">
            <w:pPr>
              <w:rPr>
                <w:rFonts w:ascii="Arial" w:hAnsi="Arial" w:cs="Arial"/>
                <w:b/>
              </w:rPr>
            </w:pPr>
            <w:r w:rsidRPr="00423766">
              <w:rPr>
                <w:rFonts w:ascii="Arial" w:hAnsi="Arial" w:cs="Arial"/>
                <w:b/>
              </w:rPr>
              <w:t>160</w:t>
            </w:r>
          </w:p>
        </w:tc>
      </w:tr>
    </w:tbl>
    <w:p w14:paraId="612EB84B" w14:textId="77777777" w:rsidR="00377460" w:rsidRDefault="00377460" w:rsidP="00F02142">
      <w:pPr>
        <w:jc w:val="center"/>
        <w:rPr>
          <w:rFonts w:ascii="Arial" w:hAnsi="Arial" w:cs="Arial"/>
          <w:b/>
        </w:rPr>
      </w:pPr>
    </w:p>
    <w:p w14:paraId="5860F095" w14:textId="77777777" w:rsidR="00377460" w:rsidRDefault="00377460" w:rsidP="00F02142">
      <w:pPr>
        <w:jc w:val="center"/>
        <w:rPr>
          <w:rFonts w:ascii="Arial" w:hAnsi="Arial" w:cs="Arial"/>
          <w:b/>
        </w:rPr>
      </w:pPr>
    </w:p>
    <w:p w14:paraId="19FA6E15" w14:textId="77777777" w:rsidR="00377460" w:rsidRDefault="00377460" w:rsidP="00F02142">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23F35B16" w14:textId="77777777" w:rsidR="00377460" w:rsidRDefault="00377460"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377460" w:rsidRPr="00931AF0" w14:paraId="1D9EAE81" w14:textId="77777777" w:rsidTr="009F4E83">
        <w:tc>
          <w:tcPr>
            <w:tcW w:w="9860" w:type="dxa"/>
            <w:shd w:val="clear" w:color="auto" w:fill="D9D9D9"/>
          </w:tcPr>
          <w:p w14:paraId="49FA2D0A" w14:textId="77777777" w:rsidR="00377460" w:rsidRPr="00DE2ECD" w:rsidRDefault="00377460"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377460" w:rsidRPr="00931AF0" w14:paraId="2D061C01" w14:textId="77777777" w:rsidTr="00E427BE">
        <w:tc>
          <w:tcPr>
            <w:tcW w:w="9860" w:type="dxa"/>
            <w:shd w:val="clear" w:color="auto" w:fill="auto"/>
          </w:tcPr>
          <w:p w14:paraId="6B99447B" w14:textId="77777777" w:rsidR="00377460" w:rsidRDefault="00377460"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codes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71E516AB" w14:textId="77777777" w:rsidR="00377460" w:rsidRDefault="00377460" w:rsidP="00E427BE">
            <w:pPr>
              <w:jc w:val="both"/>
              <w:rPr>
                <w:rFonts w:ascii="Arial" w:hAnsi="Arial" w:cs="Arial"/>
              </w:rPr>
            </w:pPr>
          </w:p>
          <w:p w14:paraId="7CA3A537" w14:textId="77777777" w:rsidR="00377460" w:rsidRPr="00D81DCA" w:rsidRDefault="00377460"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5E6D10ED" w14:textId="77777777" w:rsidR="00377460" w:rsidRPr="009E4340" w:rsidRDefault="00377460"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377460" w:rsidRPr="00931AF0" w14:paraId="45DC1580" w14:textId="77777777" w:rsidTr="009F4E83">
        <w:tc>
          <w:tcPr>
            <w:tcW w:w="9860" w:type="dxa"/>
            <w:shd w:val="clear" w:color="auto" w:fill="D9D9D9"/>
          </w:tcPr>
          <w:p w14:paraId="192F47A4" w14:textId="77777777" w:rsidR="00377460" w:rsidRPr="00DE2ECD" w:rsidRDefault="00377460" w:rsidP="00DE2ECD">
            <w:pPr>
              <w:jc w:val="center"/>
              <w:rPr>
                <w:rFonts w:ascii="Arial" w:hAnsi="Arial" w:cs="Arial"/>
                <w:b/>
              </w:rPr>
            </w:pPr>
            <w:r w:rsidRPr="00931AF0">
              <w:rPr>
                <w:rFonts w:ascii="Arial" w:hAnsi="Arial" w:cs="Arial"/>
                <w:b/>
              </w:rPr>
              <w:t>TEXTBOOK POLICY</w:t>
            </w:r>
          </w:p>
        </w:tc>
      </w:tr>
      <w:tr w:rsidR="00377460" w:rsidRPr="00931AF0" w14:paraId="42D4EF33" w14:textId="77777777" w:rsidTr="00931AF0">
        <w:tc>
          <w:tcPr>
            <w:tcW w:w="9860" w:type="dxa"/>
            <w:shd w:val="clear" w:color="auto" w:fill="auto"/>
          </w:tcPr>
          <w:p w14:paraId="2731AED0" w14:textId="77777777" w:rsidR="00377460" w:rsidRPr="00E557BC" w:rsidRDefault="00377460" w:rsidP="00931AF0">
            <w:pPr>
              <w:jc w:val="both"/>
              <w:rPr>
                <w:rFonts w:ascii="Arial" w:hAnsi="Arial" w:cs="Arial"/>
                <w:b/>
              </w:rPr>
            </w:pPr>
            <w:r w:rsidRPr="00E557BC">
              <w:rPr>
                <w:rFonts w:ascii="Arial" w:hAnsi="Arial" w:cs="Arial"/>
              </w:rPr>
              <w:t xml:space="preserve">All required textbooks and other course materials are the responsibility of the student.  It is the expectation of faculty that all students will have access to </w:t>
            </w:r>
            <w:proofErr w:type="gramStart"/>
            <w:r w:rsidRPr="00E557BC">
              <w:rPr>
                <w:rFonts w:ascii="Arial" w:hAnsi="Arial" w:cs="Arial"/>
              </w:rPr>
              <w:t>the textbooks</w:t>
            </w:r>
            <w:proofErr w:type="gramEnd"/>
            <w:r w:rsidRPr="00E557BC">
              <w:rPr>
                <w:rFonts w:ascii="Arial" w:hAnsi="Arial" w:cs="Arial"/>
              </w:rPr>
              <w:t xml:space="preserve"> and other reading material. If a student is not able to purchase his/her own copy of the textbook or other required reading materials, it is nonetheless the student’s responsibility to find a way to complete the reading for the course.</w:t>
            </w:r>
          </w:p>
          <w:p w14:paraId="380C16D6" w14:textId="77777777" w:rsidR="00377460" w:rsidRPr="00A346E8" w:rsidRDefault="00377460" w:rsidP="00931AF0">
            <w:pPr>
              <w:rPr>
                <w:rFonts w:ascii="Arial" w:hAnsi="Arial" w:cs="Arial"/>
                <w:b/>
                <w:color w:val="FF0000"/>
              </w:rPr>
            </w:pPr>
          </w:p>
        </w:tc>
      </w:tr>
    </w:tbl>
    <w:p w14:paraId="7DE96119" w14:textId="77777777" w:rsidR="00377460" w:rsidRDefault="00377460"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377460" w:rsidRPr="00B16208" w14:paraId="73FCB2B7" w14:textId="77777777" w:rsidTr="009F4E83">
        <w:tc>
          <w:tcPr>
            <w:tcW w:w="9860" w:type="dxa"/>
            <w:shd w:val="clear" w:color="auto" w:fill="D9D9D9"/>
          </w:tcPr>
          <w:p w14:paraId="7D3EF9A9" w14:textId="77777777" w:rsidR="00377460" w:rsidRPr="00B16208" w:rsidRDefault="00377460" w:rsidP="00997BC0">
            <w:pPr>
              <w:jc w:val="center"/>
              <w:rPr>
                <w:rFonts w:ascii="Arial" w:hAnsi="Arial" w:cs="Arial"/>
              </w:rPr>
            </w:pPr>
            <w:r w:rsidRPr="00B16208">
              <w:rPr>
                <w:rFonts w:ascii="Arial" w:hAnsi="Arial" w:cs="Arial"/>
                <w:b/>
              </w:rPr>
              <w:t xml:space="preserve">CLASS ATTENDANCE AND PARTICIPATION </w:t>
            </w:r>
          </w:p>
        </w:tc>
      </w:tr>
      <w:tr w:rsidR="00377460" w:rsidRPr="00625B86" w14:paraId="6FEA93AB" w14:textId="77777777" w:rsidTr="00997BC0">
        <w:tc>
          <w:tcPr>
            <w:tcW w:w="9860" w:type="dxa"/>
            <w:shd w:val="clear" w:color="auto" w:fill="auto"/>
          </w:tcPr>
          <w:p w14:paraId="40610D18" w14:textId="77777777" w:rsidR="00377460" w:rsidRPr="00B16208" w:rsidRDefault="00377460"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664019DF" w14:textId="77777777" w:rsidR="00377460" w:rsidRPr="00B16208" w:rsidRDefault="00377460" w:rsidP="00997BC0">
            <w:pPr>
              <w:rPr>
                <w:rFonts w:ascii="Arial" w:hAnsi="Arial" w:cs="Arial"/>
                <w:highlight w:val="yellow"/>
              </w:rPr>
            </w:pPr>
          </w:p>
          <w:p w14:paraId="442D7D24" w14:textId="77777777" w:rsidR="00377460" w:rsidRPr="00B16208" w:rsidRDefault="00377460"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2026B4F5" w14:textId="77777777" w:rsidR="00377460" w:rsidRPr="00B16208" w:rsidRDefault="00377460" w:rsidP="00997BC0">
            <w:pPr>
              <w:rPr>
                <w:rFonts w:ascii="Arial" w:hAnsi="Arial" w:cs="Arial"/>
              </w:rPr>
            </w:pPr>
          </w:p>
          <w:p w14:paraId="07F8DD8B" w14:textId="77777777" w:rsidR="00377460" w:rsidRPr="00B16208" w:rsidRDefault="00377460"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7157DC5C" w14:textId="77777777" w:rsidR="00377460" w:rsidRPr="00B16208" w:rsidRDefault="00377460" w:rsidP="00997BC0">
            <w:pPr>
              <w:rPr>
                <w:rFonts w:ascii="Arial" w:hAnsi="Arial" w:cs="Arial"/>
              </w:rPr>
            </w:pPr>
            <w:r w:rsidRPr="00B16208">
              <w:rPr>
                <w:rFonts w:ascii="Arial" w:hAnsi="Arial" w:cs="Arial"/>
              </w:rPr>
              <w:t xml:space="preserve"> </w:t>
            </w:r>
          </w:p>
          <w:p w14:paraId="52AD9E78" w14:textId="77777777" w:rsidR="00377460" w:rsidRPr="00B16208" w:rsidRDefault="00377460"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69A554E8" w14:textId="77777777" w:rsidR="00377460" w:rsidRDefault="00377460" w:rsidP="00A86737">
            <w:pPr>
              <w:numPr>
                <w:ilvl w:val="0"/>
                <w:numId w:val="7"/>
              </w:numPr>
              <w:rPr>
                <w:rFonts w:ascii="Arial" w:hAnsi="Arial" w:cs="Arial"/>
              </w:rPr>
            </w:pPr>
            <w:r w:rsidRPr="00B16208">
              <w:rPr>
                <w:rFonts w:ascii="Arial" w:hAnsi="Arial" w:cs="Arial"/>
              </w:rPr>
              <w:lastRenderedPageBreak/>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06B73707" w14:textId="77777777" w:rsidR="00377460" w:rsidRPr="000667E5" w:rsidRDefault="00377460"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3DC6CCDA" w14:textId="77777777" w:rsidR="00377460" w:rsidRPr="000667E5" w:rsidRDefault="00377460"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0EADA1B6" w14:textId="77777777" w:rsidR="00377460" w:rsidRPr="000667E5" w:rsidRDefault="00377460"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362186C7" w14:textId="77777777" w:rsidR="00377460" w:rsidRDefault="00377460"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3F3C5AF5" w14:textId="77777777" w:rsidR="00377460" w:rsidRPr="000667E5" w:rsidRDefault="00377460" w:rsidP="00586EDE">
            <w:pPr>
              <w:widowControl w:val="0"/>
              <w:numPr>
                <w:ilvl w:val="0"/>
                <w:numId w:val="7"/>
              </w:numPr>
              <w:autoSpaceDE w:val="0"/>
              <w:autoSpaceDN w:val="0"/>
              <w:adjustRightInd w:val="0"/>
              <w:jc w:val="both"/>
              <w:rPr>
                <w:rFonts w:ascii="Arial" w:hAnsi="Arial" w:cs="Arial"/>
              </w:rPr>
            </w:pPr>
            <w:r>
              <w:rPr>
                <w:rFonts w:ascii="Arial" w:hAnsi="Arial" w:cs="Arial"/>
                <w:b/>
              </w:rPr>
              <w:t xml:space="preserve">The instructor may identify up to three days of the course (in addition to the first day) as mandatory, </w:t>
            </w:r>
            <w:proofErr w:type="spellStart"/>
            <w:proofErr w:type="gramStart"/>
            <w:r>
              <w:rPr>
                <w:rFonts w:ascii="Arial" w:hAnsi="Arial" w:cs="Arial"/>
                <w:bCs/>
              </w:rPr>
              <w:t>ie</w:t>
            </w:r>
            <w:proofErr w:type="spellEnd"/>
            <w:proofErr w:type="gram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097A3A9B" w14:textId="77777777" w:rsidR="00377460" w:rsidRPr="000667E5" w:rsidRDefault="00377460" w:rsidP="00997BC0">
            <w:pPr>
              <w:widowControl w:val="0"/>
              <w:autoSpaceDE w:val="0"/>
              <w:autoSpaceDN w:val="0"/>
              <w:adjustRightInd w:val="0"/>
              <w:ind w:left="720"/>
              <w:jc w:val="both"/>
              <w:rPr>
                <w:rFonts w:ascii="Arial" w:hAnsi="Arial" w:cs="Arial"/>
              </w:rPr>
            </w:pPr>
          </w:p>
          <w:p w14:paraId="3126F85E" w14:textId="77777777" w:rsidR="00377460" w:rsidRDefault="00377460"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Syväoja, Manager of Academic Operations: </w:t>
            </w:r>
            <w:hyperlink r:id="rId8" w:history="1">
              <w:r w:rsidRPr="000667E5">
                <w:rPr>
                  <w:rFonts w:ascii="Arial" w:hAnsi="Arial" w:cs="Arial"/>
                  <w:u w:val="single"/>
                </w:rPr>
                <w:t>mari.syvaoja@aalto.fi</w:t>
              </w:r>
            </w:hyperlink>
            <w:r w:rsidRPr="000667E5">
              <w:rPr>
                <w:rFonts w:ascii="Arial" w:hAnsi="Arial" w:cs="Arial"/>
              </w:rPr>
              <w:t xml:space="preserve">. </w:t>
            </w:r>
          </w:p>
          <w:p w14:paraId="3F13007F" w14:textId="77777777" w:rsidR="00377460" w:rsidRDefault="00377460" w:rsidP="00997BC0">
            <w:pPr>
              <w:rPr>
                <w:rFonts w:ascii="Arial" w:hAnsi="Arial" w:cs="Arial"/>
              </w:rPr>
            </w:pPr>
          </w:p>
          <w:p w14:paraId="5706D383" w14:textId="77777777" w:rsidR="00377460" w:rsidRPr="00FC29D4" w:rsidRDefault="00377460"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3BED3E74" w14:textId="77777777" w:rsidR="00377460" w:rsidRPr="002B1936" w:rsidRDefault="00377460"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1781B745" w14:textId="77777777" w:rsidR="00377460" w:rsidRDefault="00377460" w:rsidP="002B1936">
            <w:pPr>
              <w:numPr>
                <w:ilvl w:val="0"/>
                <w:numId w:val="9"/>
              </w:numPr>
              <w:rPr>
                <w:rFonts w:ascii="Arial" w:hAnsi="Arial" w:cs="Arial"/>
              </w:rPr>
            </w:pPr>
            <w:r>
              <w:rPr>
                <w:rFonts w:ascii="Arial" w:hAnsi="Arial" w:cs="Arial"/>
              </w:rPr>
              <w:t>Students who want to use this option to complete a course must fulfil these criteria:</w:t>
            </w:r>
          </w:p>
          <w:p w14:paraId="66607E59" w14:textId="77777777" w:rsidR="00377460" w:rsidRDefault="00377460"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1EDC0396" w14:textId="77777777" w:rsidR="00377460" w:rsidRDefault="00377460"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79825081" w14:textId="77777777" w:rsidR="00377460" w:rsidRDefault="00377460"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17575BDA" w14:textId="77777777" w:rsidR="00377460" w:rsidRDefault="00377460" w:rsidP="002B1936">
            <w:pPr>
              <w:numPr>
                <w:ilvl w:val="0"/>
                <w:numId w:val="9"/>
              </w:numPr>
              <w:rPr>
                <w:rFonts w:ascii="Arial" w:hAnsi="Arial" w:cs="Arial"/>
              </w:rPr>
            </w:pPr>
            <w:r>
              <w:rPr>
                <w:rFonts w:ascii="Arial" w:hAnsi="Arial" w:cs="Arial"/>
              </w:rPr>
              <w:t xml:space="preserve">The case-by-case solution will be coordinated by the Manager of Academic Operations, who will deal with the documentation and discuss with the instructor to find a pedagogical solution enabling the student to continue </w:t>
            </w:r>
            <w:proofErr w:type="gramStart"/>
            <w:r>
              <w:rPr>
                <w:rFonts w:ascii="Arial" w:hAnsi="Arial" w:cs="Arial"/>
              </w:rPr>
              <w:t>in</w:t>
            </w:r>
            <w:proofErr w:type="gramEnd"/>
            <w:r>
              <w:rPr>
                <w:rFonts w:ascii="Arial" w:hAnsi="Arial" w:cs="Arial"/>
              </w:rPr>
              <w:t xml:space="preserve"> the course. In case the MAO is on leave, the student should contact the other study office staff.</w:t>
            </w:r>
          </w:p>
          <w:p w14:paraId="0D6B7EC2" w14:textId="77777777" w:rsidR="00377460" w:rsidRPr="00C36669" w:rsidRDefault="00377460"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377460" w:rsidRPr="00625B86" w14:paraId="6BB02E43" w14:textId="77777777" w:rsidTr="00997BC0">
        <w:tc>
          <w:tcPr>
            <w:tcW w:w="9860" w:type="dxa"/>
            <w:shd w:val="clear" w:color="auto" w:fill="auto"/>
          </w:tcPr>
          <w:p w14:paraId="152FF3FF" w14:textId="77777777" w:rsidR="00377460" w:rsidRPr="00B16208" w:rsidRDefault="00377460" w:rsidP="00997BC0">
            <w:pPr>
              <w:widowControl w:val="0"/>
              <w:autoSpaceDE w:val="0"/>
              <w:autoSpaceDN w:val="0"/>
              <w:adjustRightInd w:val="0"/>
              <w:spacing w:line="240" w:lineRule="atLeast"/>
              <w:rPr>
                <w:rFonts w:ascii="Arial" w:hAnsi="Arial" w:cs="Arial"/>
                <w:color w:val="FF0000"/>
              </w:rPr>
            </w:pPr>
          </w:p>
        </w:tc>
      </w:tr>
    </w:tbl>
    <w:p w14:paraId="60EBBC1F" w14:textId="77777777" w:rsidR="00377460" w:rsidRPr="009E4340" w:rsidRDefault="00377460" w:rsidP="00F02142">
      <w:pPr>
        <w:rPr>
          <w:rFonts w:ascii="Arial" w:hAnsi="Arial" w:cs="Arial"/>
        </w:rPr>
      </w:pPr>
    </w:p>
    <w:p w14:paraId="4E9CCDCC" w14:textId="77777777" w:rsidR="00377460" w:rsidRPr="009E4340" w:rsidRDefault="00377460" w:rsidP="000562FB">
      <w:pPr>
        <w:rPr>
          <w:rFonts w:ascii="Arial" w:hAnsi="Arial" w:cs="Arial"/>
        </w:rPr>
      </w:pPr>
    </w:p>
    <w:p w14:paraId="4CE1538C" w14:textId="77777777" w:rsidR="00377460" w:rsidRDefault="00377460">
      <w:pPr>
        <w:rPr>
          <w:rFonts w:ascii="Arial" w:hAnsi="Arial" w:cs="Arial"/>
        </w:rPr>
        <w:sectPr w:rsidR="00377460" w:rsidSect="00377460">
          <w:headerReference w:type="even" r:id="rId9"/>
          <w:headerReference w:type="default" r:id="rId10"/>
          <w:footerReference w:type="default" r:id="rId11"/>
          <w:headerReference w:type="first" r:id="rId12"/>
          <w:footerReference w:type="first" r:id="rId13"/>
          <w:pgSz w:w="11906" w:h="16838" w:code="9"/>
          <w:pgMar w:top="567" w:right="851" w:bottom="1134" w:left="1134" w:header="567" w:footer="425" w:gutter="0"/>
          <w:pgNumType w:start="1"/>
          <w:cols w:space="708"/>
          <w:formProt w:val="0"/>
          <w:titlePg/>
          <w:docGrid w:linePitch="360"/>
        </w:sectPr>
      </w:pPr>
    </w:p>
    <w:p w14:paraId="7B4F0523" w14:textId="77777777" w:rsidR="00377460" w:rsidRPr="009E4340" w:rsidRDefault="00377460">
      <w:pPr>
        <w:rPr>
          <w:rFonts w:ascii="Arial" w:hAnsi="Arial" w:cs="Arial"/>
        </w:rPr>
      </w:pPr>
    </w:p>
    <w:sectPr w:rsidR="00377460" w:rsidRPr="009E4340" w:rsidSect="00377460">
      <w:headerReference w:type="even" r:id="rId14"/>
      <w:headerReference w:type="default" r:id="rId15"/>
      <w:footerReference w:type="default" r:id="rId16"/>
      <w:headerReference w:type="first" r:id="rId17"/>
      <w:footerReference w:type="first" r:id="rId18"/>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FCFB" w14:textId="77777777" w:rsidR="009F169A" w:rsidRDefault="009F169A">
      <w:r>
        <w:separator/>
      </w:r>
    </w:p>
  </w:endnote>
  <w:endnote w:type="continuationSeparator" w:id="0">
    <w:p w14:paraId="5965C3A8" w14:textId="77777777" w:rsidR="009F169A" w:rsidRDefault="009F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311B" w14:textId="77777777" w:rsidR="00377460" w:rsidRPr="002567F4" w:rsidRDefault="00377460"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1410" w14:textId="77777777" w:rsidR="00377460" w:rsidRPr="002567F4" w:rsidRDefault="00377460"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FB1F"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214"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0E72" w14:textId="77777777" w:rsidR="009F169A" w:rsidRDefault="009F169A">
      <w:r>
        <w:separator/>
      </w:r>
    </w:p>
  </w:footnote>
  <w:footnote w:type="continuationSeparator" w:id="0">
    <w:p w14:paraId="54502227" w14:textId="77777777" w:rsidR="009F169A" w:rsidRDefault="009F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E8D" w14:textId="77777777" w:rsidR="00377460" w:rsidRDefault="00000000">
    <w:pPr>
      <w:pStyle w:val="Header"/>
    </w:pPr>
    <w:r>
      <w:rPr>
        <w:noProof/>
      </w:rPr>
      <w:pict w14:anchorId="48048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91.75pt;height:107.55pt;rotation:315;z-index:-25165209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D656" w14:textId="77777777" w:rsidR="00377460" w:rsidRPr="005111BB" w:rsidRDefault="00000000" w:rsidP="00F02142">
    <w:pPr>
      <w:ind w:left="5220"/>
      <w:rPr>
        <w:rFonts w:ascii="Optima" w:hAnsi="Optima"/>
      </w:rPr>
    </w:pPr>
    <w:r>
      <w:rPr>
        <w:noProof/>
      </w:rPr>
      <w:pict w14:anchorId="709CE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91.75pt;height:107.55pt;rotation:315;z-index:-25165107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377460" w:rsidRPr="005111BB">
      <w:rPr>
        <w:rFonts w:ascii="Optima" w:hAnsi="Optima"/>
      </w:rPr>
      <w:tab/>
    </w:r>
    <w:r w:rsidR="00377460" w:rsidRPr="005111BB">
      <w:rPr>
        <w:rFonts w:ascii="Optima" w:hAnsi="Optima"/>
      </w:rPr>
      <w:tab/>
    </w:r>
    <w:r w:rsidR="00377460"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57E5" w14:textId="67A40433" w:rsidR="00377460" w:rsidRDefault="00377460" w:rsidP="00B24913">
    <w:pPr>
      <w:ind w:left="5760" w:hanging="5760"/>
      <w:rPr>
        <w:rFonts w:ascii="Arial" w:hAnsi="Arial" w:cs="Arial"/>
      </w:rPr>
    </w:pPr>
    <w:r w:rsidRPr="003452D2">
      <w:rPr>
        <w:noProof/>
      </w:rPr>
      <w:drawing>
        <wp:inline distT="0" distB="0" distL="0" distR="0" wp14:anchorId="4E505BD6" wp14:editId="50E12061">
          <wp:extent cx="300228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1950"/>
                  </a:xfrm>
                  <a:prstGeom prst="rect">
                    <a:avLst/>
                  </a:prstGeom>
                  <a:noFill/>
                  <a:ln>
                    <a:noFill/>
                  </a:ln>
                </pic:spPr>
              </pic:pic>
            </a:graphicData>
          </a:graphic>
        </wp:inline>
      </w:drawing>
    </w:r>
    <w:r w:rsidR="00000000">
      <w:rPr>
        <w:noProof/>
      </w:rPr>
      <w:pict w14:anchorId="7BDFE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91.75pt;height:107.55pt;rotation:315;z-index:-251653120;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5DA0C6C7" w14:textId="77777777" w:rsidR="00377460" w:rsidRPr="00B24913" w:rsidRDefault="00377460"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7CCB" w14:textId="77777777" w:rsidR="000C4496" w:rsidRDefault="00000000">
    <w:pPr>
      <w:pStyle w:val="Header"/>
    </w:pPr>
    <w:r>
      <w:rPr>
        <w:noProof/>
      </w:rPr>
      <w:pict w14:anchorId="58C58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6" type="#_x0000_t136" style="position:absolute;margin-left:0;margin-top:0;width:591.75pt;height:107.55pt;rotation:315;z-index:-25165619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7085" w14:textId="77777777" w:rsidR="00C60127" w:rsidRPr="005111BB" w:rsidRDefault="00000000" w:rsidP="00F02142">
    <w:pPr>
      <w:ind w:left="5220"/>
      <w:rPr>
        <w:rFonts w:ascii="Optima" w:hAnsi="Optima"/>
      </w:rPr>
    </w:pPr>
    <w:r>
      <w:rPr>
        <w:noProof/>
      </w:rPr>
      <w:pict w14:anchorId="2DBF7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7" type="#_x0000_t136" style="position:absolute;left:0;text-align:left;margin-left:0;margin-top:0;width:591.75pt;height:107.55pt;rotation:315;z-index:-251655168;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4203" w14:textId="44DF3A40" w:rsidR="00B24913" w:rsidRDefault="00377460" w:rsidP="00B24913">
    <w:pPr>
      <w:ind w:left="5760" w:hanging="5760"/>
      <w:rPr>
        <w:rFonts w:ascii="Arial" w:hAnsi="Arial" w:cs="Arial"/>
      </w:rPr>
    </w:pPr>
    <w:r w:rsidRPr="003452D2">
      <w:rPr>
        <w:noProof/>
      </w:rPr>
      <w:drawing>
        <wp:inline distT="0" distB="0" distL="0" distR="0" wp14:anchorId="2542E700" wp14:editId="515BABEB">
          <wp:extent cx="300228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361950"/>
                  </a:xfrm>
                  <a:prstGeom prst="rect">
                    <a:avLst/>
                  </a:prstGeom>
                  <a:noFill/>
                  <a:ln>
                    <a:noFill/>
                  </a:ln>
                </pic:spPr>
              </pic:pic>
            </a:graphicData>
          </a:graphic>
        </wp:inline>
      </w:drawing>
    </w:r>
    <w:r w:rsidR="00000000">
      <w:rPr>
        <w:noProof/>
      </w:rPr>
      <w:pict w14:anchorId="12A4B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style="position:absolute;left:0;text-align:left;margin-left:0;margin-top:0;width:591.75pt;height:107.55pt;rotation:315;z-index:-25165721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6BA44401"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843385">
    <w:abstractNumId w:val="6"/>
  </w:num>
  <w:num w:numId="2" w16cid:durableId="1053776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220867">
    <w:abstractNumId w:val="7"/>
  </w:num>
  <w:num w:numId="4" w16cid:durableId="100686219">
    <w:abstractNumId w:val="1"/>
  </w:num>
  <w:num w:numId="5" w16cid:durableId="1712266095">
    <w:abstractNumId w:val="1"/>
  </w:num>
  <w:num w:numId="6" w16cid:durableId="534195589">
    <w:abstractNumId w:val="3"/>
  </w:num>
  <w:num w:numId="7" w16cid:durableId="260333744">
    <w:abstractNumId w:val="0"/>
  </w:num>
  <w:num w:numId="8" w16cid:durableId="72942412">
    <w:abstractNumId w:val="2"/>
  </w:num>
  <w:num w:numId="9" w16cid:durableId="478308588">
    <w:abstractNumId w:val="4"/>
  </w:num>
  <w:num w:numId="10" w16cid:durableId="36245895">
    <w:abstractNumId w:val="5"/>
  </w:num>
  <w:num w:numId="11" w16cid:durableId="16085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6938"/>
    <w:rsid w:val="00020DA4"/>
    <w:rsid w:val="00031C1A"/>
    <w:rsid w:val="00042CD9"/>
    <w:rsid w:val="0004408D"/>
    <w:rsid w:val="000464EF"/>
    <w:rsid w:val="00053988"/>
    <w:rsid w:val="00054454"/>
    <w:rsid w:val="00054D56"/>
    <w:rsid w:val="00055E6E"/>
    <w:rsid w:val="000562FB"/>
    <w:rsid w:val="000613AF"/>
    <w:rsid w:val="00064F2C"/>
    <w:rsid w:val="00070908"/>
    <w:rsid w:val="00077C55"/>
    <w:rsid w:val="00096903"/>
    <w:rsid w:val="000974EE"/>
    <w:rsid w:val="000C08A8"/>
    <w:rsid w:val="000C2718"/>
    <w:rsid w:val="000C4496"/>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302F4"/>
    <w:rsid w:val="0013469F"/>
    <w:rsid w:val="00135053"/>
    <w:rsid w:val="0014643F"/>
    <w:rsid w:val="00147E25"/>
    <w:rsid w:val="00154644"/>
    <w:rsid w:val="00155E5F"/>
    <w:rsid w:val="00156593"/>
    <w:rsid w:val="00156799"/>
    <w:rsid w:val="001608C0"/>
    <w:rsid w:val="00166341"/>
    <w:rsid w:val="00167BA3"/>
    <w:rsid w:val="001730A7"/>
    <w:rsid w:val="00176485"/>
    <w:rsid w:val="001816A9"/>
    <w:rsid w:val="00192419"/>
    <w:rsid w:val="001969D2"/>
    <w:rsid w:val="00197F19"/>
    <w:rsid w:val="001A2D7D"/>
    <w:rsid w:val="001A6670"/>
    <w:rsid w:val="001A6EFB"/>
    <w:rsid w:val="001B5577"/>
    <w:rsid w:val="001B5A70"/>
    <w:rsid w:val="001C2060"/>
    <w:rsid w:val="001C32AA"/>
    <w:rsid w:val="001C69DC"/>
    <w:rsid w:val="001C7120"/>
    <w:rsid w:val="001D6CE2"/>
    <w:rsid w:val="001E1D42"/>
    <w:rsid w:val="001E5E9D"/>
    <w:rsid w:val="001F1D9F"/>
    <w:rsid w:val="001F262A"/>
    <w:rsid w:val="002001D7"/>
    <w:rsid w:val="00200ABA"/>
    <w:rsid w:val="00204A88"/>
    <w:rsid w:val="002067A6"/>
    <w:rsid w:val="0021307A"/>
    <w:rsid w:val="00213E53"/>
    <w:rsid w:val="00216FAC"/>
    <w:rsid w:val="00217DDC"/>
    <w:rsid w:val="00224AC8"/>
    <w:rsid w:val="00224C59"/>
    <w:rsid w:val="00230E13"/>
    <w:rsid w:val="00231FAA"/>
    <w:rsid w:val="00233EF3"/>
    <w:rsid w:val="00235432"/>
    <w:rsid w:val="00236F78"/>
    <w:rsid w:val="002379F0"/>
    <w:rsid w:val="00240706"/>
    <w:rsid w:val="00242B68"/>
    <w:rsid w:val="0024392F"/>
    <w:rsid w:val="00256145"/>
    <w:rsid w:val="00256354"/>
    <w:rsid w:val="002563E1"/>
    <w:rsid w:val="002567F4"/>
    <w:rsid w:val="00257483"/>
    <w:rsid w:val="00262B68"/>
    <w:rsid w:val="0026725F"/>
    <w:rsid w:val="00273062"/>
    <w:rsid w:val="00281CB3"/>
    <w:rsid w:val="0028382E"/>
    <w:rsid w:val="00284875"/>
    <w:rsid w:val="0028787A"/>
    <w:rsid w:val="002907A5"/>
    <w:rsid w:val="002909B1"/>
    <w:rsid w:val="002960F7"/>
    <w:rsid w:val="002B1936"/>
    <w:rsid w:val="002B2169"/>
    <w:rsid w:val="002B3B32"/>
    <w:rsid w:val="002B54F9"/>
    <w:rsid w:val="002C30E7"/>
    <w:rsid w:val="002D7184"/>
    <w:rsid w:val="002F2E6A"/>
    <w:rsid w:val="002F7F80"/>
    <w:rsid w:val="00300073"/>
    <w:rsid w:val="00300BEC"/>
    <w:rsid w:val="0030333A"/>
    <w:rsid w:val="00303AF6"/>
    <w:rsid w:val="00304763"/>
    <w:rsid w:val="0031426A"/>
    <w:rsid w:val="0032138F"/>
    <w:rsid w:val="00324A4D"/>
    <w:rsid w:val="00326609"/>
    <w:rsid w:val="00332CCC"/>
    <w:rsid w:val="00342BDD"/>
    <w:rsid w:val="0034480B"/>
    <w:rsid w:val="0034538A"/>
    <w:rsid w:val="0035003E"/>
    <w:rsid w:val="00352156"/>
    <w:rsid w:val="00352BDD"/>
    <w:rsid w:val="003530AA"/>
    <w:rsid w:val="00355C00"/>
    <w:rsid w:val="003619F4"/>
    <w:rsid w:val="00362717"/>
    <w:rsid w:val="00364119"/>
    <w:rsid w:val="00371EE6"/>
    <w:rsid w:val="003728F5"/>
    <w:rsid w:val="00375145"/>
    <w:rsid w:val="003772AD"/>
    <w:rsid w:val="00377460"/>
    <w:rsid w:val="00377D09"/>
    <w:rsid w:val="00384028"/>
    <w:rsid w:val="00395E2A"/>
    <w:rsid w:val="00397E35"/>
    <w:rsid w:val="003A6256"/>
    <w:rsid w:val="003C08BC"/>
    <w:rsid w:val="003C1513"/>
    <w:rsid w:val="003C2ACD"/>
    <w:rsid w:val="003C58C3"/>
    <w:rsid w:val="003D1457"/>
    <w:rsid w:val="003D7291"/>
    <w:rsid w:val="003E0622"/>
    <w:rsid w:val="003F6FD7"/>
    <w:rsid w:val="004008A5"/>
    <w:rsid w:val="00403080"/>
    <w:rsid w:val="00414589"/>
    <w:rsid w:val="00417F2C"/>
    <w:rsid w:val="00423766"/>
    <w:rsid w:val="00430D2A"/>
    <w:rsid w:val="00437BA5"/>
    <w:rsid w:val="00444650"/>
    <w:rsid w:val="00445EEA"/>
    <w:rsid w:val="004474C1"/>
    <w:rsid w:val="004475A7"/>
    <w:rsid w:val="00455A17"/>
    <w:rsid w:val="00456A56"/>
    <w:rsid w:val="004605DF"/>
    <w:rsid w:val="0046455B"/>
    <w:rsid w:val="0047172A"/>
    <w:rsid w:val="00475F7B"/>
    <w:rsid w:val="00483933"/>
    <w:rsid w:val="00483FD1"/>
    <w:rsid w:val="00486AB6"/>
    <w:rsid w:val="00487C38"/>
    <w:rsid w:val="00490D88"/>
    <w:rsid w:val="00492078"/>
    <w:rsid w:val="004934BB"/>
    <w:rsid w:val="004A0E26"/>
    <w:rsid w:val="004A2F14"/>
    <w:rsid w:val="004A40BF"/>
    <w:rsid w:val="004A61CF"/>
    <w:rsid w:val="004A7AC7"/>
    <w:rsid w:val="004C366D"/>
    <w:rsid w:val="004D2BBE"/>
    <w:rsid w:val="004E2627"/>
    <w:rsid w:val="004E384F"/>
    <w:rsid w:val="005115D7"/>
    <w:rsid w:val="005127C9"/>
    <w:rsid w:val="005133E1"/>
    <w:rsid w:val="0051366B"/>
    <w:rsid w:val="00513F50"/>
    <w:rsid w:val="00514404"/>
    <w:rsid w:val="00520D19"/>
    <w:rsid w:val="00523BA7"/>
    <w:rsid w:val="00524AD1"/>
    <w:rsid w:val="00526C5B"/>
    <w:rsid w:val="0053009A"/>
    <w:rsid w:val="00531F48"/>
    <w:rsid w:val="00533852"/>
    <w:rsid w:val="00533AC4"/>
    <w:rsid w:val="00534733"/>
    <w:rsid w:val="0054262F"/>
    <w:rsid w:val="00542DC6"/>
    <w:rsid w:val="00550DD9"/>
    <w:rsid w:val="0055339B"/>
    <w:rsid w:val="00553EE6"/>
    <w:rsid w:val="0056250D"/>
    <w:rsid w:val="00564DF5"/>
    <w:rsid w:val="00565A2B"/>
    <w:rsid w:val="00570671"/>
    <w:rsid w:val="00572993"/>
    <w:rsid w:val="00574907"/>
    <w:rsid w:val="00586EDE"/>
    <w:rsid w:val="0059359B"/>
    <w:rsid w:val="00593809"/>
    <w:rsid w:val="005A0388"/>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40E0C"/>
    <w:rsid w:val="00641AFF"/>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30E89"/>
    <w:rsid w:val="007409BE"/>
    <w:rsid w:val="00743082"/>
    <w:rsid w:val="00744856"/>
    <w:rsid w:val="00744D7C"/>
    <w:rsid w:val="007457C7"/>
    <w:rsid w:val="00747499"/>
    <w:rsid w:val="00750206"/>
    <w:rsid w:val="00755DA7"/>
    <w:rsid w:val="00757FF2"/>
    <w:rsid w:val="00770A73"/>
    <w:rsid w:val="007712FC"/>
    <w:rsid w:val="00771CA1"/>
    <w:rsid w:val="0077300C"/>
    <w:rsid w:val="00776E78"/>
    <w:rsid w:val="00781656"/>
    <w:rsid w:val="0078209A"/>
    <w:rsid w:val="007830BF"/>
    <w:rsid w:val="007838AE"/>
    <w:rsid w:val="00786B2F"/>
    <w:rsid w:val="0079326D"/>
    <w:rsid w:val="007954D3"/>
    <w:rsid w:val="007A077F"/>
    <w:rsid w:val="007A225D"/>
    <w:rsid w:val="007A268F"/>
    <w:rsid w:val="007A7170"/>
    <w:rsid w:val="007C4207"/>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0D72"/>
    <w:rsid w:val="008416F9"/>
    <w:rsid w:val="008438D5"/>
    <w:rsid w:val="00847590"/>
    <w:rsid w:val="0085195B"/>
    <w:rsid w:val="008545D3"/>
    <w:rsid w:val="00860ED0"/>
    <w:rsid w:val="008634E8"/>
    <w:rsid w:val="008647D4"/>
    <w:rsid w:val="008654E3"/>
    <w:rsid w:val="00866291"/>
    <w:rsid w:val="00871AFD"/>
    <w:rsid w:val="00872BD9"/>
    <w:rsid w:val="00872C8B"/>
    <w:rsid w:val="00875198"/>
    <w:rsid w:val="008802B8"/>
    <w:rsid w:val="00880ED1"/>
    <w:rsid w:val="00881087"/>
    <w:rsid w:val="00887276"/>
    <w:rsid w:val="00894F3B"/>
    <w:rsid w:val="00896C6B"/>
    <w:rsid w:val="008A0993"/>
    <w:rsid w:val="008B69A2"/>
    <w:rsid w:val="008B79D2"/>
    <w:rsid w:val="008B7C7F"/>
    <w:rsid w:val="008C4BB9"/>
    <w:rsid w:val="008D6B82"/>
    <w:rsid w:val="008E35C8"/>
    <w:rsid w:val="008E64E5"/>
    <w:rsid w:val="008E6C81"/>
    <w:rsid w:val="00915F15"/>
    <w:rsid w:val="009177F0"/>
    <w:rsid w:val="009179C3"/>
    <w:rsid w:val="00923C88"/>
    <w:rsid w:val="0092401D"/>
    <w:rsid w:val="00931AF0"/>
    <w:rsid w:val="009340FD"/>
    <w:rsid w:val="0094129E"/>
    <w:rsid w:val="00942E78"/>
    <w:rsid w:val="00944E5E"/>
    <w:rsid w:val="00950090"/>
    <w:rsid w:val="00953B9B"/>
    <w:rsid w:val="009551D8"/>
    <w:rsid w:val="00960852"/>
    <w:rsid w:val="00962E75"/>
    <w:rsid w:val="0098277B"/>
    <w:rsid w:val="009832CD"/>
    <w:rsid w:val="00990B98"/>
    <w:rsid w:val="00997B1D"/>
    <w:rsid w:val="00997BC0"/>
    <w:rsid w:val="009A298D"/>
    <w:rsid w:val="009A321B"/>
    <w:rsid w:val="009B2390"/>
    <w:rsid w:val="009B2E0D"/>
    <w:rsid w:val="009B6FBE"/>
    <w:rsid w:val="009C53D3"/>
    <w:rsid w:val="009D01F8"/>
    <w:rsid w:val="009D18C4"/>
    <w:rsid w:val="009D2AD6"/>
    <w:rsid w:val="009D2BCA"/>
    <w:rsid w:val="009D4876"/>
    <w:rsid w:val="009D7834"/>
    <w:rsid w:val="009D79D5"/>
    <w:rsid w:val="009E05A2"/>
    <w:rsid w:val="009E2555"/>
    <w:rsid w:val="009E4340"/>
    <w:rsid w:val="009F0240"/>
    <w:rsid w:val="009F169A"/>
    <w:rsid w:val="009F4E83"/>
    <w:rsid w:val="009F5883"/>
    <w:rsid w:val="009F7A78"/>
    <w:rsid w:val="00A03879"/>
    <w:rsid w:val="00A2070E"/>
    <w:rsid w:val="00A227B7"/>
    <w:rsid w:val="00A30250"/>
    <w:rsid w:val="00A346E8"/>
    <w:rsid w:val="00A44151"/>
    <w:rsid w:val="00A463BC"/>
    <w:rsid w:val="00A53205"/>
    <w:rsid w:val="00A57349"/>
    <w:rsid w:val="00A62036"/>
    <w:rsid w:val="00A63946"/>
    <w:rsid w:val="00A72E9E"/>
    <w:rsid w:val="00A74646"/>
    <w:rsid w:val="00A75593"/>
    <w:rsid w:val="00A80EA4"/>
    <w:rsid w:val="00A86737"/>
    <w:rsid w:val="00A9737E"/>
    <w:rsid w:val="00A97EA8"/>
    <w:rsid w:val="00AA0CC1"/>
    <w:rsid w:val="00AB6559"/>
    <w:rsid w:val="00AE3806"/>
    <w:rsid w:val="00AE4854"/>
    <w:rsid w:val="00AF0223"/>
    <w:rsid w:val="00AF19A2"/>
    <w:rsid w:val="00AF4A2B"/>
    <w:rsid w:val="00AF5D25"/>
    <w:rsid w:val="00AF74E8"/>
    <w:rsid w:val="00B023A7"/>
    <w:rsid w:val="00B07298"/>
    <w:rsid w:val="00B10C30"/>
    <w:rsid w:val="00B13BEE"/>
    <w:rsid w:val="00B209B9"/>
    <w:rsid w:val="00B20A30"/>
    <w:rsid w:val="00B24913"/>
    <w:rsid w:val="00B25606"/>
    <w:rsid w:val="00B2738F"/>
    <w:rsid w:val="00B279A4"/>
    <w:rsid w:val="00B37FAB"/>
    <w:rsid w:val="00B40B79"/>
    <w:rsid w:val="00B40D00"/>
    <w:rsid w:val="00B451B7"/>
    <w:rsid w:val="00B519CB"/>
    <w:rsid w:val="00B5288C"/>
    <w:rsid w:val="00B52A74"/>
    <w:rsid w:val="00B53EA4"/>
    <w:rsid w:val="00B566BF"/>
    <w:rsid w:val="00B64AEB"/>
    <w:rsid w:val="00B715E7"/>
    <w:rsid w:val="00B71F05"/>
    <w:rsid w:val="00B73205"/>
    <w:rsid w:val="00B75A72"/>
    <w:rsid w:val="00B8113C"/>
    <w:rsid w:val="00B84912"/>
    <w:rsid w:val="00BA1FE0"/>
    <w:rsid w:val="00BA2226"/>
    <w:rsid w:val="00BA4B29"/>
    <w:rsid w:val="00BB66AB"/>
    <w:rsid w:val="00BC08C4"/>
    <w:rsid w:val="00BD63DE"/>
    <w:rsid w:val="00BD6C66"/>
    <w:rsid w:val="00BD6DD1"/>
    <w:rsid w:val="00BF6C7C"/>
    <w:rsid w:val="00C029AA"/>
    <w:rsid w:val="00C16563"/>
    <w:rsid w:val="00C20068"/>
    <w:rsid w:val="00C22080"/>
    <w:rsid w:val="00C24C48"/>
    <w:rsid w:val="00C25920"/>
    <w:rsid w:val="00C25B07"/>
    <w:rsid w:val="00C263F6"/>
    <w:rsid w:val="00C26AC8"/>
    <w:rsid w:val="00C31C81"/>
    <w:rsid w:val="00C31E77"/>
    <w:rsid w:val="00C36669"/>
    <w:rsid w:val="00C42F33"/>
    <w:rsid w:val="00C52313"/>
    <w:rsid w:val="00C56126"/>
    <w:rsid w:val="00C57489"/>
    <w:rsid w:val="00C60127"/>
    <w:rsid w:val="00C6308A"/>
    <w:rsid w:val="00C6542E"/>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C7654"/>
    <w:rsid w:val="00CD2732"/>
    <w:rsid w:val="00CE0345"/>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62E83"/>
    <w:rsid w:val="00D639E2"/>
    <w:rsid w:val="00D64D01"/>
    <w:rsid w:val="00D7496D"/>
    <w:rsid w:val="00D74AD9"/>
    <w:rsid w:val="00D751C5"/>
    <w:rsid w:val="00D80657"/>
    <w:rsid w:val="00D81DCA"/>
    <w:rsid w:val="00D908AB"/>
    <w:rsid w:val="00D914B4"/>
    <w:rsid w:val="00D92977"/>
    <w:rsid w:val="00D93710"/>
    <w:rsid w:val="00D93860"/>
    <w:rsid w:val="00D9522E"/>
    <w:rsid w:val="00D9543C"/>
    <w:rsid w:val="00DB7C4D"/>
    <w:rsid w:val="00DC052B"/>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901E9"/>
    <w:rsid w:val="00EA069D"/>
    <w:rsid w:val="00EA29CD"/>
    <w:rsid w:val="00EA3453"/>
    <w:rsid w:val="00EB32DC"/>
    <w:rsid w:val="00EC0523"/>
    <w:rsid w:val="00EC0957"/>
    <w:rsid w:val="00EC536E"/>
    <w:rsid w:val="00EC5AE6"/>
    <w:rsid w:val="00EC69E4"/>
    <w:rsid w:val="00EC755C"/>
    <w:rsid w:val="00ED4063"/>
    <w:rsid w:val="00EE14A2"/>
    <w:rsid w:val="00EE7607"/>
    <w:rsid w:val="00EF0259"/>
    <w:rsid w:val="00F01A03"/>
    <w:rsid w:val="00F01B59"/>
    <w:rsid w:val="00F02142"/>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A1BFC"/>
    <w:rsid w:val="00FA34C9"/>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B2634"/>
  <w15:chartTrackingRefBased/>
  <w15:docId w15:val="{F670125C-F4CB-4469-A084-8E01216F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6E7"/>
    <w:rPr>
      <w:sz w:val="24"/>
      <w:szCs w:val="24"/>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098332964">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yvaoja@aalto.fi"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11266</CharactersWithSpaces>
  <SharedDoc>false</SharedDoc>
  <HLinks>
    <vt:vector size="24" baseType="variant">
      <vt:variant>
        <vt:i4>3342413</vt:i4>
      </vt:variant>
      <vt:variant>
        <vt:i4>24</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Jason Beck</cp:lastModifiedBy>
  <cp:revision>2</cp:revision>
  <cp:lastPrinted>2015-07-02T12:41:00Z</cp:lastPrinted>
  <dcterms:created xsi:type="dcterms:W3CDTF">2023-11-13T16:33:00Z</dcterms:created>
  <dcterms:modified xsi:type="dcterms:W3CDTF">2023-11-13T16:33:00Z</dcterms:modified>
</cp:coreProperties>
</file>