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1A2C" w14:textId="77777777" w:rsidR="00BA41E8" w:rsidRPr="00BA41E8" w:rsidRDefault="00BA41E8" w:rsidP="00BA41E8">
      <w:pPr>
        <w:rPr>
          <w:rFonts w:ascii="Calibri" w:eastAsia="Times New Roman" w:hAnsi="Calibri" w:cs="Calibri"/>
          <w:color w:val="212121"/>
          <w:kern w:val="0"/>
          <w:sz w:val="22"/>
          <w:szCs w:val="22"/>
          <w:lang w:eastAsia="en-GB"/>
          <w14:ligatures w14:val="none"/>
        </w:rPr>
      </w:pPr>
      <w:r w:rsidRPr="00BA41E8">
        <w:rPr>
          <w:rFonts w:ascii="Calibri" w:eastAsia="Times New Roman" w:hAnsi="Calibri" w:cs="Calibri"/>
          <w:b/>
          <w:bCs/>
          <w:color w:val="212121"/>
          <w:kern w:val="0"/>
          <w:lang w:val="fi-FI" w:eastAsia="en-GB"/>
          <w14:ligatures w14:val="none"/>
        </w:rPr>
        <w:br/>
        <w:t> </w:t>
      </w:r>
    </w:p>
    <w:p w14:paraId="44F97DBD" w14:textId="1BB8511A" w:rsidR="00BA41E8" w:rsidRPr="00BA41E8" w:rsidRDefault="00BA41E8" w:rsidP="00BA41E8">
      <w:pPr>
        <w:rPr>
          <w:rFonts w:ascii="Calibri" w:eastAsia="Times New Roman" w:hAnsi="Calibri" w:cs="Calibri"/>
          <w:color w:val="212121"/>
          <w:kern w:val="0"/>
          <w:lang w:val="fi-FI" w:eastAsia="en-GB"/>
          <w14:ligatures w14:val="none"/>
        </w:rPr>
      </w:pPr>
      <w:proofErr w:type="spellStart"/>
      <w:r w:rsidRPr="00BA41E8">
        <w:rPr>
          <w:rFonts w:ascii="Calibri" w:eastAsia="Times New Roman" w:hAnsi="Calibri" w:cs="Calibri"/>
          <w:color w:val="212121"/>
          <w:kern w:val="0"/>
          <w:lang w:val="fi-FI" w:eastAsia="en-GB"/>
          <w14:ligatures w14:val="none"/>
        </w:rPr>
        <w:t>Heidy</w:t>
      </w:r>
      <w:proofErr w:type="spellEnd"/>
      <w:r w:rsidRPr="00BA41E8">
        <w:rPr>
          <w:rFonts w:ascii="Calibri" w:eastAsia="Times New Roman" w:hAnsi="Calibri" w:cs="Calibri"/>
          <w:color w:val="212121"/>
          <w:kern w:val="0"/>
          <w:lang w:val="fi-FI" w:eastAsia="en-GB"/>
          <w14:ligatures w14:val="none"/>
        </w:rPr>
        <w:t xml:space="preserve"> </w:t>
      </w:r>
      <w:proofErr w:type="spellStart"/>
      <w:r w:rsidRPr="00BA41E8">
        <w:rPr>
          <w:rFonts w:ascii="Calibri" w:eastAsia="Times New Roman" w:hAnsi="Calibri" w:cs="Calibri"/>
          <w:color w:val="212121"/>
          <w:kern w:val="0"/>
          <w:lang w:val="fi-FI" w:eastAsia="en-GB"/>
          <w14:ligatures w14:val="none"/>
        </w:rPr>
        <w:t>Tiits</w:t>
      </w:r>
      <w:proofErr w:type="spellEnd"/>
      <w:r w:rsidRPr="00BA41E8">
        <w:rPr>
          <w:rFonts w:ascii="Calibri" w:eastAsia="Times New Roman" w:hAnsi="Calibri" w:cs="Calibri"/>
          <w:color w:val="212121"/>
          <w:kern w:val="0"/>
          <w:lang w:val="fi-FI" w:eastAsia="en-GB"/>
          <w14:ligatures w14:val="none"/>
        </w:rPr>
        <w:t>-Tikkanen</w:t>
      </w:r>
    </w:p>
    <w:p w14:paraId="32AC36F5" w14:textId="77777777" w:rsidR="00BA41E8" w:rsidRDefault="00BA41E8" w:rsidP="00BA41E8">
      <w:pPr>
        <w:rPr>
          <w:rFonts w:ascii="Calibri" w:eastAsia="Times New Roman" w:hAnsi="Calibri" w:cs="Calibri"/>
          <w:b/>
          <w:bCs/>
          <w:color w:val="212121"/>
          <w:kern w:val="0"/>
          <w:lang w:val="fi-FI" w:eastAsia="en-GB"/>
          <w14:ligatures w14:val="none"/>
        </w:rPr>
      </w:pPr>
    </w:p>
    <w:p w14:paraId="2C2AF79B" w14:textId="32599B6B" w:rsidR="00BA41E8" w:rsidRPr="00BA41E8" w:rsidRDefault="00BA41E8" w:rsidP="00BA41E8">
      <w:pPr>
        <w:rPr>
          <w:rFonts w:ascii="Calibri" w:eastAsia="Times New Roman" w:hAnsi="Calibri" w:cs="Calibri"/>
          <w:color w:val="212121"/>
          <w:kern w:val="0"/>
          <w:sz w:val="22"/>
          <w:szCs w:val="22"/>
          <w:lang w:eastAsia="en-GB"/>
          <w14:ligatures w14:val="none"/>
        </w:rPr>
      </w:pPr>
      <w:r w:rsidRPr="00BA41E8">
        <w:rPr>
          <w:rFonts w:ascii="Calibri" w:eastAsia="Times New Roman" w:hAnsi="Calibri" w:cs="Calibri"/>
          <w:b/>
          <w:bCs/>
          <w:color w:val="212121"/>
          <w:kern w:val="0"/>
          <w:lang w:val="fi-FI" w:eastAsia="en-GB"/>
          <w14:ligatures w14:val="none"/>
        </w:rPr>
        <w:t>Oman osaamisen tunnistaminen &amp; siitä kertominen</w:t>
      </w:r>
    </w:p>
    <w:p w14:paraId="0769C530" w14:textId="77777777" w:rsidR="00BA41E8" w:rsidRPr="00BA41E8" w:rsidRDefault="00BA41E8" w:rsidP="00BA41E8">
      <w:pPr>
        <w:rPr>
          <w:rFonts w:ascii="Calibri" w:eastAsia="Times New Roman" w:hAnsi="Calibri" w:cs="Calibri"/>
          <w:color w:val="212121"/>
          <w:kern w:val="0"/>
          <w:sz w:val="22"/>
          <w:szCs w:val="22"/>
          <w:lang w:eastAsia="en-GB"/>
          <w14:ligatures w14:val="none"/>
        </w:rPr>
      </w:pPr>
      <w:r w:rsidRPr="00BA41E8">
        <w:rPr>
          <w:rFonts w:ascii="Calibri" w:eastAsia="Times New Roman" w:hAnsi="Calibri" w:cs="Calibri"/>
          <w:color w:val="212121"/>
          <w:kern w:val="0"/>
          <w:sz w:val="22"/>
          <w:szCs w:val="22"/>
          <w:lang w:val="fi-FI" w:eastAsia="en-GB"/>
          <w14:ligatures w14:val="none"/>
        </w:rPr>
        <w:t> </w:t>
      </w:r>
    </w:p>
    <w:p w14:paraId="7FBE67AC" w14:textId="77777777" w:rsidR="00BA41E8" w:rsidRPr="00BA41E8" w:rsidRDefault="00BA41E8" w:rsidP="00BA41E8">
      <w:pPr>
        <w:rPr>
          <w:rFonts w:ascii="Calibri" w:eastAsia="Times New Roman" w:hAnsi="Calibri" w:cs="Calibri"/>
          <w:color w:val="212121"/>
          <w:kern w:val="0"/>
          <w:sz w:val="22"/>
          <w:szCs w:val="22"/>
          <w:lang w:eastAsia="en-GB"/>
          <w14:ligatures w14:val="none"/>
        </w:rPr>
      </w:pPr>
      <w:r w:rsidRPr="00BA41E8">
        <w:rPr>
          <w:rFonts w:ascii="Calibri" w:eastAsia="Times New Roman" w:hAnsi="Calibri" w:cs="Calibri"/>
          <w:color w:val="212121"/>
          <w:kern w:val="0"/>
          <w:sz w:val="22"/>
          <w:szCs w:val="22"/>
          <w:lang w:val="fi-FI" w:eastAsia="en-GB"/>
          <w14:ligatures w14:val="none"/>
        </w:rPr>
        <w:t>Työpajassa tarkastelemme omaa yksilöllistä osaamistamme laajana kokonaisuutena, eräänlaisena praktiikkana ("</w:t>
      </w:r>
      <w:proofErr w:type="spellStart"/>
      <w:r w:rsidRPr="00BA41E8">
        <w:rPr>
          <w:rFonts w:ascii="Calibri" w:eastAsia="Times New Roman" w:hAnsi="Calibri" w:cs="Calibri"/>
          <w:color w:val="212121"/>
          <w:kern w:val="0"/>
          <w:sz w:val="22"/>
          <w:szCs w:val="22"/>
          <w:lang w:val="fi-FI" w:eastAsia="en-GB"/>
          <w14:ligatures w14:val="none"/>
        </w:rPr>
        <w:t>practice</w:t>
      </w:r>
      <w:proofErr w:type="spellEnd"/>
      <w:r w:rsidRPr="00BA41E8">
        <w:rPr>
          <w:rFonts w:ascii="Calibri" w:eastAsia="Times New Roman" w:hAnsi="Calibri" w:cs="Calibri"/>
          <w:color w:val="212121"/>
          <w:kern w:val="0"/>
          <w:sz w:val="22"/>
          <w:szCs w:val="22"/>
          <w:lang w:val="fi-FI" w:eastAsia="en-GB"/>
          <w14:ligatures w14:val="none"/>
        </w:rPr>
        <w:t>”). Pohdimme, millaista alakohtaista (syvä)osaamista, tietämistä ja taitamista, sekä geneerisiä taitoja meillä on. Opettelemme yhdessä sanoittamaan omaa osaamistamme laajasti ja kertomaan siitä muille. Työpaja sisältää alustuksen, itsenäistä reflektiota, ryhmätyöskentelyä sekä lyhyet, kevyet esitykset lopuksi. Työpajaan osallistuminen ei vaadi ennakkovalmistautumista.</w:t>
      </w:r>
    </w:p>
    <w:p w14:paraId="469C3C40" w14:textId="77777777" w:rsidR="00BA41E8" w:rsidRPr="00BA41E8" w:rsidRDefault="00BA41E8" w:rsidP="00BA41E8">
      <w:pPr>
        <w:rPr>
          <w:rFonts w:ascii="Calibri" w:eastAsia="Times New Roman" w:hAnsi="Calibri" w:cs="Calibri"/>
          <w:color w:val="212121"/>
          <w:kern w:val="0"/>
          <w:sz w:val="22"/>
          <w:szCs w:val="22"/>
          <w:lang w:eastAsia="en-GB"/>
          <w14:ligatures w14:val="none"/>
        </w:rPr>
      </w:pPr>
      <w:r w:rsidRPr="00BA41E8">
        <w:rPr>
          <w:rFonts w:ascii="Calibri" w:eastAsia="Times New Roman" w:hAnsi="Calibri" w:cs="Calibri"/>
          <w:color w:val="212121"/>
          <w:kern w:val="0"/>
          <w:sz w:val="22"/>
          <w:szCs w:val="22"/>
          <w:lang w:val="fi-FI" w:eastAsia="en-GB"/>
          <w14:ligatures w14:val="none"/>
        </w:rPr>
        <w:t> </w:t>
      </w:r>
    </w:p>
    <w:p w14:paraId="72C04C5F" w14:textId="77777777" w:rsidR="00BA41E8" w:rsidRPr="00BA41E8" w:rsidRDefault="00BA41E8" w:rsidP="00BA41E8">
      <w:pPr>
        <w:rPr>
          <w:rFonts w:ascii="Calibri" w:eastAsia="Times New Roman" w:hAnsi="Calibri" w:cs="Calibri"/>
          <w:color w:val="212121"/>
          <w:kern w:val="0"/>
          <w:sz w:val="22"/>
          <w:szCs w:val="22"/>
          <w:lang w:eastAsia="en-GB"/>
          <w14:ligatures w14:val="none"/>
        </w:rPr>
      </w:pPr>
      <w:r w:rsidRPr="00BA41E8">
        <w:rPr>
          <w:rFonts w:ascii="Calibri" w:eastAsia="Times New Roman" w:hAnsi="Calibri" w:cs="Calibri"/>
          <w:color w:val="212121"/>
          <w:kern w:val="0"/>
          <w:sz w:val="22"/>
          <w:szCs w:val="22"/>
          <w:lang w:val="fi-FI" w:eastAsia="en-GB"/>
          <w14:ligatures w14:val="none"/>
        </w:rPr>
        <w:t xml:space="preserve">Työpajan fasilitoi </w:t>
      </w:r>
      <w:proofErr w:type="spellStart"/>
      <w:r w:rsidRPr="00BA41E8">
        <w:rPr>
          <w:rFonts w:ascii="Calibri" w:eastAsia="Times New Roman" w:hAnsi="Calibri" w:cs="Calibri"/>
          <w:color w:val="212121"/>
          <w:kern w:val="0"/>
          <w:sz w:val="22"/>
          <w:szCs w:val="22"/>
          <w:lang w:val="fi-FI" w:eastAsia="en-GB"/>
          <w14:ligatures w14:val="none"/>
        </w:rPr>
        <w:t>Heidy</w:t>
      </w:r>
      <w:proofErr w:type="spellEnd"/>
      <w:r w:rsidRPr="00BA41E8">
        <w:rPr>
          <w:rFonts w:ascii="Calibri" w:eastAsia="Times New Roman" w:hAnsi="Calibri" w:cs="Calibri"/>
          <w:color w:val="212121"/>
          <w:kern w:val="0"/>
          <w:sz w:val="22"/>
          <w:szCs w:val="22"/>
          <w:lang w:val="fi-FI" w:eastAsia="en-GB"/>
          <w14:ligatures w14:val="none"/>
        </w:rPr>
        <w:t xml:space="preserve"> </w:t>
      </w:r>
      <w:proofErr w:type="spellStart"/>
      <w:r w:rsidRPr="00BA41E8">
        <w:rPr>
          <w:rFonts w:ascii="Calibri" w:eastAsia="Times New Roman" w:hAnsi="Calibri" w:cs="Calibri"/>
          <w:color w:val="212121"/>
          <w:kern w:val="0"/>
          <w:sz w:val="22"/>
          <w:szCs w:val="22"/>
          <w:lang w:val="fi-FI" w:eastAsia="en-GB"/>
          <w14:ligatures w14:val="none"/>
        </w:rPr>
        <w:t>Tiits</w:t>
      </w:r>
      <w:proofErr w:type="spellEnd"/>
      <w:r w:rsidRPr="00BA41E8">
        <w:rPr>
          <w:rFonts w:ascii="Calibri" w:eastAsia="Times New Roman" w:hAnsi="Calibri" w:cs="Calibri"/>
          <w:color w:val="212121"/>
          <w:kern w:val="0"/>
          <w:sz w:val="22"/>
          <w:szCs w:val="22"/>
          <w:lang w:val="fi-FI" w:eastAsia="en-GB"/>
          <w14:ligatures w14:val="none"/>
        </w:rPr>
        <w:t xml:space="preserve">-Tikkanen. Hän valmistui taiteen maisteriksi Aalto-yliopiston kuvataidekasvatuksen koulutusohjelmasta vuonna 2020, ja hänellä on myös aiempi liiketalouden tutkinto ammattikorkeakoulusta. </w:t>
      </w:r>
      <w:proofErr w:type="spellStart"/>
      <w:r w:rsidRPr="00BA41E8">
        <w:rPr>
          <w:rFonts w:ascii="Calibri" w:eastAsia="Times New Roman" w:hAnsi="Calibri" w:cs="Calibri"/>
          <w:color w:val="212121"/>
          <w:kern w:val="0"/>
          <w:sz w:val="22"/>
          <w:szCs w:val="22"/>
          <w:lang w:val="fi-FI" w:eastAsia="en-GB"/>
          <w14:ligatures w14:val="none"/>
        </w:rPr>
        <w:t>Heidyä</w:t>
      </w:r>
      <w:proofErr w:type="spellEnd"/>
      <w:r w:rsidRPr="00BA41E8">
        <w:rPr>
          <w:rFonts w:ascii="Calibri" w:eastAsia="Times New Roman" w:hAnsi="Calibri" w:cs="Calibri"/>
          <w:color w:val="212121"/>
          <w:kern w:val="0"/>
          <w:sz w:val="22"/>
          <w:szCs w:val="22"/>
          <w:lang w:val="fi-FI" w:eastAsia="en-GB"/>
          <w14:ligatures w14:val="none"/>
        </w:rPr>
        <w:t xml:space="preserve"> kiinnostaa laaja-alainen osaaminen ja työelämätaidot, ja hän on itse työskennellyt useilla eri kentillä, kuten asiantuntijana yliopistossa, opettajana yläkoulussa, taide(kasvatus)kentän freelancerina sekä rahoitusalalla useissa tehtävissä. Tällä hetkellä </w:t>
      </w:r>
      <w:proofErr w:type="spellStart"/>
      <w:r w:rsidRPr="00BA41E8">
        <w:rPr>
          <w:rFonts w:ascii="Calibri" w:eastAsia="Times New Roman" w:hAnsi="Calibri" w:cs="Calibri"/>
          <w:color w:val="212121"/>
          <w:kern w:val="0"/>
          <w:sz w:val="22"/>
          <w:szCs w:val="22"/>
          <w:lang w:val="fi-FI" w:eastAsia="en-GB"/>
          <w14:ligatures w14:val="none"/>
        </w:rPr>
        <w:t>Heidy</w:t>
      </w:r>
      <w:proofErr w:type="spellEnd"/>
      <w:r w:rsidRPr="00BA41E8">
        <w:rPr>
          <w:rFonts w:ascii="Calibri" w:eastAsia="Times New Roman" w:hAnsi="Calibri" w:cs="Calibri"/>
          <w:color w:val="212121"/>
          <w:kern w:val="0"/>
          <w:sz w:val="22"/>
          <w:szCs w:val="22"/>
          <w:lang w:val="fi-FI" w:eastAsia="en-GB"/>
          <w14:ligatures w14:val="none"/>
        </w:rPr>
        <w:t xml:space="preserve"> työskentelee Aalto-yliopistossa pedagogisena asiantuntijana opettaen mm. korkeakoulupedagogisia kursseja opetushenkilökunnalle. Hänellä on myös työhuone, Taidetila Lokki, jossa hän toisinaan ehtii myös piipahtaa.</w:t>
      </w:r>
    </w:p>
    <w:p w14:paraId="406CF234" w14:textId="77777777" w:rsidR="00C9418C" w:rsidRDefault="00C9418C"/>
    <w:sectPr w:rsidR="00C94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E8"/>
    <w:rsid w:val="00161920"/>
    <w:rsid w:val="00BA41E8"/>
    <w:rsid w:val="00C9418C"/>
    <w:rsid w:val="00D02DD1"/>
    <w:rsid w:val="00EF3697"/>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2F13716C"/>
  <w15:chartTrackingRefBased/>
  <w15:docId w15:val="{B7BCBBC3-83EA-E14D-A353-3D3A8CF0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1E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A41E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A41E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A41E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A41E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A41E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41E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41E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41E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1E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A41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A41E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A41E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A41E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A41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41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41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41E8"/>
    <w:rPr>
      <w:rFonts w:eastAsiaTheme="majorEastAsia" w:cstheme="majorBidi"/>
      <w:color w:val="272727" w:themeColor="text1" w:themeTint="D8"/>
    </w:rPr>
  </w:style>
  <w:style w:type="paragraph" w:styleId="Title">
    <w:name w:val="Title"/>
    <w:basedOn w:val="Normal"/>
    <w:next w:val="Normal"/>
    <w:link w:val="TitleChar"/>
    <w:uiPriority w:val="10"/>
    <w:qFormat/>
    <w:rsid w:val="00BA41E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41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41E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41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41E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A41E8"/>
    <w:rPr>
      <w:i/>
      <w:iCs/>
      <w:color w:val="404040" w:themeColor="text1" w:themeTint="BF"/>
    </w:rPr>
  </w:style>
  <w:style w:type="paragraph" w:styleId="ListParagraph">
    <w:name w:val="List Paragraph"/>
    <w:basedOn w:val="Normal"/>
    <w:uiPriority w:val="34"/>
    <w:qFormat/>
    <w:rsid w:val="00BA41E8"/>
    <w:pPr>
      <w:ind w:left="720"/>
      <w:contextualSpacing/>
    </w:pPr>
  </w:style>
  <w:style w:type="character" w:styleId="IntenseEmphasis">
    <w:name w:val="Intense Emphasis"/>
    <w:basedOn w:val="DefaultParagraphFont"/>
    <w:uiPriority w:val="21"/>
    <w:qFormat/>
    <w:rsid w:val="00BA41E8"/>
    <w:rPr>
      <w:i/>
      <w:iCs/>
      <w:color w:val="2F5496" w:themeColor="accent1" w:themeShade="BF"/>
    </w:rPr>
  </w:style>
  <w:style w:type="paragraph" w:styleId="IntenseQuote">
    <w:name w:val="Intense Quote"/>
    <w:basedOn w:val="Normal"/>
    <w:next w:val="Normal"/>
    <w:link w:val="IntenseQuoteChar"/>
    <w:uiPriority w:val="30"/>
    <w:qFormat/>
    <w:rsid w:val="00BA41E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A41E8"/>
    <w:rPr>
      <w:i/>
      <w:iCs/>
      <w:color w:val="2F5496" w:themeColor="accent1" w:themeShade="BF"/>
    </w:rPr>
  </w:style>
  <w:style w:type="character" w:styleId="IntenseReference">
    <w:name w:val="Intense Reference"/>
    <w:basedOn w:val="DefaultParagraphFont"/>
    <w:uiPriority w:val="32"/>
    <w:qFormat/>
    <w:rsid w:val="00BA41E8"/>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Pia</dc:creator>
  <cp:keywords/>
  <dc:description/>
  <cp:lastModifiedBy>Euro Pia</cp:lastModifiedBy>
  <cp:revision>1</cp:revision>
  <dcterms:created xsi:type="dcterms:W3CDTF">2024-04-29T14:18:00Z</dcterms:created>
  <dcterms:modified xsi:type="dcterms:W3CDTF">2024-04-29T14:19:00Z</dcterms:modified>
</cp:coreProperties>
</file>