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TEMPLATE FOR DFG BLOG POST</w:t>
      </w:r>
    </w:p>
    <w:p w:rsidR="00000000" w:rsidDel="00000000" w:rsidP="00000000" w:rsidRDefault="00000000" w:rsidRPr="00000000" w14:paraId="00000002">
      <w:pPr>
        <w:rPr>
          <w:rFonts w:ascii="Arial" w:cs="Arial" w:eastAsia="Arial" w:hAnsi="Arial"/>
          <w:i w:val="1"/>
          <w:color w:val="222222"/>
          <w:sz w:val="27"/>
          <w:szCs w:val="27"/>
        </w:rPr>
      </w:pPr>
      <w:r w:rsidDel="00000000" w:rsidR="00000000" w:rsidRPr="00000000">
        <w:rPr>
          <w:rtl w:val="0"/>
        </w:rPr>
      </w:r>
    </w:p>
    <w:p w:rsidR="00000000" w:rsidDel="00000000" w:rsidP="00000000" w:rsidRDefault="00000000" w:rsidRPr="00000000" w14:paraId="00000003">
      <w:pPr>
        <w:rPr>
          <w:rFonts w:ascii="Arial" w:cs="Arial" w:eastAsia="Arial" w:hAnsi="Arial"/>
          <w:i w:val="1"/>
          <w:color w:val="222222"/>
          <w:sz w:val="27"/>
          <w:szCs w:val="27"/>
        </w:rPr>
      </w:pPr>
      <w:r w:rsidDel="00000000" w:rsidR="00000000" w:rsidRPr="00000000">
        <w:rPr>
          <w:rtl w:val="0"/>
        </w:rPr>
      </w:r>
    </w:p>
    <w:p w:rsidR="00000000" w:rsidDel="00000000" w:rsidP="00000000" w:rsidRDefault="00000000" w:rsidRPr="00000000" w14:paraId="00000004">
      <w:pPr>
        <w:rPr>
          <w:rFonts w:ascii="Arial" w:cs="Arial" w:eastAsia="Arial" w:hAnsi="Arial"/>
          <w:color w:val="222222"/>
          <w:sz w:val="36"/>
          <w:szCs w:val="36"/>
        </w:rPr>
      </w:pPr>
      <w:commentRangeStart w:id="0"/>
      <w:r w:rsidDel="00000000" w:rsidR="00000000" w:rsidRPr="00000000">
        <w:rPr>
          <w:rFonts w:ascii="Arial" w:cs="Arial" w:eastAsia="Arial" w:hAnsi="Arial"/>
          <w:i w:val="1"/>
          <w:color w:val="222222"/>
          <w:sz w:val="27"/>
          <w:szCs w:val="27"/>
          <w:rtl w:val="0"/>
        </w:rPr>
        <w:t xml:space="preserve">This blog post reports on work-in-progress within the DfG course! The post is written by one of the two groups dealing with the Ministry of __’s </w:t>
      </w:r>
      <w:hyperlink r:id="rId7">
        <w:r w:rsidDel="00000000" w:rsidR="00000000" w:rsidRPr="00000000">
          <w:rPr>
            <w:rFonts w:ascii="Arial" w:cs="Arial" w:eastAsia="Arial" w:hAnsi="Arial"/>
            <w:i w:val="1"/>
            <w:color w:val="333333"/>
            <w:sz w:val="27"/>
            <w:szCs w:val="27"/>
            <w:rtl w:val="0"/>
          </w:rPr>
          <w:t xml:space="preserve">brief</w:t>
        </w:r>
      </w:hyperlink>
      <w:r w:rsidDel="00000000" w:rsidR="00000000" w:rsidRPr="00000000">
        <w:rPr>
          <w:rFonts w:ascii="Arial" w:cs="Arial" w:eastAsia="Arial" w:hAnsi="Arial"/>
          <w:i w:val="1"/>
          <w:color w:val="222222"/>
          <w:sz w:val="27"/>
          <w:szCs w:val="27"/>
          <w:rtl w:val="0"/>
        </w:rPr>
        <w:t xml:space="preserve"> on ‘___’. The group includes</w:t>
      </w:r>
      <w:r w:rsidDel="00000000" w:rsidR="00000000" w:rsidRPr="00000000">
        <w:rPr>
          <w:rFonts w:ascii="Arial" w:cs="Arial" w:eastAsia="Arial" w:hAnsi="Arial"/>
          <w:b w:val="1"/>
          <w:i w:val="1"/>
          <w:color w:val="222222"/>
          <w:sz w:val="27"/>
          <w:szCs w:val="27"/>
          <w:rtl w:val="0"/>
        </w:rPr>
        <w:t xml:space="preserve"> __ </w:t>
      </w:r>
      <w:r w:rsidDel="00000000" w:rsidR="00000000" w:rsidRPr="00000000">
        <w:rPr>
          <w:rFonts w:ascii="Arial" w:cs="Arial" w:eastAsia="Arial" w:hAnsi="Arial"/>
          <w:i w:val="1"/>
          <w:color w:val="222222"/>
          <w:sz w:val="27"/>
          <w:szCs w:val="27"/>
          <w:rtl w:val="0"/>
        </w:rPr>
        <w:t xml:space="preserve">from __ program, </w:t>
      </w:r>
      <w:r w:rsidDel="00000000" w:rsidR="00000000" w:rsidRPr="00000000">
        <w:rPr>
          <w:rFonts w:ascii="Arial" w:cs="Arial" w:eastAsia="Arial" w:hAnsi="Arial"/>
          <w:b w:val="1"/>
          <w:i w:val="1"/>
          <w:color w:val="222222"/>
          <w:sz w:val="27"/>
          <w:szCs w:val="27"/>
          <w:rtl w:val="0"/>
        </w:rPr>
        <w:t xml:space="preserve">__ </w:t>
      </w:r>
      <w:r w:rsidDel="00000000" w:rsidR="00000000" w:rsidRPr="00000000">
        <w:rPr>
          <w:rFonts w:ascii="Arial" w:cs="Arial" w:eastAsia="Arial" w:hAnsi="Arial"/>
          <w:i w:val="1"/>
          <w:color w:val="222222"/>
          <w:sz w:val="27"/>
          <w:szCs w:val="27"/>
          <w:rtl w:val="0"/>
        </w:rPr>
        <w:t xml:space="preserve">from __ program, </w:t>
      </w:r>
      <w:r w:rsidDel="00000000" w:rsidR="00000000" w:rsidRPr="00000000">
        <w:rPr>
          <w:rFonts w:ascii="Arial" w:cs="Arial" w:eastAsia="Arial" w:hAnsi="Arial"/>
          <w:b w:val="1"/>
          <w:i w:val="1"/>
          <w:color w:val="222222"/>
          <w:sz w:val="27"/>
          <w:szCs w:val="27"/>
          <w:rtl w:val="0"/>
        </w:rPr>
        <w:t xml:space="preserve">__ </w:t>
      </w:r>
      <w:r w:rsidDel="00000000" w:rsidR="00000000" w:rsidRPr="00000000">
        <w:rPr>
          <w:rFonts w:ascii="Arial" w:cs="Arial" w:eastAsia="Arial" w:hAnsi="Arial"/>
          <w:i w:val="1"/>
          <w:color w:val="222222"/>
          <w:sz w:val="27"/>
          <w:szCs w:val="27"/>
          <w:rtl w:val="0"/>
        </w:rPr>
        <w:t xml:space="preserve">from __ program, and __ from</w:t>
      </w:r>
      <w:r w:rsidDel="00000000" w:rsidR="00000000" w:rsidRPr="00000000">
        <w:rPr>
          <w:rFonts w:ascii="Arial" w:cs="Arial" w:eastAsia="Arial" w:hAnsi="Arial"/>
          <w:b w:val="1"/>
          <w:i w:val="1"/>
          <w:color w:val="222222"/>
          <w:sz w:val="27"/>
          <w:szCs w:val="27"/>
          <w:rtl w:val="0"/>
        </w:rPr>
        <w:t xml:space="preserve"> __ </w:t>
      </w:r>
      <w:r w:rsidDel="00000000" w:rsidR="00000000" w:rsidRPr="00000000">
        <w:rPr>
          <w:rFonts w:ascii="Arial" w:cs="Arial" w:eastAsia="Arial" w:hAnsi="Arial"/>
          <w:i w:val="1"/>
          <w:color w:val="222222"/>
          <w:sz w:val="27"/>
          <w:szCs w:val="27"/>
          <w:rtl w:val="0"/>
        </w:rPr>
        <w:t xml:space="preserve">program</w:t>
      </w:r>
      <w:r w:rsidDel="00000000" w:rsidR="00000000" w:rsidRPr="00000000">
        <w:rPr>
          <w:rFonts w:ascii="Arial" w:cs="Arial" w:eastAsia="Arial" w:hAnsi="Arial"/>
          <w:color w:val="222222"/>
          <w:sz w:val="36"/>
          <w:szCs w:val="36"/>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Arial" w:cs="Arial" w:eastAsia="Arial" w:hAnsi="Arial"/>
        </w:rPr>
      </w:pPr>
      <w:commentRangeStart w:id="1"/>
      <w:r w:rsidDel="00000000" w:rsidR="00000000" w:rsidRPr="00000000">
        <w:rPr>
          <w:rFonts w:ascii="Arial" w:cs="Arial" w:eastAsia="Arial" w:hAnsi="Arial"/>
          <w:rtl w:val="0"/>
        </w:rPr>
        <w:t xml:space="preserve">Structure of post: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Short introduction and background of your post topic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key points/learnings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Concluding and possible links to further information</w:t>
      </w:r>
    </w:p>
    <w:p w:rsidR="00000000" w:rsidDel="00000000" w:rsidP="00000000" w:rsidRDefault="00000000" w:rsidRPr="00000000" w14:paraId="0000000E">
      <w:pPr>
        <w:rPr/>
      </w:pP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F">
      <w:pPr>
        <w:rPr>
          <w:rFonts w:ascii="Arial" w:cs="Arial" w:eastAsia="Arial" w:hAnsi="Arial"/>
        </w:rPr>
      </w:pPr>
      <w:commentRangeStart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Arial" w:cs="Arial" w:eastAsia="Arial" w:hAnsi="Arial"/>
          <w:color w:val="222222"/>
          <w:sz w:val="36"/>
          <w:szCs w:val="36"/>
        </w:rPr>
      </w:pPr>
      <w:r w:rsidDel="00000000" w:rsidR="00000000" w:rsidRPr="00000000">
        <w:rPr>
          <w:rFonts w:ascii="Arial" w:cs="Arial" w:eastAsia="Arial" w:hAnsi="Arial"/>
          <w:i w:val="1"/>
          <w:color w:val="222222"/>
          <w:sz w:val="27"/>
          <w:szCs w:val="27"/>
          <w:rtl w:val="0"/>
        </w:rPr>
        <w:t xml:space="preserve">The DfG course runs for 14 weeks each spring – the 2019 course has now started and runs 26 Feb to 21 May. It’s an advanced studio course in which students work in multidisciplinary teams to address project briefs commissioned by governmental ministries in Finland. The course proceeds through the spring as a series of teaching modules in which various research and design methods are applied to addressing the project briefs. Blog posts are written by student groups, in which they share news, experiences and insights from within the course activities and their project development. More information </w:t>
      </w:r>
      <w:hyperlink r:id="rId8">
        <w:r w:rsidDel="00000000" w:rsidR="00000000" w:rsidRPr="00000000">
          <w:rPr>
            <w:rFonts w:ascii="Arial" w:cs="Arial" w:eastAsia="Arial" w:hAnsi="Arial"/>
            <w:i w:val="1"/>
            <w:color w:val="333333"/>
            <w:sz w:val="27"/>
            <w:szCs w:val="27"/>
            <w:u w:val="single"/>
            <w:rtl w:val="0"/>
          </w:rPr>
          <w:t xml:space="preserve">here</w:t>
        </w:r>
      </w:hyperlink>
      <w:r w:rsidDel="00000000" w:rsidR="00000000" w:rsidRPr="00000000">
        <w:rPr>
          <w:rFonts w:ascii="Arial" w:cs="Arial" w:eastAsia="Arial" w:hAnsi="Arial"/>
          <w:i w:val="1"/>
          <w:color w:val="222222"/>
          <w:sz w:val="27"/>
          <w:szCs w:val="27"/>
          <w:rtl w:val="0"/>
        </w:rPr>
        <w:t xml:space="preserve"> about the DfG 2019 project briefs. Hold the date for the public finale 09:00-12:00 on Tuesday 21 May! </w:t>
      </w:r>
      <w:r w:rsidDel="00000000" w:rsidR="00000000" w:rsidRPr="00000000">
        <w:rPr>
          <w:rtl w:val="0"/>
        </w:rPr>
      </w:r>
    </w:p>
    <w:p w:rsidR="00000000" w:rsidDel="00000000" w:rsidP="00000000" w:rsidRDefault="00000000" w:rsidRPr="00000000" w14:paraId="00000011">
      <w:pPr>
        <w:rPr/>
      </w:pPr>
      <w:bookmarkStart w:colFirst="0" w:colLast="0" w:name="_gjdgxs" w:id="0"/>
      <w:bookmarkEnd w:id="0"/>
      <w:commentRangeEnd w:id="2"/>
      <w:r w:rsidDel="00000000" w:rsidR="00000000" w:rsidRPr="00000000">
        <w:commentReference w:id="2"/>
      </w:r>
      <w:r w:rsidDel="00000000" w:rsidR="00000000" w:rsidRPr="00000000">
        <w:rPr>
          <w:rtl w:val="0"/>
        </w:rPr>
      </w:r>
    </w:p>
    <w:sectPr>
      <w:pgSz w:h="16840" w:w="11900"/>
      <w:pgMar w:bottom="1417" w:top="1417" w:left="1134" w:right="113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lsson Paula" w:id="1" w:date="2016-03-22T13:36:00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the rough structure where you can start filling in your text. Please come up with your own titles to structure the text. You can also have a look at the tips on MyCourses.</w:t>
      </w:r>
    </w:p>
  </w:comment>
  <w:comment w:author="Karlsson Paula" w:id="0" w:date="2016-03-22T13:21:00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introductory text that is in the beginning of all the blog posts during the course. Please fill in your brief, your names and your study programs.</w:t>
      </w:r>
    </w:p>
  </w:comment>
  <w:comment w:author="Karlsson Paula" w:id="2" w:date="2016-03-22T13:23:00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closing text of all the blog posts during the course. You can add it as it is to the post.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dfg-course.aalto.fi/2016/projects-announced-for-dfg16/" TargetMode="External"/><Relationship Id="rId8" Type="http://schemas.openxmlformats.org/officeDocument/2006/relationships/hyperlink" Target="http://dfg-course.aalto.fi/2019/projects-announced-for-dfg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